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028C3" w14:textId="77777777" w:rsidR="00102FDA" w:rsidRPr="00970045" w:rsidRDefault="00102FDA" w:rsidP="00102FDA">
      <w:pPr>
        <w:ind w:firstLineChars="100" w:firstLine="211"/>
        <w:rPr>
          <w:rFonts w:ascii="ＭＳ ゴシック" w:eastAsia="ＭＳ ゴシック" w:hAnsi="ＭＳ ゴシック"/>
          <w:b/>
        </w:rPr>
      </w:pPr>
      <w:r w:rsidRPr="00970045">
        <w:rPr>
          <w:rFonts w:ascii="ＭＳ ゴシック" w:eastAsia="ＭＳ ゴシック" w:hAnsi="ＭＳ ゴシック" w:hint="eastAsia"/>
          <w:b/>
        </w:rPr>
        <w:t>１　区域に係る基準</w:t>
      </w:r>
    </w:p>
    <w:tbl>
      <w:tblPr>
        <w:tblStyle w:val="a3"/>
        <w:tblW w:w="9863" w:type="dxa"/>
        <w:tblInd w:w="227" w:type="dxa"/>
        <w:tblLook w:val="04A0" w:firstRow="1" w:lastRow="0" w:firstColumn="1" w:lastColumn="0" w:noHBand="0" w:noVBand="1"/>
      </w:tblPr>
      <w:tblGrid>
        <w:gridCol w:w="1018"/>
        <w:gridCol w:w="964"/>
        <w:gridCol w:w="794"/>
        <w:gridCol w:w="2778"/>
        <w:gridCol w:w="4309"/>
      </w:tblGrid>
      <w:tr w:rsidR="00970045" w:rsidRPr="00970045" w14:paraId="60B7D2EA" w14:textId="77777777" w:rsidTr="000138D9">
        <w:tc>
          <w:tcPr>
            <w:tcW w:w="1018" w:type="dxa"/>
          </w:tcPr>
          <w:p w14:paraId="3A28AA31" w14:textId="77777777" w:rsidR="00EB7FE9" w:rsidRPr="00970045" w:rsidRDefault="00EB7FE9" w:rsidP="00EB7FE9">
            <w:pPr>
              <w:ind w:leftChars="100" w:left="210"/>
              <w:rPr>
                <w:rFonts w:ascii="ＭＳ 明朝" w:eastAsia="ＭＳ 明朝" w:hAnsi="ＭＳ 明朝"/>
                <w:b/>
              </w:rPr>
            </w:pPr>
          </w:p>
        </w:tc>
        <w:tc>
          <w:tcPr>
            <w:tcW w:w="964" w:type="dxa"/>
          </w:tcPr>
          <w:p w14:paraId="4515DC43" w14:textId="663FB781"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部位</w:t>
            </w:r>
          </w:p>
        </w:tc>
        <w:tc>
          <w:tcPr>
            <w:tcW w:w="794" w:type="dxa"/>
            <w:tcBorders>
              <w:bottom w:val="single" w:sz="4" w:space="0" w:color="auto"/>
            </w:tcBorders>
          </w:tcPr>
          <w:p w14:paraId="1CFB5472" w14:textId="77777777"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適合</w:t>
            </w:r>
          </w:p>
          <w:p w14:paraId="5E7BDEC0" w14:textId="70E35ECC"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状況</w:t>
            </w:r>
          </w:p>
        </w:tc>
        <w:tc>
          <w:tcPr>
            <w:tcW w:w="2778" w:type="dxa"/>
          </w:tcPr>
          <w:p w14:paraId="511D5E9D" w14:textId="0DE91BD6"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計画仕様</w:t>
            </w:r>
          </w:p>
        </w:tc>
        <w:tc>
          <w:tcPr>
            <w:tcW w:w="4309" w:type="dxa"/>
          </w:tcPr>
          <w:p w14:paraId="6EC39854" w14:textId="4AC54BEB" w:rsidR="00EB7FE9" w:rsidRPr="00970045" w:rsidRDefault="00EB7FE9" w:rsidP="00EB7FE9">
            <w:pPr>
              <w:rPr>
                <w:rFonts w:ascii="ＭＳ 明朝" w:eastAsia="ＭＳ 明朝" w:hAnsi="ＭＳ 明朝"/>
                <w:bCs/>
              </w:rPr>
            </w:pPr>
            <w:r w:rsidRPr="00970045">
              <w:rPr>
                <w:rFonts w:ascii="ＭＳ 明朝" w:eastAsia="ＭＳ 明朝" w:hAnsi="ＭＳ 明朝" w:hint="eastAsia"/>
              </w:rPr>
              <w:t>適合義務基準</w:t>
            </w:r>
          </w:p>
        </w:tc>
      </w:tr>
      <w:tr w:rsidR="00970045" w:rsidRPr="00970045" w14:paraId="1E8D4D9C" w14:textId="77777777" w:rsidTr="00677414">
        <w:trPr>
          <w:trHeight w:val="328"/>
        </w:trPr>
        <w:tc>
          <w:tcPr>
            <w:tcW w:w="1018" w:type="dxa"/>
            <w:vAlign w:val="center"/>
          </w:tcPr>
          <w:p w14:paraId="0723335A" w14:textId="71F306CB"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１形態</w:t>
            </w:r>
          </w:p>
        </w:tc>
        <w:tc>
          <w:tcPr>
            <w:tcW w:w="964" w:type="dxa"/>
            <w:vAlign w:val="center"/>
          </w:tcPr>
          <w:p w14:paraId="6C75BD17" w14:textId="46F1C9A6"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7BE3FA70" w14:textId="40873E9E"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tcBorders>
              <w:bottom w:val="single" w:sz="4" w:space="0" w:color="auto"/>
            </w:tcBorders>
          </w:tcPr>
          <w:p w14:paraId="740B87DB" w14:textId="1F7A139C"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w:t>
            </w:r>
          </w:p>
        </w:tc>
        <w:tc>
          <w:tcPr>
            <w:tcW w:w="4309" w:type="dxa"/>
          </w:tcPr>
          <w:p w14:paraId="7967CF6C" w14:textId="2477F482"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通路を含み</w:t>
            </w:r>
            <w:r w:rsidR="00727E6F">
              <w:rPr>
                <w:rFonts w:ascii="ＭＳ 明朝" w:eastAsia="ＭＳ 明朝" w:hAnsi="ＭＳ 明朝" w:hint="eastAsia"/>
                <w:bCs/>
              </w:rPr>
              <w:t>、</w:t>
            </w:r>
            <w:r w:rsidRPr="00970045">
              <w:rPr>
                <w:rFonts w:ascii="ＭＳ 明朝" w:eastAsia="ＭＳ 明朝" w:hAnsi="ＭＳ 明朝" w:hint="eastAsia"/>
                <w:bCs/>
              </w:rPr>
              <w:t>通路に接する全ての建築物の敷地を含む一団の土地である。</w:t>
            </w:r>
          </w:p>
        </w:tc>
      </w:tr>
      <w:tr w:rsidR="00970045" w:rsidRPr="00970045" w14:paraId="69AEE4AA" w14:textId="77777777" w:rsidTr="00677414">
        <w:trPr>
          <w:trHeight w:val="237"/>
        </w:trPr>
        <w:tc>
          <w:tcPr>
            <w:tcW w:w="1018" w:type="dxa"/>
            <w:vAlign w:val="center"/>
          </w:tcPr>
          <w:p w14:paraId="1CF8C821" w14:textId="1FD42ADE"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２接道</w:t>
            </w:r>
          </w:p>
        </w:tc>
        <w:tc>
          <w:tcPr>
            <w:tcW w:w="964" w:type="dxa"/>
            <w:vAlign w:val="center"/>
          </w:tcPr>
          <w:p w14:paraId="0F224DFE" w14:textId="4414B055"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3216BF00" w14:textId="4905DC9A"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tcPr>
          <w:p w14:paraId="7288E857" w14:textId="1B882D61"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接道長さ（　　　　　ｍ）</w:t>
            </w:r>
          </w:p>
        </w:tc>
        <w:tc>
          <w:tcPr>
            <w:tcW w:w="4309" w:type="dxa"/>
          </w:tcPr>
          <w:p w14:paraId="09465170" w14:textId="3DA87626"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区域が道路に２ｍ以上接する。</w:t>
            </w:r>
          </w:p>
        </w:tc>
      </w:tr>
      <w:tr w:rsidR="00970045" w:rsidRPr="00970045" w14:paraId="0DBFCFEE" w14:textId="77777777" w:rsidTr="00677414">
        <w:trPr>
          <w:trHeight w:val="237"/>
        </w:trPr>
        <w:tc>
          <w:tcPr>
            <w:tcW w:w="1018" w:type="dxa"/>
            <w:vMerge w:val="restart"/>
            <w:vAlign w:val="center"/>
          </w:tcPr>
          <w:p w14:paraId="28DD0878" w14:textId="027F60C8"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３敷地</w:t>
            </w:r>
          </w:p>
        </w:tc>
        <w:tc>
          <w:tcPr>
            <w:tcW w:w="964" w:type="dxa"/>
            <w:vAlign w:val="center"/>
          </w:tcPr>
          <w:p w14:paraId="429ABA83" w14:textId="71612179"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44F2020A" w14:textId="6C310F1B"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tcPr>
          <w:p w14:paraId="13451A4B" w14:textId="311D7F16"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w:t>
            </w:r>
          </w:p>
        </w:tc>
        <w:tc>
          <w:tcPr>
            <w:tcW w:w="4309" w:type="dxa"/>
          </w:tcPr>
          <w:p w14:paraId="5D0E6EDC" w14:textId="7EE17CCD"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原則</w:t>
            </w:r>
            <w:r w:rsidR="00727E6F">
              <w:rPr>
                <w:rFonts w:ascii="ＭＳ 明朝" w:eastAsia="ＭＳ 明朝" w:hAnsi="ＭＳ 明朝" w:hint="eastAsia"/>
                <w:bCs/>
              </w:rPr>
              <w:t>、</w:t>
            </w:r>
            <w:r w:rsidRPr="00970045">
              <w:rPr>
                <w:rFonts w:ascii="ＭＳ 明朝" w:eastAsia="ＭＳ 明朝" w:hAnsi="ＭＳ 明朝" w:hint="eastAsia"/>
                <w:bCs/>
              </w:rPr>
              <w:t>各敷地が通路に２ｍ以上接する。</w:t>
            </w:r>
          </w:p>
        </w:tc>
      </w:tr>
      <w:tr w:rsidR="00970045" w:rsidRPr="00970045" w14:paraId="7A98CCC0" w14:textId="77777777" w:rsidTr="00677414">
        <w:trPr>
          <w:trHeight w:val="237"/>
        </w:trPr>
        <w:tc>
          <w:tcPr>
            <w:tcW w:w="1018" w:type="dxa"/>
            <w:vMerge/>
            <w:vAlign w:val="center"/>
          </w:tcPr>
          <w:p w14:paraId="7B81B000" w14:textId="77777777" w:rsidR="00EB7FE9" w:rsidRPr="00970045" w:rsidRDefault="00EB7FE9" w:rsidP="00677414">
            <w:pPr>
              <w:jc w:val="center"/>
              <w:rPr>
                <w:rFonts w:ascii="ＭＳ 明朝" w:eastAsia="ＭＳ 明朝" w:hAnsi="ＭＳ 明朝"/>
                <w:bCs/>
              </w:rPr>
            </w:pPr>
          </w:p>
        </w:tc>
        <w:tc>
          <w:tcPr>
            <w:tcW w:w="964" w:type="dxa"/>
            <w:vAlign w:val="center"/>
          </w:tcPr>
          <w:p w14:paraId="3949D887" w14:textId="48040C9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61047581" w14:textId="38D10996"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tcPr>
          <w:p w14:paraId="031CB421" w14:textId="466982C7"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w:t>
            </w:r>
          </w:p>
        </w:tc>
        <w:tc>
          <w:tcPr>
            <w:tcW w:w="4309" w:type="dxa"/>
          </w:tcPr>
          <w:p w14:paraId="7F36F66E" w14:textId="7B923085"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敷地を細分化していない。</w:t>
            </w:r>
          </w:p>
        </w:tc>
      </w:tr>
    </w:tbl>
    <w:p w14:paraId="73BECB97" w14:textId="77777777" w:rsidR="00102FDA" w:rsidRPr="00970045" w:rsidRDefault="00102FDA" w:rsidP="00102FDA">
      <w:pPr>
        <w:ind w:firstLineChars="100" w:firstLine="211"/>
        <w:rPr>
          <w:rFonts w:ascii="ＭＳ ゴシック" w:eastAsia="ＭＳ ゴシック" w:hAnsi="ＭＳ ゴシック"/>
          <w:b/>
        </w:rPr>
      </w:pPr>
    </w:p>
    <w:p w14:paraId="5BE24DD0" w14:textId="6480F5B7" w:rsidR="00DC2DF2" w:rsidRPr="00970045" w:rsidRDefault="00102FDA" w:rsidP="00102FDA">
      <w:pPr>
        <w:ind w:firstLineChars="100" w:firstLine="211"/>
        <w:rPr>
          <w:rFonts w:ascii="ＭＳ ゴシック" w:eastAsia="ＭＳ ゴシック" w:hAnsi="ＭＳ ゴシック"/>
          <w:b/>
        </w:rPr>
      </w:pPr>
      <w:r w:rsidRPr="00970045">
        <w:rPr>
          <w:rFonts w:ascii="ＭＳ ゴシック" w:eastAsia="ＭＳ ゴシック" w:hAnsi="ＭＳ ゴシック" w:hint="eastAsia"/>
          <w:b/>
        </w:rPr>
        <w:t>２</w:t>
      </w:r>
      <w:r w:rsidR="00DC2DF2" w:rsidRPr="00970045">
        <w:rPr>
          <w:rFonts w:ascii="ＭＳ ゴシック" w:eastAsia="ＭＳ ゴシック" w:hAnsi="ＭＳ ゴシック" w:hint="eastAsia"/>
          <w:b/>
        </w:rPr>
        <w:t xml:space="preserve">　区域内の建築物に係る基準</w:t>
      </w:r>
    </w:p>
    <w:tbl>
      <w:tblPr>
        <w:tblStyle w:val="a3"/>
        <w:tblW w:w="9863" w:type="dxa"/>
        <w:tblInd w:w="227" w:type="dxa"/>
        <w:tblLook w:val="04A0" w:firstRow="1" w:lastRow="0" w:firstColumn="1" w:lastColumn="0" w:noHBand="0" w:noVBand="1"/>
      </w:tblPr>
      <w:tblGrid>
        <w:gridCol w:w="1018"/>
        <w:gridCol w:w="964"/>
        <w:gridCol w:w="794"/>
        <w:gridCol w:w="2778"/>
        <w:gridCol w:w="4309"/>
      </w:tblGrid>
      <w:tr w:rsidR="00970045" w:rsidRPr="00970045" w14:paraId="57671B85" w14:textId="77777777" w:rsidTr="006B2A1E">
        <w:tc>
          <w:tcPr>
            <w:tcW w:w="1018" w:type="dxa"/>
          </w:tcPr>
          <w:p w14:paraId="202E2998" w14:textId="77777777" w:rsidR="000D74AB" w:rsidRPr="00970045" w:rsidRDefault="000D74AB" w:rsidP="009645B0">
            <w:pPr>
              <w:ind w:leftChars="100" w:left="210"/>
              <w:rPr>
                <w:rFonts w:ascii="ＭＳ 明朝" w:eastAsia="ＭＳ 明朝" w:hAnsi="ＭＳ 明朝"/>
                <w:b/>
              </w:rPr>
            </w:pPr>
          </w:p>
        </w:tc>
        <w:tc>
          <w:tcPr>
            <w:tcW w:w="964" w:type="dxa"/>
          </w:tcPr>
          <w:p w14:paraId="25FE6F22"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部位</w:t>
            </w:r>
          </w:p>
        </w:tc>
        <w:tc>
          <w:tcPr>
            <w:tcW w:w="794" w:type="dxa"/>
          </w:tcPr>
          <w:p w14:paraId="2CFA26B2"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適合</w:t>
            </w:r>
          </w:p>
          <w:p w14:paraId="13AB4F1C"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状況</w:t>
            </w:r>
          </w:p>
        </w:tc>
        <w:tc>
          <w:tcPr>
            <w:tcW w:w="2778" w:type="dxa"/>
          </w:tcPr>
          <w:p w14:paraId="2E06B3D9" w14:textId="77777777" w:rsidR="000D74AB" w:rsidRPr="00970045" w:rsidRDefault="000D74AB" w:rsidP="009645B0">
            <w:pPr>
              <w:rPr>
                <w:rFonts w:ascii="ＭＳ 明朝" w:eastAsia="ＭＳ 明朝" w:hAnsi="ＭＳ 明朝"/>
                <w:bCs/>
              </w:rPr>
            </w:pPr>
            <w:r w:rsidRPr="00970045">
              <w:rPr>
                <w:rFonts w:ascii="ＭＳ 明朝" w:eastAsia="ＭＳ 明朝" w:hAnsi="ＭＳ 明朝" w:hint="eastAsia"/>
                <w:bCs/>
              </w:rPr>
              <w:t>計画仕様</w:t>
            </w:r>
          </w:p>
        </w:tc>
        <w:tc>
          <w:tcPr>
            <w:tcW w:w="4309" w:type="dxa"/>
          </w:tcPr>
          <w:p w14:paraId="522E5B08" w14:textId="30285EFC" w:rsidR="000D74AB" w:rsidRPr="00970045" w:rsidRDefault="00DD1726" w:rsidP="009645B0">
            <w:pPr>
              <w:rPr>
                <w:rFonts w:ascii="ＭＳ 明朝" w:eastAsia="ＭＳ 明朝" w:hAnsi="ＭＳ 明朝"/>
                <w:bCs/>
              </w:rPr>
            </w:pPr>
            <w:r w:rsidRPr="00970045">
              <w:rPr>
                <w:rFonts w:ascii="ＭＳ 明朝" w:eastAsia="ＭＳ 明朝" w:hAnsi="ＭＳ 明朝" w:hint="eastAsia"/>
                <w:bCs/>
              </w:rPr>
              <w:t>適合義務</w:t>
            </w:r>
            <w:r w:rsidR="000D74AB" w:rsidRPr="00970045">
              <w:rPr>
                <w:rFonts w:ascii="ＭＳ 明朝" w:eastAsia="ＭＳ 明朝" w:hAnsi="ＭＳ 明朝" w:hint="eastAsia"/>
                <w:bCs/>
              </w:rPr>
              <w:t>基準</w:t>
            </w:r>
          </w:p>
        </w:tc>
      </w:tr>
      <w:tr w:rsidR="00970045" w:rsidRPr="00970045" w14:paraId="33445BE2" w14:textId="77777777" w:rsidTr="00677414">
        <w:trPr>
          <w:trHeight w:val="1877"/>
        </w:trPr>
        <w:tc>
          <w:tcPr>
            <w:tcW w:w="1018" w:type="dxa"/>
            <w:vAlign w:val="center"/>
          </w:tcPr>
          <w:p w14:paraId="2997A073"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１用途</w:t>
            </w:r>
          </w:p>
        </w:tc>
        <w:tc>
          <w:tcPr>
            <w:tcW w:w="964" w:type="dxa"/>
            <w:vAlign w:val="center"/>
          </w:tcPr>
          <w:p w14:paraId="38F31B2B"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61660DB8" w14:textId="52912784"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6820D1B6"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用途一覧</w:t>
            </w:r>
          </w:p>
          <w:p w14:paraId="4E1A33B2"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建築物１：（　　　　　）</w:t>
            </w:r>
          </w:p>
          <w:p w14:paraId="5E3E01D0"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建築物２：（　　　　　）</w:t>
            </w:r>
          </w:p>
          <w:p w14:paraId="0BD873B7"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建築物３：（　　　　　）</w:t>
            </w:r>
          </w:p>
          <w:p w14:paraId="09DBDD38"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建築物４：（　　　　　）</w:t>
            </w:r>
          </w:p>
          <w:p w14:paraId="01D0201D" w14:textId="52C2677D"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建築物５：（　　　　　）</w:t>
            </w:r>
          </w:p>
        </w:tc>
        <w:tc>
          <w:tcPr>
            <w:tcW w:w="4309" w:type="dxa"/>
          </w:tcPr>
          <w:p w14:paraId="286CAD70"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用途が次のいずれかである。</w:t>
            </w:r>
          </w:p>
          <w:p w14:paraId="6C465E4E" w14:textId="14C1189B"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⑴　住宅（住宅宿泊事業の用に供する住宅を除く。以下同じ。）</w:t>
            </w:r>
          </w:p>
          <w:p w14:paraId="03836057" w14:textId="5E85E5F2"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⑵　住宅で延べ面積の２分の１以上を居住の用に供し</w:t>
            </w:r>
            <w:r w:rsidR="00727E6F">
              <w:rPr>
                <w:rFonts w:ascii="ＭＳ 明朝" w:eastAsia="ＭＳ 明朝" w:hAnsi="ＭＳ 明朝" w:hint="eastAsia"/>
                <w:bCs/>
              </w:rPr>
              <w:t>、</w:t>
            </w:r>
            <w:r w:rsidRPr="00970045">
              <w:rPr>
                <w:rFonts w:ascii="ＭＳ 明朝" w:eastAsia="ＭＳ 明朝" w:hAnsi="ＭＳ 明朝" w:hint="eastAsia"/>
                <w:bCs/>
              </w:rPr>
              <w:t>かつ</w:t>
            </w:r>
            <w:r w:rsidR="00727E6F">
              <w:rPr>
                <w:rFonts w:ascii="ＭＳ 明朝" w:eastAsia="ＭＳ 明朝" w:hAnsi="ＭＳ 明朝" w:hint="eastAsia"/>
                <w:bCs/>
              </w:rPr>
              <w:t>、</w:t>
            </w:r>
            <w:r w:rsidRPr="00970045">
              <w:rPr>
                <w:rFonts w:ascii="ＭＳ 明朝" w:eastAsia="ＭＳ 明朝" w:hAnsi="ＭＳ 明朝" w:hint="eastAsia"/>
                <w:bCs/>
              </w:rPr>
              <w:t>特定用途を兼ねるもの（特定用途に供する部分の床面積の合計が５０㎡以下に限る。）</w:t>
            </w:r>
          </w:p>
          <w:p w14:paraId="38B4615A" w14:textId="7D0FFA8F"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 xml:space="preserve">⑶　</w:t>
            </w:r>
            <w:r w:rsidRPr="00970045">
              <w:rPr>
                <w:rFonts w:ascii="ＭＳ 明朝" w:eastAsia="ＭＳ 明朝" w:hAnsi="ＭＳ 明朝"/>
                <w:bCs/>
              </w:rPr>
              <w:t>特定用途に供する部分の床面積の合計が</w:t>
            </w:r>
            <w:r w:rsidRPr="00970045">
              <w:rPr>
                <w:rFonts w:ascii="ＭＳ 明朝" w:eastAsia="ＭＳ 明朝" w:hAnsi="ＭＳ 明朝" w:hint="eastAsia"/>
                <w:bCs/>
              </w:rPr>
              <w:t>１００㎡</w:t>
            </w:r>
            <w:r w:rsidRPr="00970045">
              <w:rPr>
                <w:rFonts w:ascii="ＭＳ 明朝" w:eastAsia="ＭＳ 明朝" w:hAnsi="ＭＳ 明朝"/>
                <w:bCs/>
              </w:rPr>
              <w:t>以下</w:t>
            </w:r>
            <w:r w:rsidRPr="00970045">
              <w:rPr>
                <w:rFonts w:ascii="ＭＳ 明朝" w:eastAsia="ＭＳ 明朝" w:hAnsi="ＭＳ 明朝" w:hint="eastAsia"/>
                <w:bCs/>
                <w:vertAlign w:val="superscript"/>
              </w:rPr>
              <w:t>※１</w:t>
            </w:r>
            <w:r w:rsidRPr="00970045">
              <w:rPr>
                <w:rFonts w:ascii="ＭＳ 明朝" w:eastAsia="ＭＳ 明朝" w:hAnsi="ＭＳ 明朝"/>
                <w:bCs/>
              </w:rPr>
              <w:t>のもの。</w:t>
            </w:r>
          </w:p>
          <w:p w14:paraId="629CC527" w14:textId="312F4251"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⑷　⑴から⑶までに付属するもの</w:t>
            </w:r>
            <w:r w:rsidRPr="00970045">
              <w:rPr>
                <w:rFonts w:ascii="ＭＳ 明朝" w:eastAsia="ＭＳ 明朝" w:hAnsi="ＭＳ 明朝" w:hint="eastAsia"/>
                <w:bCs/>
                <w:vertAlign w:val="superscript"/>
              </w:rPr>
              <w:t>※２</w:t>
            </w:r>
          </w:p>
        </w:tc>
      </w:tr>
      <w:tr w:rsidR="00970045" w:rsidRPr="00970045" w14:paraId="168ACDC2" w14:textId="77777777" w:rsidTr="00677414">
        <w:trPr>
          <w:trHeight w:val="217"/>
        </w:trPr>
        <w:tc>
          <w:tcPr>
            <w:tcW w:w="1018" w:type="dxa"/>
            <w:vMerge w:val="restart"/>
            <w:vAlign w:val="center"/>
          </w:tcPr>
          <w:p w14:paraId="1826F584" w14:textId="3EA97061"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２規模</w:t>
            </w:r>
          </w:p>
        </w:tc>
        <w:tc>
          <w:tcPr>
            <w:tcW w:w="964" w:type="dxa"/>
            <w:vAlign w:val="center"/>
          </w:tcPr>
          <w:p w14:paraId="29A588DE" w14:textId="1094A52D"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4E80842A" w14:textId="7F166C06"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tcBorders>
              <w:bottom w:val="single" w:sz="4" w:space="0" w:color="auto"/>
            </w:tcBorders>
            <w:vAlign w:val="center"/>
          </w:tcPr>
          <w:p w14:paraId="335B1F18" w14:textId="1A3B11C0"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w:t>
            </w:r>
          </w:p>
        </w:tc>
        <w:tc>
          <w:tcPr>
            <w:tcW w:w="4309" w:type="dxa"/>
          </w:tcPr>
          <w:p w14:paraId="49C49B68" w14:textId="220A9914"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階数が地上２階建て以下である。</w:t>
            </w:r>
          </w:p>
        </w:tc>
      </w:tr>
      <w:tr w:rsidR="00970045" w:rsidRPr="00970045" w14:paraId="2AE266B9" w14:textId="77777777" w:rsidTr="00677414">
        <w:trPr>
          <w:trHeight w:val="495"/>
        </w:trPr>
        <w:tc>
          <w:tcPr>
            <w:tcW w:w="1018" w:type="dxa"/>
            <w:vMerge/>
            <w:vAlign w:val="center"/>
          </w:tcPr>
          <w:p w14:paraId="6085CA76" w14:textId="3826AC36" w:rsidR="00EB7FE9" w:rsidRPr="00970045" w:rsidRDefault="00EB7FE9" w:rsidP="00677414">
            <w:pPr>
              <w:jc w:val="center"/>
              <w:rPr>
                <w:rFonts w:ascii="ＭＳ 明朝" w:eastAsia="ＭＳ 明朝" w:hAnsi="ＭＳ 明朝"/>
                <w:bCs/>
              </w:rPr>
            </w:pPr>
          </w:p>
        </w:tc>
        <w:tc>
          <w:tcPr>
            <w:tcW w:w="964" w:type="dxa"/>
            <w:vAlign w:val="center"/>
          </w:tcPr>
          <w:p w14:paraId="07B4F726"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447A1DF5" w14:textId="06B5F1F7"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46825AFE"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計画容積率：　　　　％</w:t>
            </w:r>
          </w:p>
          <w:p w14:paraId="1BDC1FD7" w14:textId="11E993E0"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容積率上限：　　　　％</w:t>
            </w:r>
          </w:p>
        </w:tc>
        <w:tc>
          <w:tcPr>
            <w:tcW w:w="4309" w:type="dxa"/>
          </w:tcPr>
          <w:p w14:paraId="66BE3ACB"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区域を一の敷地とみなして容積率の規定に適合する。</w:t>
            </w:r>
          </w:p>
        </w:tc>
      </w:tr>
      <w:tr w:rsidR="00970045" w:rsidRPr="00970045" w14:paraId="6A651518" w14:textId="77777777" w:rsidTr="00677414">
        <w:trPr>
          <w:trHeight w:val="475"/>
        </w:trPr>
        <w:tc>
          <w:tcPr>
            <w:tcW w:w="1018" w:type="dxa"/>
            <w:vMerge/>
            <w:vAlign w:val="center"/>
          </w:tcPr>
          <w:p w14:paraId="4A8B8D0A" w14:textId="77777777" w:rsidR="00EB7FE9" w:rsidRPr="00970045" w:rsidRDefault="00EB7FE9" w:rsidP="00677414">
            <w:pPr>
              <w:jc w:val="center"/>
              <w:rPr>
                <w:rFonts w:ascii="ＭＳ 明朝" w:eastAsia="ＭＳ 明朝" w:hAnsi="ＭＳ 明朝"/>
                <w:bCs/>
              </w:rPr>
            </w:pPr>
          </w:p>
        </w:tc>
        <w:tc>
          <w:tcPr>
            <w:tcW w:w="964" w:type="dxa"/>
            <w:vAlign w:val="center"/>
          </w:tcPr>
          <w:p w14:paraId="66AE9D8F"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53DF6A7D" w14:textId="06E308AD"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2EDFE2C9"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計画建蔽率：　　　　％</w:t>
            </w:r>
          </w:p>
          <w:p w14:paraId="3D051AB2" w14:textId="5E0C0824"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建蔽率上限：　　　　％</w:t>
            </w:r>
          </w:p>
        </w:tc>
        <w:tc>
          <w:tcPr>
            <w:tcW w:w="4309" w:type="dxa"/>
          </w:tcPr>
          <w:p w14:paraId="07DDFDFA"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区域を一の敷地とみなして建蔽率の規定に適合する。</w:t>
            </w:r>
          </w:p>
        </w:tc>
      </w:tr>
      <w:tr w:rsidR="00970045" w:rsidRPr="00970045" w14:paraId="4FCDAE86" w14:textId="77777777" w:rsidTr="00677414">
        <w:trPr>
          <w:trHeight w:val="441"/>
        </w:trPr>
        <w:tc>
          <w:tcPr>
            <w:tcW w:w="1018" w:type="dxa"/>
            <w:vMerge/>
            <w:vAlign w:val="center"/>
          </w:tcPr>
          <w:p w14:paraId="42E7192D" w14:textId="77777777" w:rsidR="00EB7FE9" w:rsidRPr="00970045" w:rsidRDefault="00EB7FE9" w:rsidP="00677414">
            <w:pPr>
              <w:jc w:val="center"/>
              <w:rPr>
                <w:rFonts w:ascii="ＭＳ 明朝" w:eastAsia="ＭＳ 明朝" w:hAnsi="ＭＳ 明朝"/>
                <w:bCs/>
              </w:rPr>
            </w:pPr>
          </w:p>
        </w:tc>
        <w:tc>
          <w:tcPr>
            <w:tcW w:w="964" w:type="dxa"/>
            <w:vAlign w:val="center"/>
          </w:tcPr>
          <w:p w14:paraId="36BDBCEC"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w:t>
            </w:r>
          </w:p>
        </w:tc>
        <w:tc>
          <w:tcPr>
            <w:tcW w:w="794" w:type="dxa"/>
            <w:shd w:val="pct10" w:color="auto" w:fill="auto"/>
            <w:vAlign w:val="center"/>
          </w:tcPr>
          <w:p w14:paraId="280580F4" w14:textId="5C0AA13E"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7630D499" w14:textId="796DEA8A" w:rsidR="00EB7FE9" w:rsidRPr="00970045" w:rsidRDefault="00EB7FE9" w:rsidP="00EB7FE9">
            <w:pPr>
              <w:jc w:val="left"/>
              <w:rPr>
                <w:rFonts w:ascii="ＭＳ 明朝" w:eastAsia="ＭＳ 明朝" w:hAnsi="ＭＳ 明朝"/>
                <w:bCs/>
              </w:rPr>
            </w:pPr>
            <w:r w:rsidRPr="00970045">
              <w:rPr>
                <w:rFonts w:ascii="ＭＳ 明朝" w:eastAsia="ＭＳ 明朝" w:hAnsi="ＭＳ 明朝" w:hint="eastAsia"/>
                <w:bCs/>
              </w:rPr>
              <w:t>延べ面積合計：　　　㎡</w:t>
            </w:r>
          </w:p>
        </w:tc>
        <w:tc>
          <w:tcPr>
            <w:tcW w:w="4309" w:type="dxa"/>
          </w:tcPr>
          <w:p w14:paraId="4A58E81E" w14:textId="76CFB01A"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区域内の建築物の延べ面積の合計が１</w:t>
            </w:r>
            <w:r w:rsidR="00727E6F">
              <w:rPr>
                <w:rFonts w:ascii="ＭＳ 明朝" w:eastAsia="ＭＳ 明朝" w:hAnsi="ＭＳ 明朝" w:hint="eastAsia"/>
                <w:bCs/>
              </w:rPr>
              <w:t>，</w:t>
            </w:r>
            <w:r w:rsidRPr="00970045">
              <w:rPr>
                <w:rFonts w:ascii="ＭＳ 明朝" w:eastAsia="ＭＳ 明朝" w:hAnsi="ＭＳ 明朝" w:hint="eastAsia"/>
                <w:bCs/>
              </w:rPr>
              <w:t>０００以内である。</w:t>
            </w:r>
          </w:p>
        </w:tc>
      </w:tr>
    </w:tbl>
    <w:p w14:paraId="32CA9E73" w14:textId="58322BE6" w:rsidR="00506EB1" w:rsidRPr="00970045" w:rsidRDefault="00A00727" w:rsidP="00506EB1">
      <w:pPr>
        <w:ind w:firstLineChars="100" w:firstLine="210"/>
        <w:rPr>
          <w:rFonts w:ascii="ＭＳ 明朝" w:eastAsia="ＭＳ 明朝" w:hAnsi="ＭＳ 明朝"/>
          <w:bCs/>
        </w:rPr>
      </w:pPr>
      <w:r w:rsidRPr="00970045">
        <w:rPr>
          <w:rFonts w:ascii="ＭＳ 明朝" w:eastAsia="ＭＳ 明朝" w:hAnsi="ＭＳ 明朝" w:hint="eastAsia"/>
          <w:bCs/>
        </w:rPr>
        <w:t>※</w:t>
      </w:r>
      <w:r w:rsidR="00506EB1" w:rsidRPr="00970045">
        <w:rPr>
          <w:rFonts w:ascii="ＭＳ 明朝" w:eastAsia="ＭＳ 明朝" w:hAnsi="ＭＳ 明朝" w:hint="eastAsia"/>
          <w:bCs/>
        </w:rPr>
        <w:t>１</w:t>
      </w:r>
      <w:r w:rsidRPr="00970045">
        <w:rPr>
          <w:rFonts w:ascii="ＭＳ 明朝" w:eastAsia="ＭＳ 明朝" w:hAnsi="ＭＳ 明朝" w:hint="eastAsia"/>
          <w:bCs/>
        </w:rPr>
        <w:t xml:space="preserve">　防災上の負荷が小さい建築計画であると市長が認めるも</w:t>
      </w:r>
      <w:r w:rsidR="00D90069" w:rsidRPr="00970045">
        <w:rPr>
          <w:rFonts w:ascii="ＭＳ 明朝" w:eastAsia="ＭＳ 明朝" w:hAnsi="ＭＳ 明朝" w:hint="eastAsia"/>
          <w:bCs/>
        </w:rPr>
        <w:t>のに限る。</w:t>
      </w:r>
    </w:p>
    <w:p w14:paraId="75FCD705" w14:textId="39778992" w:rsidR="00506EB1" w:rsidRPr="00970045" w:rsidRDefault="00506EB1" w:rsidP="00506EB1">
      <w:pPr>
        <w:ind w:firstLineChars="100" w:firstLine="210"/>
        <w:rPr>
          <w:rFonts w:ascii="ＭＳ ゴシック" w:eastAsia="ＭＳ ゴシック" w:hAnsi="ＭＳ ゴシック"/>
          <w:bCs/>
        </w:rPr>
      </w:pPr>
      <w:r w:rsidRPr="00970045">
        <w:rPr>
          <w:rFonts w:ascii="ＭＳ 明朝" w:eastAsia="ＭＳ 明朝" w:hAnsi="ＭＳ 明朝" w:hint="eastAsia"/>
          <w:bCs/>
        </w:rPr>
        <w:t xml:space="preserve">※２　</w:t>
      </w:r>
      <w:r w:rsidR="002E3463" w:rsidRPr="00970045">
        <w:rPr>
          <w:rFonts w:ascii="ＭＳ 明朝" w:eastAsia="ＭＳ 明朝" w:hAnsi="ＭＳ 明朝" w:hint="eastAsia"/>
          <w:bCs/>
        </w:rPr>
        <w:t>令第１３０条の５に定めるもの（６００㎡を超える車庫など）を除く。</w:t>
      </w:r>
    </w:p>
    <w:p w14:paraId="79AF267A" w14:textId="77777777" w:rsidR="00903719" w:rsidRPr="00970045" w:rsidRDefault="00903719" w:rsidP="00A206D0">
      <w:pPr>
        <w:rPr>
          <w:rFonts w:ascii="ＭＳ 明朝" w:eastAsia="ＭＳ 明朝" w:hAnsi="ＭＳ 明朝"/>
          <w:bCs/>
        </w:rPr>
      </w:pPr>
    </w:p>
    <w:p w14:paraId="3F1A579D" w14:textId="609B3448" w:rsidR="00892799" w:rsidRPr="00970045" w:rsidRDefault="00892799" w:rsidP="00892799">
      <w:pPr>
        <w:rPr>
          <w:rFonts w:ascii="ＭＳ ゴシック" w:eastAsia="ＭＳ ゴシック" w:hAnsi="ＭＳ ゴシック"/>
          <w:b/>
        </w:rPr>
      </w:pPr>
      <w:r w:rsidRPr="00970045">
        <w:rPr>
          <w:rFonts w:ascii="ＭＳ ゴシック" w:eastAsia="ＭＳ ゴシック" w:hAnsi="ＭＳ ゴシック" w:hint="eastAsia"/>
          <w:b/>
        </w:rPr>
        <w:t xml:space="preserve">　</w:t>
      </w:r>
      <w:r w:rsidR="00102FDA" w:rsidRPr="00970045">
        <w:rPr>
          <w:rFonts w:ascii="ＭＳ ゴシック" w:eastAsia="ＭＳ ゴシック" w:hAnsi="ＭＳ ゴシック" w:hint="eastAsia"/>
          <w:b/>
        </w:rPr>
        <w:t>３</w:t>
      </w:r>
      <w:r w:rsidR="008F03CA" w:rsidRPr="00970045">
        <w:rPr>
          <w:rFonts w:ascii="ＭＳ ゴシック" w:eastAsia="ＭＳ ゴシック" w:hAnsi="ＭＳ ゴシック" w:hint="eastAsia"/>
          <w:b/>
        </w:rPr>
        <w:t xml:space="preserve">　</w:t>
      </w:r>
      <w:r w:rsidRPr="00970045">
        <w:rPr>
          <w:rFonts w:ascii="ＭＳ ゴシック" w:eastAsia="ＭＳ ゴシック" w:hAnsi="ＭＳ ゴシック" w:hint="eastAsia"/>
          <w:b/>
        </w:rPr>
        <w:t>建替え建築物等に係る規模及び構造に関する基準</w:t>
      </w:r>
    </w:p>
    <w:tbl>
      <w:tblPr>
        <w:tblStyle w:val="a3"/>
        <w:tblW w:w="9865" w:type="dxa"/>
        <w:tblInd w:w="227" w:type="dxa"/>
        <w:tblLook w:val="04A0" w:firstRow="1" w:lastRow="0" w:firstColumn="1" w:lastColumn="0" w:noHBand="0" w:noVBand="1"/>
      </w:tblPr>
      <w:tblGrid>
        <w:gridCol w:w="1020"/>
        <w:gridCol w:w="964"/>
        <w:gridCol w:w="794"/>
        <w:gridCol w:w="2778"/>
        <w:gridCol w:w="4309"/>
      </w:tblGrid>
      <w:tr w:rsidR="00970045" w:rsidRPr="00970045" w14:paraId="22F65046" w14:textId="77777777" w:rsidTr="006B2A1E">
        <w:tc>
          <w:tcPr>
            <w:tcW w:w="1020" w:type="dxa"/>
          </w:tcPr>
          <w:p w14:paraId="4796B8C4" w14:textId="77777777" w:rsidR="000D74AB" w:rsidRPr="00970045" w:rsidRDefault="000D74AB" w:rsidP="009645B0">
            <w:pPr>
              <w:rPr>
                <w:rFonts w:ascii="ＭＳ 明朝" w:eastAsia="ＭＳ 明朝" w:hAnsi="ＭＳ 明朝"/>
                <w:b/>
              </w:rPr>
            </w:pPr>
          </w:p>
        </w:tc>
        <w:tc>
          <w:tcPr>
            <w:tcW w:w="964" w:type="dxa"/>
          </w:tcPr>
          <w:p w14:paraId="7C3B0FD7"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部位</w:t>
            </w:r>
          </w:p>
        </w:tc>
        <w:tc>
          <w:tcPr>
            <w:tcW w:w="794" w:type="dxa"/>
          </w:tcPr>
          <w:p w14:paraId="00DBA6BE"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適合</w:t>
            </w:r>
          </w:p>
          <w:p w14:paraId="05986F6A" w14:textId="77777777" w:rsidR="000D74AB" w:rsidRPr="00970045" w:rsidRDefault="000D74AB" w:rsidP="009645B0">
            <w:pPr>
              <w:jc w:val="center"/>
              <w:rPr>
                <w:rFonts w:ascii="ＭＳ 明朝" w:eastAsia="ＭＳ 明朝" w:hAnsi="ＭＳ 明朝"/>
                <w:bCs/>
              </w:rPr>
            </w:pPr>
            <w:r w:rsidRPr="00970045">
              <w:rPr>
                <w:rFonts w:ascii="ＭＳ 明朝" w:eastAsia="ＭＳ 明朝" w:hAnsi="ＭＳ 明朝" w:hint="eastAsia"/>
                <w:bCs/>
              </w:rPr>
              <w:t>状況</w:t>
            </w:r>
          </w:p>
        </w:tc>
        <w:tc>
          <w:tcPr>
            <w:tcW w:w="2778" w:type="dxa"/>
          </w:tcPr>
          <w:p w14:paraId="43F6E550" w14:textId="77777777" w:rsidR="000D74AB" w:rsidRPr="00970045" w:rsidRDefault="000D74AB" w:rsidP="009645B0">
            <w:pPr>
              <w:rPr>
                <w:rFonts w:ascii="ＭＳ 明朝" w:eastAsia="ＭＳ 明朝" w:hAnsi="ＭＳ 明朝"/>
                <w:bCs/>
              </w:rPr>
            </w:pPr>
            <w:r w:rsidRPr="00970045">
              <w:rPr>
                <w:rFonts w:ascii="ＭＳ 明朝" w:eastAsia="ＭＳ 明朝" w:hAnsi="ＭＳ 明朝" w:hint="eastAsia"/>
                <w:bCs/>
              </w:rPr>
              <w:t>計画仕様</w:t>
            </w:r>
          </w:p>
        </w:tc>
        <w:tc>
          <w:tcPr>
            <w:tcW w:w="4309" w:type="dxa"/>
          </w:tcPr>
          <w:p w14:paraId="71C80F0D" w14:textId="3E4A4005" w:rsidR="000D74AB" w:rsidRPr="00970045" w:rsidRDefault="00DD1726" w:rsidP="009645B0">
            <w:pPr>
              <w:rPr>
                <w:rFonts w:ascii="ＭＳ 明朝" w:eastAsia="ＭＳ 明朝" w:hAnsi="ＭＳ 明朝"/>
                <w:bCs/>
              </w:rPr>
            </w:pPr>
            <w:r w:rsidRPr="00970045">
              <w:rPr>
                <w:rFonts w:ascii="ＭＳ 明朝" w:eastAsia="ＭＳ 明朝" w:hAnsi="ＭＳ 明朝" w:hint="eastAsia"/>
                <w:bCs/>
              </w:rPr>
              <w:t>適合義務基準</w:t>
            </w:r>
          </w:p>
        </w:tc>
      </w:tr>
      <w:tr w:rsidR="00970045" w:rsidRPr="00970045" w14:paraId="155F449E" w14:textId="77777777" w:rsidTr="00677414">
        <w:trPr>
          <w:trHeight w:val="1396"/>
        </w:trPr>
        <w:tc>
          <w:tcPr>
            <w:tcW w:w="1020" w:type="dxa"/>
            <w:vMerge w:val="restart"/>
            <w:vAlign w:val="center"/>
          </w:tcPr>
          <w:p w14:paraId="6691F687" w14:textId="4FF54858"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１構造</w:t>
            </w:r>
          </w:p>
        </w:tc>
        <w:tc>
          <w:tcPr>
            <w:tcW w:w="964" w:type="dxa"/>
            <w:vAlign w:val="center"/>
          </w:tcPr>
          <w:p w14:paraId="08AB847E"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外壁及び軒裏</w:t>
            </w:r>
          </w:p>
        </w:tc>
        <w:tc>
          <w:tcPr>
            <w:tcW w:w="794" w:type="dxa"/>
            <w:shd w:val="pct10" w:color="auto" w:fill="auto"/>
            <w:vAlign w:val="center"/>
          </w:tcPr>
          <w:p w14:paraId="37069B62" w14:textId="1891E253"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2FA44C64"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該当建築物</w:t>
            </w:r>
          </w:p>
          <w:p w14:paraId="4D1361AF"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⑴（　　　　　　　　）</w:t>
            </w:r>
          </w:p>
          <w:p w14:paraId="1383CEA1" w14:textId="7B9749BE"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⑵（　　　　　　　　）</w:t>
            </w:r>
          </w:p>
        </w:tc>
        <w:tc>
          <w:tcPr>
            <w:tcW w:w="4309" w:type="dxa"/>
          </w:tcPr>
          <w:p w14:paraId="53CBEFCD" w14:textId="371DB9AC" w:rsidR="00EB7FE9" w:rsidRPr="00970045" w:rsidRDefault="003539EC" w:rsidP="00EB7FE9">
            <w:pPr>
              <w:ind w:left="210" w:hangingChars="100" w:hanging="210"/>
              <w:rPr>
                <w:rFonts w:ascii="ＭＳ 明朝" w:eastAsia="ＭＳ 明朝" w:hAnsi="ＭＳ 明朝"/>
                <w:bCs/>
              </w:rPr>
            </w:pPr>
            <w:r w:rsidRPr="00970045">
              <w:rPr>
                <w:rFonts w:ascii="ＭＳ 明朝" w:eastAsia="ＭＳ 明朝" w:hAnsi="ＭＳ 明朝" w:hint="eastAsia"/>
                <w:bCs/>
              </w:rPr>
              <w:t xml:space="preserve">⑴　</w:t>
            </w:r>
            <w:r w:rsidR="00EB7FE9" w:rsidRPr="00970045">
              <w:rPr>
                <w:rFonts w:ascii="ＭＳ 明朝" w:eastAsia="ＭＳ 明朝" w:hAnsi="ＭＳ 明朝" w:hint="eastAsia"/>
                <w:bCs/>
              </w:rPr>
              <w:t>新築をする場合：延焼のおそれのある部分及び通路に面する部分を防火構造とする。</w:t>
            </w:r>
          </w:p>
          <w:p w14:paraId="39EEB33F" w14:textId="4597895F" w:rsidR="00EB7FE9" w:rsidRPr="00970045" w:rsidRDefault="003539EC" w:rsidP="00EB7FE9">
            <w:pPr>
              <w:ind w:left="210" w:hangingChars="100" w:hanging="210"/>
              <w:rPr>
                <w:rFonts w:ascii="ＭＳ 明朝" w:eastAsia="ＭＳ 明朝" w:hAnsi="ＭＳ 明朝"/>
                <w:bCs/>
              </w:rPr>
            </w:pPr>
            <w:r w:rsidRPr="00970045">
              <w:rPr>
                <w:rFonts w:ascii="ＭＳ 明朝" w:eastAsia="ＭＳ 明朝" w:hAnsi="ＭＳ 明朝" w:hint="eastAsia"/>
                <w:bCs/>
              </w:rPr>
              <w:t xml:space="preserve">⑵　</w:t>
            </w:r>
            <w:r w:rsidR="00EB7FE9" w:rsidRPr="00970045">
              <w:rPr>
                <w:rFonts w:ascii="ＭＳ 明朝" w:eastAsia="ＭＳ 明朝" w:hAnsi="ＭＳ 明朝" w:hint="eastAsia"/>
                <w:bCs/>
              </w:rPr>
              <w:t>増築又は改築をする場合：増築又は改築に係る部分のうち（大規模修繕等を行う場合は</w:t>
            </w:r>
            <w:r w:rsidR="00727E6F">
              <w:rPr>
                <w:rFonts w:ascii="ＭＳ 明朝" w:eastAsia="ＭＳ 明朝" w:hAnsi="ＭＳ 明朝" w:hint="eastAsia"/>
                <w:bCs/>
              </w:rPr>
              <w:t>、</w:t>
            </w:r>
            <w:r w:rsidR="00EB7FE9" w:rsidRPr="00970045">
              <w:rPr>
                <w:rFonts w:ascii="ＭＳ 明朝" w:eastAsia="ＭＳ 明朝" w:hAnsi="ＭＳ 明朝" w:hint="eastAsia"/>
                <w:bCs/>
              </w:rPr>
              <w:t>当該部分を含む。）延焼のおそれのある部分及び通路に面する部分を防火構造とする。</w:t>
            </w:r>
          </w:p>
        </w:tc>
      </w:tr>
      <w:tr w:rsidR="00970045" w:rsidRPr="00970045" w14:paraId="07002A03" w14:textId="77777777" w:rsidTr="00677414">
        <w:trPr>
          <w:trHeight w:val="784"/>
        </w:trPr>
        <w:tc>
          <w:tcPr>
            <w:tcW w:w="1020" w:type="dxa"/>
            <w:vMerge/>
            <w:vAlign w:val="center"/>
          </w:tcPr>
          <w:p w14:paraId="02D814E1" w14:textId="77777777" w:rsidR="00EB7FE9" w:rsidRPr="00970045" w:rsidRDefault="00EB7FE9" w:rsidP="00677414">
            <w:pPr>
              <w:jc w:val="center"/>
              <w:rPr>
                <w:rFonts w:ascii="ＭＳ 明朝" w:eastAsia="ＭＳ 明朝" w:hAnsi="ＭＳ 明朝"/>
                <w:bCs/>
              </w:rPr>
            </w:pPr>
          </w:p>
        </w:tc>
        <w:tc>
          <w:tcPr>
            <w:tcW w:w="964" w:type="dxa"/>
            <w:vAlign w:val="center"/>
          </w:tcPr>
          <w:p w14:paraId="36A5A70C" w14:textId="77777777"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開口部</w:t>
            </w:r>
          </w:p>
        </w:tc>
        <w:tc>
          <w:tcPr>
            <w:tcW w:w="794" w:type="dxa"/>
            <w:shd w:val="pct10" w:color="auto" w:fill="auto"/>
            <w:vAlign w:val="center"/>
          </w:tcPr>
          <w:p w14:paraId="0C0650C1" w14:textId="509C21E8"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10CD9B93"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該当建築物</w:t>
            </w:r>
          </w:p>
          <w:p w14:paraId="6954BAFA" w14:textId="3AD60529"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　　　　　　　　　）</w:t>
            </w:r>
          </w:p>
        </w:tc>
        <w:tc>
          <w:tcPr>
            <w:tcW w:w="4309" w:type="dxa"/>
          </w:tcPr>
          <w:p w14:paraId="50C74072" w14:textId="5B6ADA0B" w:rsidR="00EB7FE9" w:rsidRPr="00970045" w:rsidRDefault="00EB7FE9" w:rsidP="003539EC">
            <w:pPr>
              <w:rPr>
                <w:rFonts w:ascii="ＭＳ 明朝" w:eastAsia="ＭＳ 明朝" w:hAnsi="ＭＳ 明朝"/>
                <w:bCs/>
              </w:rPr>
            </w:pPr>
            <w:r w:rsidRPr="00970045">
              <w:rPr>
                <w:rFonts w:ascii="ＭＳ 明朝" w:eastAsia="ＭＳ 明朝" w:hAnsi="ＭＳ 明朝" w:hint="eastAsia"/>
                <w:bCs/>
              </w:rPr>
              <w:t>延焼のおそれのある部分及び通路に面する部分に２０分間防火設備を設ける。</w:t>
            </w:r>
          </w:p>
        </w:tc>
      </w:tr>
    </w:tbl>
    <w:p w14:paraId="41B12055" w14:textId="77777777" w:rsidR="00E1675E" w:rsidRPr="00970045" w:rsidRDefault="00E1675E" w:rsidP="0022569A">
      <w:pPr>
        <w:ind w:firstLineChars="100" w:firstLine="211"/>
        <w:rPr>
          <w:rFonts w:ascii="ＭＳ ゴシック" w:eastAsia="ＭＳ ゴシック" w:hAnsi="ＭＳ ゴシック"/>
          <w:b/>
        </w:rPr>
      </w:pPr>
      <w:bookmarkStart w:id="0" w:name="_Hlk98264652"/>
    </w:p>
    <w:p w14:paraId="79081B66" w14:textId="0FE54837" w:rsidR="00E1675E" w:rsidRPr="00970045" w:rsidRDefault="00E1675E" w:rsidP="0022569A">
      <w:pPr>
        <w:ind w:firstLineChars="100" w:firstLine="211"/>
        <w:rPr>
          <w:rFonts w:ascii="ＭＳ ゴシック" w:eastAsia="ＭＳ ゴシック" w:hAnsi="ＭＳ ゴシック"/>
          <w:b/>
        </w:rPr>
      </w:pPr>
    </w:p>
    <w:p w14:paraId="6A101D33" w14:textId="77777777" w:rsidR="00E1675E" w:rsidRPr="00970045" w:rsidRDefault="00E1675E" w:rsidP="0022569A">
      <w:pPr>
        <w:ind w:firstLineChars="100" w:firstLine="211"/>
        <w:rPr>
          <w:rFonts w:ascii="ＭＳ ゴシック" w:eastAsia="ＭＳ ゴシック" w:hAnsi="ＭＳ ゴシック"/>
          <w:b/>
        </w:rPr>
      </w:pPr>
    </w:p>
    <w:p w14:paraId="392302F2" w14:textId="43323AD7" w:rsidR="0022569A" w:rsidRPr="00970045" w:rsidRDefault="0022569A" w:rsidP="0022569A">
      <w:pPr>
        <w:ind w:firstLineChars="100" w:firstLine="211"/>
        <w:rPr>
          <w:rFonts w:ascii="ＭＳ ゴシック" w:eastAsia="ＭＳ ゴシック" w:hAnsi="ＭＳ ゴシック"/>
          <w:b/>
        </w:rPr>
      </w:pPr>
      <w:r w:rsidRPr="00970045">
        <w:rPr>
          <w:rFonts w:ascii="ＭＳ ゴシック" w:eastAsia="ＭＳ ゴシック" w:hAnsi="ＭＳ ゴシック" w:hint="eastAsia"/>
          <w:b/>
        </w:rPr>
        <w:t>４　建替え建築物等以外の建築物に係る構造に関する基準</w:t>
      </w:r>
    </w:p>
    <w:tbl>
      <w:tblPr>
        <w:tblStyle w:val="a3"/>
        <w:tblW w:w="9865" w:type="dxa"/>
        <w:tblInd w:w="227" w:type="dxa"/>
        <w:tblLook w:val="04A0" w:firstRow="1" w:lastRow="0" w:firstColumn="1" w:lastColumn="0" w:noHBand="0" w:noVBand="1"/>
      </w:tblPr>
      <w:tblGrid>
        <w:gridCol w:w="1020"/>
        <w:gridCol w:w="964"/>
        <w:gridCol w:w="794"/>
        <w:gridCol w:w="2778"/>
        <w:gridCol w:w="4309"/>
      </w:tblGrid>
      <w:tr w:rsidR="00970045" w:rsidRPr="00970045" w14:paraId="573A48B4" w14:textId="77777777" w:rsidTr="00CE18A4">
        <w:tc>
          <w:tcPr>
            <w:tcW w:w="1020" w:type="dxa"/>
          </w:tcPr>
          <w:p w14:paraId="1F362B4E" w14:textId="77777777" w:rsidR="0022569A" w:rsidRPr="00970045" w:rsidRDefault="0022569A" w:rsidP="00CE18A4">
            <w:pPr>
              <w:rPr>
                <w:rFonts w:ascii="ＭＳ 明朝" w:eastAsia="ＭＳ 明朝" w:hAnsi="ＭＳ 明朝"/>
                <w:b/>
              </w:rPr>
            </w:pPr>
          </w:p>
        </w:tc>
        <w:tc>
          <w:tcPr>
            <w:tcW w:w="964" w:type="dxa"/>
          </w:tcPr>
          <w:p w14:paraId="7C282054" w14:textId="77777777" w:rsidR="0022569A" w:rsidRPr="00970045" w:rsidRDefault="0022569A" w:rsidP="00CE18A4">
            <w:pPr>
              <w:jc w:val="center"/>
              <w:rPr>
                <w:rFonts w:ascii="ＭＳ 明朝" w:eastAsia="ＭＳ 明朝" w:hAnsi="ＭＳ 明朝"/>
                <w:bCs/>
              </w:rPr>
            </w:pPr>
            <w:r w:rsidRPr="00970045">
              <w:rPr>
                <w:rFonts w:ascii="ＭＳ 明朝" w:eastAsia="ＭＳ 明朝" w:hAnsi="ＭＳ 明朝" w:hint="eastAsia"/>
                <w:bCs/>
              </w:rPr>
              <w:t>部位</w:t>
            </w:r>
          </w:p>
        </w:tc>
        <w:tc>
          <w:tcPr>
            <w:tcW w:w="794" w:type="dxa"/>
          </w:tcPr>
          <w:p w14:paraId="2A6D4448" w14:textId="77777777" w:rsidR="0022569A" w:rsidRPr="00970045" w:rsidRDefault="0022569A" w:rsidP="00CE18A4">
            <w:pPr>
              <w:jc w:val="center"/>
              <w:rPr>
                <w:rFonts w:ascii="ＭＳ 明朝" w:eastAsia="ＭＳ 明朝" w:hAnsi="ＭＳ 明朝"/>
                <w:bCs/>
              </w:rPr>
            </w:pPr>
            <w:r w:rsidRPr="00970045">
              <w:rPr>
                <w:rFonts w:ascii="ＭＳ 明朝" w:eastAsia="ＭＳ 明朝" w:hAnsi="ＭＳ 明朝" w:hint="eastAsia"/>
                <w:bCs/>
              </w:rPr>
              <w:t>適合</w:t>
            </w:r>
          </w:p>
          <w:p w14:paraId="3CE14B1C" w14:textId="77777777" w:rsidR="0022569A" w:rsidRPr="00970045" w:rsidRDefault="0022569A" w:rsidP="00CE18A4">
            <w:pPr>
              <w:jc w:val="center"/>
              <w:rPr>
                <w:rFonts w:ascii="ＭＳ 明朝" w:eastAsia="ＭＳ 明朝" w:hAnsi="ＭＳ 明朝"/>
                <w:bCs/>
              </w:rPr>
            </w:pPr>
            <w:r w:rsidRPr="00970045">
              <w:rPr>
                <w:rFonts w:ascii="ＭＳ 明朝" w:eastAsia="ＭＳ 明朝" w:hAnsi="ＭＳ 明朝" w:hint="eastAsia"/>
                <w:bCs/>
              </w:rPr>
              <w:t>状況</w:t>
            </w:r>
          </w:p>
        </w:tc>
        <w:tc>
          <w:tcPr>
            <w:tcW w:w="2778" w:type="dxa"/>
          </w:tcPr>
          <w:p w14:paraId="2A0B398E" w14:textId="77777777" w:rsidR="0022569A" w:rsidRPr="00970045" w:rsidRDefault="0022569A" w:rsidP="00CE18A4">
            <w:pPr>
              <w:rPr>
                <w:rFonts w:ascii="ＭＳ 明朝" w:eastAsia="ＭＳ 明朝" w:hAnsi="ＭＳ 明朝"/>
                <w:bCs/>
              </w:rPr>
            </w:pPr>
            <w:r w:rsidRPr="00970045">
              <w:rPr>
                <w:rFonts w:ascii="ＭＳ 明朝" w:eastAsia="ＭＳ 明朝" w:hAnsi="ＭＳ 明朝" w:hint="eastAsia"/>
                <w:bCs/>
              </w:rPr>
              <w:t>計画仕様</w:t>
            </w:r>
          </w:p>
        </w:tc>
        <w:tc>
          <w:tcPr>
            <w:tcW w:w="4309" w:type="dxa"/>
          </w:tcPr>
          <w:p w14:paraId="0BABC1E6" w14:textId="77777777" w:rsidR="0022569A" w:rsidRPr="00970045" w:rsidRDefault="0022569A" w:rsidP="00CE18A4">
            <w:pPr>
              <w:rPr>
                <w:rFonts w:ascii="ＭＳ 明朝" w:eastAsia="ＭＳ 明朝" w:hAnsi="ＭＳ 明朝"/>
                <w:bCs/>
              </w:rPr>
            </w:pPr>
            <w:r w:rsidRPr="00970045">
              <w:rPr>
                <w:rFonts w:ascii="ＭＳ 明朝" w:eastAsia="ＭＳ 明朝" w:hAnsi="ＭＳ 明朝" w:hint="eastAsia"/>
                <w:bCs/>
              </w:rPr>
              <w:t>適合義務基準</w:t>
            </w:r>
          </w:p>
        </w:tc>
      </w:tr>
      <w:tr w:rsidR="00970045" w:rsidRPr="00970045" w14:paraId="574E24E3" w14:textId="77777777" w:rsidTr="00677414">
        <w:trPr>
          <w:trHeight w:val="485"/>
        </w:trPr>
        <w:tc>
          <w:tcPr>
            <w:tcW w:w="1020" w:type="dxa"/>
            <w:vMerge w:val="restart"/>
            <w:vAlign w:val="center"/>
          </w:tcPr>
          <w:p w14:paraId="72040B69" w14:textId="6CA7577C"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１構造</w:t>
            </w:r>
          </w:p>
        </w:tc>
        <w:tc>
          <w:tcPr>
            <w:tcW w:w="964" w:type="dxa"/>
            <w:vAlign w:val="center"/>
          </w:tcPr>
          <w:p w14:paraId="2036BC2C" w14:textId="2B6514CE"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外壁及び軒裏</w:t>
            </w:r>
          </w:p>
        </w:tc>
        <w:tc>
          <w:tcPr>
            <w:tcW w:w="794" w:type="dxa"/>
            <w:shd w:val="pct10" w:color="auto" w:fill="auto"/>
            <w:vAlign w:val="center"/>
          </w:tcPr>
          <w:p w14:paraId="6EDDB5BB" w14:textId="4E9911D4"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614DC4CF"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該当建築物</w:t>
            </w:r>
          </w:p>
          <w:p w14:paraId="50CBB280" w14:textId="7F842E62"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　　　　　　　　）</w:t>
            </w:r>
          </w:p>
        </w:tc>
        <w:tc>
          <w:tcPr>
            <w:tcW w:w="4309" w:type="dxa"/>
          </w:tcPr>
          <w:p w14:paraId="318BB291" w14:textId="32AE5061"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大規模修繕等をする場合は</w:t>
            </w:r>
            <w:r w:rsidR="00727E6F">
              <w:rPr>
                <w:rFonts w:ascii="ＭＳ 明朝" w:eastAsia="ＭＳ 明朝" w:hAnsi="ＭＳ 明朝" w:hint="eastAsia"/>
                <w:bCs/>
              </w:rPr>
              <w:t>、</w:t>
            </w:r>
            <w:r w:rsidRPr="00970045">
              <w:rPr>
                <w:rFonts w:ascii="ＭＳ 明朝" w:eastAsia="ＭＳ 明朝" w:hAnsi="ＭＳ 明朝" w:hint="eastAsia"/>
                <w:bCs/>
              </w:rPr>
              <w:t>当該部分のうち延焼のおそれのある部分及び通路に面する部分を防火構造とする。</w:t>
            </w:r>
          </w:p>
        </w:tc>
      </w:tr>
      <w:tr w:rsidR="00970045" w:rsidRPr="00970045" w14:paraId="0FB4A323" w14:textId="77777777" w:rsidTr="00677414">
        <w:trPr>
          <w:trHeight w:val="485"/>
        </w:trPr>
        <w:tc>
          <w:tcPr>
            <w:tcW w:w="1020" w:type="dxa"/>
            <w:vMerge/>
            <w:vAlign w:val="center"/>
          </w:tcPr>
          <w:p w14:paraId="3BAC9619" w14:textId="77777777" w:rsidR="00EB7FE9" w:rsidRPr="00970045" w:rsidRDefault="00EB7FE9" w:rsidP="00677414">
            <w:pPr>
              <w:jc w:val="center"/>
              <w:rPr>
                <w:rFonts w:ascii="ＭＳ 明朝" w:eastAsia="ＭＳ 明朝" w:hAnsi="ＭＳ 明朝"/>
                <w:bCs/>
              </w:rPr>
            </w:pPr>
          </w:p>
        </w:tc>
        <w:tc>
          <w:tcPr>
            <w:tcW w:w="964" w:type="dxa"/>
            <w:vAlign w:val="center"/>
          </w:tcPr>
          <w:p w14:paraId="6707059C" w14:textId="597B4002" w:rsidR="00EB7FE9" w:rsidRPr="00970045" w:rsidRDefault="00EB7FE9" w:rsidP="00677414">
            <w:pPr>
              <w:jc w:val="center"/>
              <w:rPr>
                <w:rFonts w:ascii="ＭＳ 明朝" w:eastAsia="ＭＳ 明朝" w:hAnsi="ＭＳ 明朝"/>
                <w:bCs/>
              </w:rPr>
            </w:pPr>
            <w:r w:rsidRPr="00970045">
              <w:rPr>
                <w:rFonts w:ascii="ＭＳ 明朝" w:eastAsia="ＭＳ 明朝" w:hAnsi="ＭＳ 明朝" w:hint="eastAsia"/>
                <w:bCs/>
              </w:rPr>
              <w:t>開口部</w:t>
            </w:r>
          </w:p>
        </w:tc>
        <w:tc>
          <w:tcPr>
            <w:tcW w:w="794" w:type="dxa"/>
            <w:shd w:val="pct10" w:color="auto" w:fill="auto"/>
            <w:vAlign w:val="center"/>
          </w:tcPr>
          <w:p w14:paraId="136F2B49" w14:textId="1770DBE5" w:rsidR="00EB7FE9" w:rsidRPr="00970045" w:rsidRDefault="00EB7FE9" w:rsidP="00EB7FE9">
            <w:pPr>
              <w:jc w:val="center"/>
              <w:rPr>
                <w:rFonts w:ascii="ＭＳ 明朝" w:eastAsia="ＭＳ 明朝" w:hAnsi="ＭＳ 明朝"/>
                <w:bCs/>
              </w:rPr>
            </w:pPr>
            <w:r w:rsidRPr="00970045">
              <w:rPr>
                <w:rFonts w:ascii="ＭＳ 明朝" w:eastAsia="ＭＳ 明朝" w:hAnsi="ＭＳ 明朝" w:hint="eastAsia"/>
                <w:bCs/>
              </w:rPr>
              <w:t>□</w:t>
            </w:r>
          </w:p>
        </w:tc>
        <w:tc>
          <w:tcPr>
            <w:tcW w:w="2778" w:type="dxa"/>
            <w:shd w:val="pct10" w:color="auto" w:fill="auto"/>
            <w:vAlign w:val="center"/>
          </w:tcPr>
          <w:p w14:paraId="477954D0"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該当建築物</w:t>
            </w:r>
          </w:p>
          <w:p w14:paraId="14B7976B" w14:textId="7777777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⑴（　　　　　　　　）</w:t>
            </w:r>
          </w:p>
          <w:p w14:paraId="2ADC3B6E" w14:textId="62388DE7" w:rsidR="00EB7FE9" w:rsidRPr="00970045" w:rsidRDefault="00EB7FE9" w:rsidP="00EB7FE9">
            <w:pPr>
              <w:rPr>
                <w:rFonts w:ascii="ＭＳ 明朝" w:eastAsia="ＭＳ 明朝" w:hAnsi="ＭＳ 明朝"/>
                <w:bCs/>
              </w:rPr>
            </w:pPr>
            <w:r w:rsidRPr="00970045">
              <w:rPr>
                <w:rFonts w:ascii="ＭＳ 明朝" w:eastAsia="ＭＳ 明朝" w:hAnsi="ＭＳ 明朝" w:hint="eastAsia"/>
                <w:bCs/>
              </w:rPr>
              <w:t>⑵（　　　　　　　　）</w:t>
            </w:r>
          </w:p>
        </w:tc>
        <w:tc>
          <w:tcPr>
            <w:tcW w:w="4309" w:type="dxa"/>
          </w:tcPr>
          <w:p w14:paraId="24743658" w14:textId="2F5CC68D"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⑴</w:t>
            </w:r>
            <w:r w:rsidR="0009510C" w:rsidRPr="00970045">
              <w:rPr>
                <w:rFonts w:ascii="ＭＳ 明朝" w:eastAsia="ＭＳ 明朝" w:hAnsi="ＭＳ 明朝" w:hint="eastAsia"/>
                <w:bCs/>
              </w:rPr>
              <w:t xml:space="preserve">　</w:t>
            </w:r>
            <w:r w:rsidRPr="00970045">
              <w:rPr>
                <w:rFonts w:ascii="ＭＳ 明朝" w:eastAsia="ＭＳ 明朝" w:hAnsi="ＭＳ 明朝" w:hint="eastAsia"/>
                <w:bCs/>
              </w:rPr>
              <w:t>大規模修繕等をする場合：延焼のおそれのある部分及び通路に面する部分の外壁の開口部に</w:t>
            </w:r>
            <w:r w:rsidR="00727E6F">
              <w:rPr>
                <w:rFonts w:ascii="ＭＳ 明朝" w:eastAsia="ＭＳ 明朝" w:hAnsi="ＭＳ 明朝" w:hint="eastAsia"/>
                <w:bCs/>
              </w:rPr>
              <w:t>、</w:t>
            </w:r>
            <w:r w:rsidRPr="00970045">
              <w:rPr>
                <w:rFonts w:ascii="ＭＳ 明朝" w:eastAsia="ＭＳ 明朝" w:hAnsi="ＭＳ 明朝" w:hint="eastAsia"/>
                <w:bCs/>
              </w:rPr>
              <w:t>２０分間防火設備を設ける。</w:t>
            </w:r>
          </w:p>
          <w:p w14:paraId="5DE0AF5E" w14:textId="391C56BD" w:rsidR="00EB7FE9" w:rsidRPr="00970045" w:rsidRDefault="00EB7FE9" w:rsidP="00EB7FE9">
            <w:pPr>
              <w:ind w:left="210" w:hangingChars="100" w:hanging="210"/>
              <w:rPr>
                <w:rFonts w:ascii="ＭＳ 明朝" w:eastAsia="ＭＳ 明朝" w:hAnsi="ＭＳ 明朝"/>
                <w:bCs/>
              </w:rPr>
            </w:pPr>
            <w:r w:rsidRPr="00970045">
              <w:rPr>
                <w:rFonts w:ascii="ＭＳ 明朝" w:eastAsia="ＭＳ 明朝" w:hAnsi="ＭＳ 明朝" w:hint="eastAsia"/>
                <w:bCs/>
              </w:rPr>
              <w:t>⑵</w:t>
            </w:r>
            <w:r w:rsidR="0009510C" w:rsidRPr="00970045">
              <w:rPr>
                <w:rFonts w:ascii="ＭＳ 明朝" w:eastAsia="ＭＳ 明朝" w:hAnsi="ＭＳ 明朝" w:hint="eastAsia"/>
                <w:bCs/>
              </w:rPr>
              <w:t xml:space="preserve">　</w:t>
            </w:r>
            <w:r w:rsidRPr="00970045">
              <w:rPr>
                <w:rFonts w:ascii="ＭＳ 明朝" w:eastAsia="ＭＳ 明朝" w:hAnsi="ＭＳ 明朝" w:hint="eastAsia"/>
                <w:bCs/>
              </w:rPr>
              <w:t>用途変更をする場合：用途を変更する部分のうち通路に面する部分に２０分間防火設備を設ける。</w:t>
            </w:r>
          </w:p>
        </w:tc>
      </w:tr>
    </w:tbl>
    <w:bookmarkEnd w:id="0"/>
    <w:p w14:paraId="257F7607" w14:textId="36633736" w:rsidR="000D74AB" w:rsidRPr="00970045" w:rsidRDefault="00E44CCC" w:rsidP="00903719">
      <w:pPr>
        <w:ind w:firstLineChars="100" w:firstLine="211"/>
        <w:rPr>
          <w:rFonts w:ascii="ＭＳ ゴシック" w:eastAsia="ＭＳ ゴシック" w:hAnsi="ＭＳ ゴシック"/>
          <w:b/>
        </w:rPr>
      </w:pPr>
      <w:r w:rsidRPr="00970045">
        <w:rPr>
          <w:rFonts w:ascii="ＭＳ ゴシック" w:eastAsia="ＭＳ ゴシック" w:hAnsi="ＭＳ ゴシック" w:hint="eastAsia"/>
          <w:b/>
        </w:rPr>
        <w:t>５</w:t>
      </w:r>
      <w:r w:rsidR="008F03CA" w:rsidRPr="00970045">
        <w:rPr>
          <w:rFonts w:ascii="ＭＳ ゴシック" w:eastAsia="ＭＳ ゴシック" w:hAnsi="ＭＳ ゴシック" w:hint="eastAsia"/>
          <w:b/>
        </w:rPr>
        <w:t xml:space="preserve">　</w:t>
      </w:r>
      <w:r w:rsidR="00CB174F" w:rsidRPr="00970045">
        <w:rPr>
          <w:rFonts w:ascii="ＭＳ ゴシック" w:eastAsia="ＭＳ ゴシック" w:hAnsi="ＭＳ ゴシック" w:hint="eastAsia"/>
          <w:b/>
        </w:rPr>
        <w:t>通路に係る一般基準</w:t>
      </w:r>
    </w:p>
    <w:tbl>
      <w:tblPr>
        <w:tblStyle w:val="a3"/>
        <w:tblW w:w="9921" w:type="dxa"/>
        <w:tblInd w:w="227" w:type="dxa"/>
        <w:tblLook w:val="04A0" w:firstRow="1" w:lastRow="0" w:firstColumn="1" w:lastColumn="0" w:noHBand="0" w:noVBand="1"/>
      </w:tblPr>
      <w:tblGrid>
        <w:gridCol w:w="1020"/>
        <w:gridCol w:w="794"/>
        <w:gridCol w:w="2494"/>
        <w:gridCol w:w="5613"/>
      </w:tblGrid>
      <w:tr w:rsidR="00970045" w:rsidRPr="00970045" w14:paraId="254168C7" w14:textId="77777777" w:rsidTr="000A4D33">
        <w:tc>
          <w:tcPr>
            <w:tcW w:w="1020" w:type="dxa"/>
          </w:tcPr>
          <w:p w14:paraId="62768733" w14:textId="77777777" w:rsidR="008339F0" w:rsidRPr="00970045" w:rsidRDefault="008339F0" w:rsidP="000A4D33">
            <w:pPr>
              <w:rPr>
                <w:rFonts w:ascii="ＭＳ 明朝" w:eastAsia="ＭＳ 明朝" w:hAnsi="ＭＳ 明朝"/>
                <w:b/>
              </w:rPr>
            </w:pPr>
          </w:p>
        </w:tc>
        <w:tc>
          <w:tcPr>
            <w:tcW w:w="794" w:type="dxa"/>
          </w:tcPr>
          <w:p w14:paraId="782DA7B6" w14:textId="77777777" w:rsidR="008339F0" w:rsidRPr="00970045" w:rsidRDefault="008339F0" w:rsidP="000A4D33">
            <w:pPr>
              <w:jc w:val="center"/>
              <w:rPr>
                <w:rFonts w:ascii="ＭＳ 明朝" w:eastAsia="ＭＳ 明朝" w:hAnsi="ＭＳ 明朝"/>
                <w:bCs/>
              </w:rPr>
            </w:pPr>
            <w:r w:rsidRPr="00970045">
              <w:rPr>
                <w:rFonts w:ascii="ＭＳ 明朝" w:eastAsia="ＭＳ 明朝" w:hAnsi="ＭＳ 明朝" w:hint="eastAsia"/>
                <w:bCs/>
              </w:rPr>
              <w:t>適合</w:t>
            </w:r>
          </w:p>
          <w:p w14:paraId="0A87D872" w14:textId="77777777" w:rsidR="008339F0" w:rsidRPr="00970045" w:rsidRDefault="008339F0" w:rsidP="000A4D33">
            <w:pPr>
              <w:jc w:val="center"/>
              <w:rPr>
                <w:rFonts w:ascii="ＭＳ 明朝" w:eastAsia="ＭＳ 明朝" w:hAnsi="ＭＳ 明朝"/>
                <w:bCs/>
              </w:rPr>
            </w:pPr>
            <w:r w:rsidRPr="00970045">
              <w:rPr>
                <w:rFonts w:ascii="ＭＳ 明朝" w:eastAsia="ＭＳ 明朝" w:hAnsi="ＭＳ 明朝" w:hint="eastAsia"/>
                <w:bCs/>
              </w:rPr>
              <w:t>状況</w:t>
            </w:r>
          </w:p>
        </w:tc>
        <w:tc>
          <w:tcPr>
            <w:tcW w:w="2494" w:type="dxa"/>
          </w:tcPr>
          <w:p w14:paraId="1887537A" w14:textId="77777777" w:rsidR="008339F0" w:rsidRPr="00970045" w:rsidRDefault="008339F0" w:rsidP="000A4D33">
            <w:pPr>
              <w:rPr>
                <w:rFonts w:ascii="ＭＳ 明朝" w:eastAsia="ＭＳ 明朝" w:hAnsi="ＭＳ 明朝"/>
                <w:bCs/>
              </w:rPr>
            </w:pPr>
            <w:r w:rsidRPr="00970045">
              <w:rPr>
                <w:rFonts w:ascii="ＭＳ 明朝" w:eastAsia="ＭＳ 明朝" w:hAnsi="ＭＳ 明朝" w:hint="eastAsia"/>
                <w:bCs/>
              </w:rPr>
              <w:t>計画仕様</w:t>
            </w:r>
          </w:p>
        </w:tc>
        <w:tc>
          <w:tcPr>
            <w:tcW w:w="5613" w:type="dxa"/>
          </w:tcPr>
          <w:p w14:paraId="1A9A1C6E" w14:textId="77777777" w:rsidR="008339F0" w:rsidRPr="00970045" w:rsidRDefault="008339F0" w:rsidP="000A4D33">
            <w:pPr>
              <w:rPr>
                <w:rFonts w:ascii="ＭＳ 明朝" w:eastAsia="ＭＳ 明朝" w:hAnsi="ＭＳ 明朝"/>
                <w:bCs/>
              </w:rPr>
            </w:pPr>
            <w:r w:rsidRPr="00970045">
              <w:rPr>
                <w:rFonts w:ascii="ＭＳ 明朝" w:eastAsia="ＭＳ 明朝" w:hAnsi="ＭＳ 明朝" w:hint="eastAsia"/>
              </w:rPr>
              <w:t>適合義務基準</w:t>
            </w:r>
          </w:p>
        </w:tc>
      </w:tr>
      <w:tr w:rsidR="00970045" w:rsidRPr="00970045" w14:paraId="474420C8" w14:textId="77777777" w:rsidTr="00677414">
        <w:trPr>
          <w:trHeight w:val="567"/>
        </w:trPr>
        <w:tc>
          <w:tcPr>
            <w:tcW w:w="1020" w:type="dxa"/>
            <w:vMerge w:val="restart"/>
            <w:vAlign w:val="center"/>
          </w:tcPr>
          <w:p w14:paraId="595D5257" w14:textId="77777777" w:rsidR="000E3758" w:rsidRPr="00970045" w:rsidRDefault="000E3758" w:rsidP="00677414">
            <w:pPr>
              <w:jc w:val="center"/>
              <w:rPr>
                <w:rFonts w:ascii="ＭＳ 明朝" w:eastAsia="ＭＳ 明朝" w:hAnsi="ＭＳ 明朝"/>
                <w:bCs/>
              </w:rPr>
            </w:pPr>
            <w:r w:rsidRPr="00970045">
              <w:rPr>
                <w:rFonts w:ascii="ＭＳ 明朝" w:eastAsia="ＭＳ 明朝" w:hAnsi="ＭＳ 明朝" w:hint="eastAsia"/>
                <w:bCs/>
              </w:rPr>
              <w:t>１形態</w:t>
            </w:r>
          </w:p>
        </w:tc>
        <w:tc>
          <w:tcPr>
            <w:tcW w:w="794" w:type="dxa"/>
            <w:shd w:val="pct10" w:color="auto" w:fill="auto"/>
            <w:vAlign w:val="center"/>
          </w:tcPr>
          <w:p w14:paraId="6C2CA859" w14:textId="5AA500EE"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vAlign w:val="center"/>
          </w:tcPr>
          <w:p w14:paraId="084348E2" w14:textId="2EF98BD3"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184FC4F8" w14:textId="2CF3A618"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各建築物（道路に接する敷地内のものは除く。）の敷地から</w:t>
            </w:r>
            <w:r w:rsidR="00727E6F">
              <w:rPr>
                <w:rFonts w:ascii="ＭＳ 明朝" w:eastAsia="ＭＳ 明朝" w:hAnsi="ＭＳ 明朝" w:hint="eastAsia"/>
                <w:bCs/>
              </w:rPr>
              <w:t>、</w:t>
            </w:r>
            <w:r w:rsidRPr="00970045">
              <w:rPr>
                <w:rFonts w:ascii="ＭＳ 明朝" w:eastAsia="ＭＳ 明朝" w:hAnsi="ＭＳ 明朝" w:hint="eastAsia"/>
                <w:bCs/>
              </w:rPr>
              <w:t>区域が接する道路まで通じる。</w:t>
            </w:r>
          </w:p>
        </w:tc>
      </w:tr>
      <w:tr w:rsidR="00970045" w:rsidRPr="00970045" w14:paraId="409D5F0C" w14:textId="77777777" w:rsidTr="00677414">
        <w:trPr>
          <w:trHeight w:val="283"/>
        </w:trPr>
        <w:tc>
          <w:tcPr>
            <w:tcW w:w="1020" w:type="dxa"/>
            <w:vMerge/>
            <w:vAlign w:val="center"/>
          </w:tcPr>
          <w:p w14:paraId="1BAA6576"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73031A4F" w14:textId="623AC145"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vAlign w:val="center"/>
          </w:tcPr>
          <w:p w14:paraId="59153C9D" w14:textId="6488615F"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1EC32CE0" w14:textId="247D1D91" w:rsidR="000E3758" w:rsidRPr="00970045" w:rsidRDefault="000E3758" w:rsidP="000E3758">
            <w:pPr>
              <w:ind w:left="210" w:hangingChars="100" w:hanging="210"/>
              <w:rPr>
                <w:rFonts w:ascii="ＭＳ 明朝" w:eastAsia="ＭＳ 明朝" w:hAnsi="ＭＳ 明朝"/>
                <w:bCs/>
              </w:rPr>
            </w:pPr>
            <w:r w:rsidRPr="00970045">
              <w:rPr>
                <w:rFonts w:ascii="ＭＳ 明朝" w:eastAsia="ＭＳ 明朝" w:hAnsi="ＭＳ 明朝" w:hint="eastAsia"/>
                <w:bCs/>
              </w:rPr>
              <w:t>終端が区域の境界線に接する。</w:t>
            </w:r>
          </w:p>
        </w:tc>
      </w:tr>
      <w:tr w:rsidR="00970045" w:rsidRPr="00970045" w14:paraId="11B86A20" w14:textId="77777777" w:rsidTr="00F37460">
        <w:trPr>
          <w:trHeight w:val="850"/>
        </w:trPr>
        <w:tc>
          <w:tcPr>
            <w:tcW w:w="1020" w:type="dxa"/>
            <w:vMerge/>
            <w:vAlign w:val="center"/>
          </w:tcPr>
          <w:p w14:paraId="705428BF"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67AC1BF9" w14:textId="7AF9FD6C"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tcBorders>
              <w:bottom w:val="single" w:sz="4" w:space="0" w:color="auto"/>
            </w:tcBorders>
            <w:shd w:val="pct10" w:color="auto" w:fill="auto"/>
            <w:vAlign w:val="center"/>
          </w:tcPr>
          <w:p w14:paraId="50BA1192" w14:textId="65FA559B"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 xml:space="preserve">該当仕様（ ⑴ </w:t>
            </w:r>
            <w:r w:rsidR="00727E6F">
              <w:rPr>
                <w:rFonts w:ascii="ＭＳ 明朝" w:eastAsia="ＭＳ 明朝" w:hAnsi="ＭＳ 明朝" w:hint="eastAsia"/>
                <w:bCs/>
              </w:rPr>
              <w:t>、</w:t>
            </w:r>
            <w:r w:rsidRPr="00970045">
              <w:rPr>
                <w:rFonts w:ascii="ＭＳ 明朝" w:eastAsia="ＭＳ 明朝" w:hAnsi="ＭＳ 明朝" w:hint="eastAsia"/>
                <w:bCs/>
              </w:rPr>
              <w:t xml:space="preserve"> ⑵ ）</w:t>
            </w:r>
          </w:p>
        </w:tc>
        <w:tc>
          <w:tcPr>
            <w:tcW w:w="5613" w:type="dxa"/>
          </w:tcPr>
          <w:p w14:paraId="3FE2C769" w14:textId="77777777" w:rsidR="000E3758" w:rsidRPr="00970045" w:rsidRDefault="000E3758" w:rsidP="000E3758">
            <w:pPr>
              <w:ind w:left="210" w:hangingChars="100" w:hanging="210"/>
              <w:rPr>
                <w:rFonts w:ascii="ＭＳ 明朝" w:eastAsia="ＭＳ 明朝" w:hAnsi="ＭＳ 明朝"/>
                <w:bCs/>
              </w:rPr>
            </w:pPr>
            <w:r w:rsidRPr="00970045">
              <w:rPr>
                <w:rFonts w:ascii="ＭＳ 明朝" w:eastAsia="ＭＳ 明朝" w:hAnsi="ＭＳ 明朝" w:hint="eastAsia"/>
                <w:bCs/>
              </w:rPr>
              <w:t>次のいずれかに該当する。</w:t>
            </w:r>
          </w:p>
          <w:p w14:paraId="7A08DFA2" w14:textId="1D53F64B" w:rsidR="000E3758" w:rsidRPr="00970045" w:rsidRDefault="000E3758" w:rsidP="000E3758">
            <w:pPr>
              <w:ind w:left="210" w:hangingChars="100" w:hanging="210"/>
              <w:rPr>
                <w:rFonts w:ascii="ＭＳ 明朝" w:eastAsia="ＭＳ 明朝" w:hAnsi="ＭＳ 明朝"/>
                <w:bCs/>
              </w:rPr>
            </w:pPr>
            <w:r w:rsidRPr="00970045">
              <w:rPr>
                <w:rFonts w:ascii="ＭＳ 明朝" w:eastAsia="ＭＳ 明朝" w:hAnsi="ＭＳ 明朝" w:hint="eastAsia"/>
                <w:bCs/>
              </w:rPr>
              <w:t>⑴</w:t>
            </w:r>
            <w:r w:rsidR="0009510C" w:rsidRPr="00970045">
              <w:rPr>
                <w:rFonts w:ascii="ＭＳ 明朝" w:eastAsia="ＭＳ 明朝" w:hAnsi="ＭＳ 明朝" w:hint="eastAsia"/>
                <w:bCs/>
              </w:rPr>
              <w:t xml:space="preserve">　</w:t>
            </w:r>
            <w:r w:rsidRPr="00970045">
              <w:rPr>
                <w:rFonts w:ascii="ＭＳ 明朝" w:eastAsia="ＭＳ 明朝" w:hAnsi="ＭＳ 明朝" w:hint="eastAsia"/>
                <w:bCs/>
              </w:rPr>
              <w:t>建築物の敷地から区域が接する複数の道路等又は通り抜け通路へ通じる。</w:t>
            </w:r>
          </w:p>
          <w:p w14:paraId="0D410062" w14:textId="0713CAB3" w:rsidR="000E3758" w:rsidRPr="00970045" w:rsidRDefault="000E3758" w:rsidP="000E3758">
            <w:pPr>
              <w:ind w:left="210" w:hangingChars="100" w:hanging="210"/>
              <w:rPr>
                <w:rFonts w:ascii="ＭＳ 明朝" w:eastAsia="ＭＳ 明朝" w:hAnsi="ＭＳ 明朝"/>
                <w:bCs/>
              </w:rPr>
            </w:pPr>
            <w:r w:rsidRPr="00970045">
              <w:rPr>
                <w:rFonts w:ascii="ＭＳ 明朝" w:eastAsia="ＭＳ 明朝" w:hAnsi="ＭＳ 明朝" w:hint="eastAsia"/>
                <w:bCs/>
              </w:rPr>
              <w:t>⑵</w:t>
            </w:r>
            <w:r w:rsidR="0009510C" w:rsidRPr="00970045">
              <w:rPr>
                <w:rFonts w:ascii="ＭＳ 明朝" w:eastAsia="ＭＳ 明朝" w:hAnsi="ＭＳ 明朝" w:hint="eastAsia"/>
                <w:bCs/>
              </w:rPr>
              <w:t xml:space="preserve">　</w:t>
            </w:r>
            <w:r w:rsidRPr="00970045">
              <w:rPr>
                <w:rFonts w:ascii="ＭＳ 明朝" w:eastAsia="ＭＳ 明朝" w:hAnsi="ＭＳ 明朝" w:hint="eastAsia"/>
                <w:bCs/>
              </w:rPr>
              <w:t>各建築物から区域が接する道路へ至る経路が２以上ある。</w:t>
            </w:r>
          </w:p>
        </w:tc>
      </w:tr>
      <w:tr w:rsidR="00970045" w:rsidRPr="00970045" w14:paraId="0905E732" w14:textId="77777777" w:rsidTr="00677414">
        <w:trPr>
          <w:trHeight w:val="1238"/>
        </w:trPr>
        <w:tc>
          <w:tcPr>
            <w:tcW w:w="1020" w:type="dxa"/>
            <w:vMerge/>
            <w:vAlign w:val="center"/>
          </w:tcPr>
          <w:p w14:paraId="6ACBFBC7"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2E86FD4D" w14:textId="7450C688"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shd w:val="pct10" w:color="auto" w:fill="auto"/>
            <w:vAlign w:val="center"/>
          </w:tcPr>
          <w:p w14:paraId="0BB03E21" w14:textId="004FBA38"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最長距離：　　　　ｍ</w:t>
            </w:r>
          </w:p>
        </w:tc>
        <w:tc>
          <w:tcPr>
            <w:tcW w:w="5613" w:type="dxa"/>
          </w:tcPr>
          <w:p w14:paraId="1A4A3BCB" w14:textId="20E373ED"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各敷地から</w:t>
            </w:r>
            <w:r w:rsidR="00727E6F">
              <w:rPr>
                <w:rFonts w:ascii="ＭＳ 明朝" w:eastAsia="ＭＳ 明朝" w:hAnsi="ＭＳ 明朝" w:hint="eastAsia"/>
                <w:bCs/>
              </w:rPr>
              <w:t>、</w:t>
            </w:r>
            <w:r w:rsidRPr="00970045">
              <w:rPr>
                <w:rFonts w:ascii="ＭＳ 明朝" w:eastAsia="ＭＳ 明朝" w:hAnsi="ＭＳ 明朝" w:hint="eastAsia"/>
                <w:bCs/>
              </w:rPr>
              <w:t>通路又は通り抜け通路を介して道路等へ至る歩行距離は３５メートル以内である。</w:t>
            </w:r>
          </w:p>
          <w:p w14:paraId="55A3D3EC" w14:textId="28DA83B9" w:rsidR="000E3758" w:rsidRPr="00970045" w:rsidRDefault="000E3758" w:rsidP="000E3758">
            <w:pPr>
              <w:ind w:leftChars="100" w:left="210"/>
              <w:rPr>
                <w:rFonts w:ascii="ＭＳ 明朝" w:eastAsia="ＭＳ 明朝" w:hAnsi="ＭＳ 明朝"/>
                <w:bCs/>
              </w:rPr>
            </w:pPr>
          </w:p>
        </w:tc>
      </w:tr>
      <w:tr w:rsidR="00970045" w:rsidRPr="00970045" w14:paraId="2819057D" w14:textId="77777777" w:rsidTr="00677414">
        <w:trPr>
          <w:trHeight w:val="567"/>
        </w:trPr>
        <w:tc>
          <w:tcPr>
            <w:tcW w:w="1020" w:type="dxa"/>
            <w:vMerge/>
            <w:vAlign w:val="center"/>
          </w:tcPr>
          <w:p w14:paraId="42831034"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391166B8" w14:textId="01DD09D0"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vAlign w:val="center"/>
          </w:tcPr>
          <w:p w14:paraId="6B9E73C9" w14:textId="5B6318A2"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38CCE925" w14:textId="0B064536"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道路等の一への経路は</w:t>
            </w:r>
            <w:r w:rsidR="00727E6F">
              <w:rPr>
                <w:rFonts w:ascii="ＭＳ 明朝" w:eastAsia="ＭＳ 明朝" w:hAnsi="ＭＳ 明朝" w:hint="eastAsia"/>
                <w:bCs/>
              </w:rPr>
              <w:t>、</w:t>
            </w:r>
            <w:r w:rsidRPr="00970045">
              <w:rPr>
                <w:rFonts w:ascii="ＭＳ 明朝" w:eastAsia="ＭＳ 明朝" w:hAnsi="ＭＳ 明朝" w:hint="eastAsia"/>
                <w:bCs/>
              </w:rPr>
              <w:t>通路の屈曲する角</w:t>
            </w:r>
            <w:r w:rsidR="00727E6F">
              <w:rPr>
                <w:rFonts w:ascii="ＭＳ 明朝" w:eastAsia="ＭＳ 明朝" w:hAnsi="ＭＳ 明朝" w:hint="eastAsia"/>
                <w:bCs/>
              </w:rPr>
              <w:t>、</w:t>
            </w:r>
            <w:r w:rsidRPr="00970045">
              <w:rPr>
                <w:rFonts w:ascii="ＭＳ 明朝" w:eastAsia="ＭＳ 明朝" w:hAnsi="ＭＳ 明朝" w:hint="eastAsia"/>
                <w:bCs/>
              </w:rPr>
              <w:t>分岐点等が１以内である。</w:t>
            </w:r>
          </w:p>
        </w:tc>
      </w:tr>
      <w:tr w:rsidR="00970045" w:rsidRPr="00970045" w14:paraId="0B769FA7" w14:textId="77777777" w:rsidTr="00677414">
        <w:trPr>
          <w:trHeight w:val="397"/>
        </w:trPr>
        <w:tc>
          <w:tcPr>
            <w:tcW w:w="1020" w:type="dxa"/>
            <w:vMerge/>
            <w:vAlign w:val="center"/>
          </w:tcPr>
          <w:p w14:paraId="62F4461A"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50324E67" w14:textId="4C42EBF7"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tcBorders>
              <w:bottom w:val="single" w:sz="4" w:space="0" w:color="auto"/>
            </w:tcBorders>
            <w:vAlign w:val="center"/>
          </w:tcPr>
          <w:p w14:paraId="34F6A208" w14:textId="3E632F75"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74B2D3DC" w14:textId="4E1B79AE"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道路に接続する部分に</w:t>
            </w:r>
            <w:r w:rsidR="00727E6F">
              <w:rPr>
                <w:rFonts w:ascii="ＭＳ 明朝" w:eastAsia="ＭＳ 明朝" w:hAnsi="ＭＳ 明朝" w:hint="eastAsia"/>
                <w:bCs/>
              </w:rPr>
              <w:t>、</w:t>
            </w:r>
            <w:r w:rsidRPr="00970045">
              <w:rPr>
                <w:rFonts w:ascii="ＭＳ 明朝" w:eastAsia="ＭＳ 明朝" w:hAnsi="ＭＳ 明朝" w:hint="eastAsia"/>
                <w:bCs/>
              </w:rPr>
              <w:t>通路の名称及び対象区域内の通路と建物の配置図を示した銘板を設置する。</w:t>
            </w:r>
          </w:p>
        </w:tc>
      </w:tr>
      <w:tr w:rsidR="00970045" w:rsidRPr="00970045" w14:paraId="66D648B6" w14:textId="77777777" w:rsidTr="00677414">
        <w:trPr>
          <w:trHeight w:val="567"/>
        </w:trPr>
        <w:tc>
          <w:tcPr>
            <w:tcW w:w="1020" w:type="dxa"/>
            <w:vMerge w:val="restart"/>
            <w:vAlign w:val="center"/>
          </w:tcPr>
          <w:p w14:paraId="60D77F8A" w14:textId="77777777" w:rsidR="000E3758" w:rsidRPr="00970045" w:rsidRDefault="000E3758" w:rsidP="00677414">
            <w:pPr>
              <w:jc w:val="center"/>
              <w:rPr>
                <w:rFonts w:ascii="ＭＳ 明朝" w:eastAsia="ＭＳ 明朝" w:hAnsi="ＭＳ 明朝"/>
                <w:bCs/>
              </w:rPr>
            </w:pPr>
            <w:r w:rsidRPr="00970045">
              <w:rPr>
                <w:rFonts w:ascii="ＭＳ 明朝" w:eastAsia="ＭＳ 明朝" w:hAnsi="ＭＳ 明朝" w:hint="eastAsia"/>
                <w:bCs/>
              </w:rPr>
              <w:t>２主方向経路</w:t>
            </w:r>
          </w:p>
        </w:tc>
        <w:tc>
          <w:tcPr>
            <w:tcW w:w="794" w:type="dxa"/>
            <w:shd w:val="pct10" w:color="auto" w:fill="auto"/>
            <w:vAlign w:val="center"/>
          </w:tcPr>
          <w:p w14:paraId="4644C1FA" w14:textId="182FB55B"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shd w:val="pct10" w:color="auto" w:fill="auto"/>
            <w:vAlign w:val="center"/>
          </w:tcPr>
          <w:p w14:paraId="56D25C6D" w14:textId="794D2372"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幅員：　　　　　ｍ</w:t>
            </w:r>
          </w:p>
        </w:tc>
        <w:tc>
          <w:tcPr>
            <w:tcW w:w="5613" w:type="dxa"/>
          </w:tcPr>
          <w:p w14:paraId="5F309BCF" w14:textId="3EEF7045"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幅員が１．５メートル以上ある。</w:t>
            </w:r>
          </w:p>
        </w:tc>
      </w:tr>
      <w:tr w:rsidR="00970045" w:rsidRPr="00970045" w14:paraId="5E74F6F4" w14:textId="77777777" w:rsidTr="00677414">
        <w:trPr>
          <w:trHeight w:val="397"/>
        </w:trPr>
        <w:tc>
          <w:tcPr>
            <w:tcW w:w="1020" w:type="dxa"/>
            <w:vMerge/>
            <w:vAlign w:val="center"/>
          </w:tcPr>
          <w:p w14:paraId="45B05944"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195D55CE" w14:textId="37AEF122"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vAlign w:val="center"/>
          </w:tcPr>
          <w:p w14:paraId="2CB179FB" w14:textId="4688D21B"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2FA16A3A" w14:textId="2316D516"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門扉等の設置がない。ただし</w:t>
            </w:r>
            <w:r w:rsidR="00727E6F">
              <w:rPr>
                <w:rFonts w:ascii="ＭＳ 明朝" w:eastAsia="ＭＳ 明朝" w:hAnsi="ＭＳ 明朝" w:hint="eastAsia"/>
                <w:bCs/>
              </w:rPr>
              <w:t>、</w:t>
            </w:r>
            <w:r w:rsidRPr="00970045">
              <w:rPr>
                <w:rFonts w:ascii="ＭＳ 明朝" w:eastAsia="ＭＳ 明朝" w:hAnsi="ＭＳ 明朝" w:hint="eastAsia"/>
                <w:bCs/>
              </w:rPr>
              <w:t>道路等との境界に設けられるもので避難上支障のないもの（施錠装置付きの戸等除く。）を除く。</w:t>
            </w:r>
          </w:p>
        </w:tc>
      </w:tr>
      <w:tr w:rsidR="00970045" w:rsidRPr="00970045" w14:paraId="57877120" w14:textId="77777777" w:rsidTr="00677414">
        <w:trPr>
          <w:trHeight w:val="567"/>
        </w:trPr>
        <w:tc>
          <w:tcPr>
            <w:tcW w:w="1020" w:type="dxa"/>
            <w:vMerge/>
            <w:vAlign w:val="center"/>
          </w:tcPr>
          <w:p w14:paraId="4832DE35" w14:textId="77777777" w:rsidR="000E3758" w:rsidRPr="00970045" w:rsidRDefault="000E3758" w:rsidP="00677414">
            <w:pPr>
              <w:jc w:val="center"/>
              <w:rPr>
                <w:rFonts w:ascii="ＭＳ 明朝" w:eastAsia="ＭＳ 明朝" w:hAnsi="ＭＳ 明朝"/>
                <w:bCs/>
              </w:rPr>
            </w:pPr>
          </w:p>
        </w:tc>
        <w:tc>
          <w:tcPr>
            <w:tcW w:w="794" w:type="dxa"/>
            <w:shd w:val="pct10" w:color="auto" w:fill="auto"/>
            <w:vAlign w:val="center"/>
          </w:tcPr>
          <w:p w14:paraId="628382D9" w14:textId="062AD48E"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tcBorders>
              <w:bottom w:val="single" w:sz="4" w:space="0" w:color="auto"/>
            </w:tcBorders>
            <w:vAlign w:val="center"/>
          </w:tcPr>
          <w:p w14:paraId="6A3FB8BD" w14:textId="34290C53"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299F18CE" w14:textId="2F12984E"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けらば</w:t>
            </w:r>
            <w:r w:rsidR="00727E6F">
              <w:rPr>
                <w:rFonts w:ascii="ＭＳ 明朝" w:eastAsia="ＭＳ 明朝" w:hAnsi="ＭＳ 明朝" w:hint="eastAsia"/>
                <w:bCs/>
              </w:rPr>
              <w:t>、</w:t>
            </w:r>
            <w:r w:rsidRPr="00970045">
              <w:rPr>
                <w:rFonts w:ascii="ＭＳ 明朝" w:eastAsia="ＭＳ 明朝" w:hAnsi="ＭＳ 明朝" w:hint="eastAsia"/>
                <w:bCs/>
              </w:rPr>
              <w:t>軒先等の軽微な突出を除き</w:t>
            </w:r>
            <w:r w:rsidR="00727E6F">
              <w:rPr>
                <w:rFonts w:ascii="ＭＳ 明朝" w:eastAsia="ＭＳ 明朝" w:hAnsi="ＭＳ 明朝" w:hint="eastAsia"/>
                <w:bCs/>
              </w:rPr>
              <w:t>、</w:t>
            </w:r>
            <w:r w:rsidRPr="00970045">
              <w:rPr>
                <w:rFonts w:ascii="ＭＳ 明朝" w:eastAsia="ＭＳ 明朝" w:hAnsi="ＭＳ 明朝" w:hint="eastAsia"/>
                <w:bCs/>
              </w:rPr>
              <w:t>上空に建築物又は工作物がない。</w:t>
            </w:r>
          </w:p>
        </w:tc>
      </w:tr>
      <w:tr w:rsidR="00970045" w:rsidRPr="00970045" w14:paraId="14EC5AE7" w14:textId="77777777" w:rsidTr="00677414">
        <w:trPr>
          <w:trHeight w:val="283"/>
        </w:trPr>
        <w:tc>
          <w:tcPr>
            <w:tcW w:w="1020" w:type="dxa"/>
            <w:vMerge w:val="restart"/>
            <w:vAlign w:val="center"/>
          </w:tcPr>
          <w:p w14:paraId="020BADBF" w14:textId="77777777" w:rsidR="000E3758" w:rsidRPr="00970045" w:rsidRDefault="000E3758" w:rsidP="00677414">
            <w:pPr>
              <w:jc w:val="center"/>
              <w:rPr>
                <w:rFonts w:ascii="ＭＳ 明朝" w:eastAsia="ＭＳ 明朝" w:hAnsi="ＭＳ 明朝"/>
                <w:bCs/>
              </w:rPr>
            </w:pPr>
            <w:r w:rsidRPr="00970045">
              <w:rPr>
                <w:rFonts w:ascii="ＭＳ 明朝" w:eastAsia="ＭＳ 明朝" w:hAnsi="ＭＳ 明朝" w:hint="eastAsia"/>
                <w:bCs/>
              </w:rPr>
              <w:t>３副方向経路</w:t>
            </w:r>
          </w:p>
        </w:tc>
        <w:tc>
          <w:tcPr>
            <w:tcW w:w="794" w:type="dxa"/>
            <w:shd w:val="pct10" w:color="auto" w:fill="auto"/>
            <w:vAlign w:val="center"/>
          </w:tcPr>
          <w:p w14:paraId="1515390E" w14:textId="69F2D715"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shd w:val="pct10" w:color="auto" w:fill="auto"/>
            <w:vAlign w:val="center"/>
          </w:tcPr>
          <w:p w14:paraId="6A3A7832" w14:textId="24322ACE"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幅員：　　　　　ｍ</w:t>
            </w:r>
          </w:p>
        </w:tc>
        <w:tc>
          <w:tcPr>
            <w:tcW w:w="5613" w:type="dxa"/>
          </w:tcPr>
          <w:p w14:paraId="60220A27" w14:textId="079306D8"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幅員が０．９メートル以上である。</w:t>
            </w:r>
          </w:p>
        </w:tc>
      </w:tr>
      <w:tr w:rsidR="00970045" w:rsidRPr="00970045" w14:paraId="69F33E3F" w14:textId="77777777" w:rsidTr="00F17C91">
        <w:trPr>
          <w:trHeight w:val="397"/>
        </w:trPr>
        <w:tc>
          <w:tcPr>
            <w:tcW w:w="1020" w:type="dxa"/>
            <w:vMerge/>
          </w:tcPr>
          <w:p w14:paraId="4A681680" w14:textId="77777777" w:rsidR="000E3758" w:rsidRPr="00970045" w:rsidRDefault="000E3758" w:rsidP="000E3758">
            <w:pPr>
              <w:rPr>
                <w:rFonts w:ascii="ＭＳ 明朝" w:eastAsia="ＭＳ 明朝" w:hAnsi="ＭＳ 明朝"/>
                <w:bCs/>
              </w:rPr>
            </w:pPr>
          </w:p>
        </w:tc>
        <w:tc>
          <w:tcPr>
            <w:tcW w:w="794" w:type="dxa"/>
            <w:shd w:val="pct10" w:color="auto" w:fill="auto"/>
            <w:vAlign w:val="center"/>
          </w:tcPr>
          <w:p w14:paraId="16340A63" w14:textId="3E341942"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vAlign w:val="center"/>
          </w:tcPr>
          <w:p w14:paraId="657F424B" w14:textId="45D9991C"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5E1F1847" w14:textId="2D961DAE"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門扉等の設置がない。ただし</w:t>
            </w:r>
            <w:r w:rsidR="00727E6F">
              <w:rPr>
                <w:rFonts w:ascii="ＭＳ 明朝" w:eastAsia="ＭＳ 明朝" w:hAnsi="ＭＳ 明朝" w:hint="eastAsia"/>
                <w:bCs/>
              </w:rPr>
              <w:t>、</w:t>
            </w:r>
            <w:r w:rsidRPr="00970045">
              <w:rPr>
                <w:rFonts w:ascii="ＭＳ 明朝" w:eastAsia="ＭＳ 明朝" w:hAnsi="ＭＳ 明朝" w:hint="eastAsia"/>
                <w:bCs/>
              </w:rPr>
              <w:t>道路等又は通り抜け通路との境界に設けられるもので避難上支障のないものを除く。</w:t>
            </w:r>
          </w:p>
        </w:tc>
      </w:tr>
      <w:tr w:rsidR="00970045" w:rsidRPr="00970045" w14:paraId="2AF3A239" w14:textId="77777777" w:rsidTr="00F17C91">
        <w:trPr>
          <w:trHeight w:val="510"/>
        </w:trPr>
        <w:tc>
          <w:tcPr>
            <w:tcW w:w="1020" w:type="dxa"/>
            <w:vMerge/>
          </w:tcPr>
          <w:p w14:paraId="33A7EAA7" w14:textId="77777777" w:rsidR="000E3758" w:rsidRPr="00970045" w:rsidRDefault="000E3758" w:rsidP="000E3758">
            <w:pPr>
              <w:rPr>
                <w:rFonts w:ascii="ＭＳ 明朝" w:eastAsia="ＭＳ 明朝" w:hAnsi="ＭＳ 明朝"/>
                <w:bCs/>
              </w:rPr>
            </w:pPr>
          </w:p>
        </w:tc>
        <w:tc>
          <w:tcPr>
            <w:tcW w:w="794" w:type="dxa"/>
            <w:shd w:val="pct10" w:color="auto" w:fill="auto"/>
            <w:vAlign w:val="center"/>
          </w:tcPr>
          <w:p w14:paraId="4BE1D47F" w14:textId="1A3F9F82"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tcBorders>
              <w:bottom w:val="single" w:sz="4" w:space="0" w:color="auto"/>
            </w:tcBorders>
            <w:vAlign w:val="center"/>
          </w:tcPr>
          <w:p w14:paraId="31A1DF15" w14:textId="15D70C61"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w:t>
            </w:r>
          </w:p>
        </w:tc>
        <w:tc>
          <w:tcPr>
            <w:tcW w:w="5613" w:type="dxa"/>
          </w:tcPr>
          <w:p w14:paraId="29F80564" w14:textId="065A6B1D"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けらば</w:t>
            </w:r>
            <w:r w:rsidR="00727E6F">
              <w:rPr>
                <w:rFonts w:ascii="ＭＳ 明朝" w:eastAsia="ＭＳ 明朝" w:hAnsi="ＭＳ 明朝" w:hint="eastAsia"/>
                <w:bCs/>
              </w:rPr>
              <w:t>、</w:t>
            </w:r>
            <w:r w:rsidRPr="00970045">
              <w:rPr>
                <w:rFonts w:ascii="ＭＳ 明朝" w:eastAsia="ＭＳ 明朝" w:hAnsi="ＭＳ 明朝" w:hint="eastAsia"/>
                <w:bCs/>
              </w:rPr>
              <w:t>軒先等の軽微な突出を除き</w:t>
            </w:r>
            <w:r w:rsidR="00727E6F">
              <w:rPr>
                <w:rFonts w:ascii="ＭＳ 明朝" w:eastAsia="ＭＳ 明朝" w:hAnsi="ＭＳ 明朝" w:hint="eastAsia"/>
                <w:bCs/>
              </w:rPr>
              <w:t>、</w:t>
            </w:r>
            <w:r w:rsidRPr="00970045">
              <w:rPr>
                <w:rFonts w:ascii="ＭＳ 明朝" w:eastAsia="ＭＳ 明朝" w:hAnsi="ＭＳ 明朝" w:hint="eastAsia"/>
                <w:bCs/>
              </w:rPr>
              <w:t>上空に建築物又は工作物がない。</w:t>
            </w:r>
          </w:p>
        </w:tc>
      </w:tr>
      <w:tr w:rsidR="00970045" w:rsidRPr="00970045" w14:paraId="149F4004" w14:textId="77777777" w:rsidTr="00F17C91">
        <w:trPr>
          <w:trHeight w:val="680"/>
        </w:trPr>
        <w:tc>
          <w:tcPr>
            <w:tcW w:w="1020" w:type="dxa"/>
            <w:vMerge/>
          </w:tcPr>
          <w:p w14:paraId="5FA336D4" w14:textId="77777777" w:rsidR="000E3758" w:rsidRPr="00970045" w:rsidRDefault="000E3758" w:rsidP="000E3758">
            <w:pPr>
              <w:rPr>
                <w:rFonts w:ascii="ＭＳ 明朝" w:eastAsia="ＭＳ 明朝" w:hAnsi="ＭＳ 明朝"/>
                <w:bCs/>
              </w:rPr>
            </w:pPr>
          </w:p>
        </w:tc>
        <w:tc>
          <w:tcPr>
            <w:tcW w:w="794" w:type="dxa"/>
            <w:shd w:val="pct10" w:color="auto" w:fill="auto"/>
            <w:vAlign w:val="center"/>
          </w:tcPr>
          <w:p w14:paraId="137B3FDB" w14:textId="5F417847" w:rsidR="000E3758" w:rsidRPr="00970045" w:rsidRDefault="000E3758" w:rsidP="000E3758">
            <w:pPr>
              <w:jc w:val="center"/>
              <w:rPr>
                <w:rFonts w:ascii="ＭＳ 明朝" w:eastAsia="ＭＳ 明朝" w:hAnsi="ＭＳ 明朝"/>
                <w:bCs/>
              </w:rPr>
            </w:pPr>
            <w:r w:rsidRPr="00970045">
              <w:rPr>
                <w:rFonts w:ascii="ＭＳ 明朝" w:eastAsia="ＭＳ 明朝" w:hAnsi="ＭＳ 明朝" w:hint="eastAsia"/>
                <w:bCs/>
              </w:rPr>
              <w:t>□</w:t>
            </w:r>
          </w:p>
        </w:tc>
        <w:tc>
          <w:tcPr>
            <w:tcW w:w="2494" w:type="dxa"/>
            <w:shd w:val="pct10" w:color="auto" w:fill="auto"/>
            <w:vAlign w:val="center"/>
          </w:tcPr>
          <w:p w14:paraId="7A4D6A0E" w14:textId="183D6DE3"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幅員：　　　　　ｍ</w:t>
            </w:r>
          </w:p>
        </w:tc>
        <w:tc>
          <w:tcPr>
            <w:tcW w:w="5613" w:type="dxa"/>
          </w:tcPr>
          <w:p w14:paraId="30D3E047" w14:textId="0865E1E6"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通り抜け通路は</w:t>
            </w:r>
            <w:r w:rsidR="00727E6F">
              <w:rPr>
                <w:rFonts w:ascii="ＭＳ 明朝" w:eastAsia="ＭＳ 明朝" w:hAnsi="ＭＳ 明朝" w:hint="eastAsia"/>
                <w:bCs/>
              </w:rPr>
              <w:t>、</w:t>
            </w:r>
            <w:r w:rsidRPr="00970045">
              <w:rPr>
                <w:rFonts w:ascii="ＭＳ 明朝" w:eastAsia="ＭＳ 明朝" w:hAnsi="ＭＳ 明朝" w:hint="eastAsia"/>
                <w:bCs/>
              </w:rPr>
              <w:t>次のすべてに適合する。</w:t>
            </w:r>
          </w:p>
          <w:p w14:paraId="4B4FD949" w14:textId="03527991"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⑴</w:t>
            </w:r>
            <w:r w:rsidRPr="00970045">
              <w:rPr>
                <w:rFonts w:ascii="ＭＳ 明朝" w:eastAsia="ＭＳ 明朝" w:hAnsi="ＭＳ 明朝"/>
                <w:bCs/>
              </w:rPr>
              <w:t xml:space="preserve">　所有者に通行の同意を得ている。</w:t>
            </w:r>
          </w:p>
          <w:p w14:paraId="514FA906" w14:textId="221F6FDD"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⑵</w:t>
            </w:r>
            <w:r w:rsidRPr="00970045">
              <w:rPr>
                <w:rFonts w:ascii="ＭＳ 明朝" w:eastAsia="ＭＳ 明朝" w:hAnsi="ＭＳ 明朝"/>
                <w:bCs/>
              </w:rPr>
              <w:t xml:space="preserve">　幅員が０．９メートル以上である。</w:t>
            </w:r>
          </w:p>
          <w:p w14:paraId="1D3EFDE7" w14:textId="29C72B6A" w:rsidR="000E3758" w:rsidRPr="00970045" w:rsidRDefault="000E3758" w:rsidP="000E3758">
            <w:pPr>
              <w:rPr>
                <w:rFonts w:ascii="ＭＳ 明朝" w:eastAsia="ＭＳ 明朝" w:hAnsi="ＭＳ 明朝"/>
                <w:bCs/>
              </w:rPr>
            </w:pPr>
            <w:r w:rsidRPr="00970045">
              <w:rPr>
                <w:rFonts w:ascii="ＭＳ 明朝" w:eastAsia="ＭＳ 明朝" w:hAnsi="ＭＳ 明朝" w:hint="eastAsia"/>
                <w:bCs/>
              </w:rPr>
              <w:t>⑶</w:t>
            </w:r>
            <w:r w:rsidRPr="00970045">
              <w:rPr>
                <w:rFonts w:ascii="ＭＳ 明朝" w:eastAsia="ＭＳ 明朝" w:hAnsi="ＭＳ 明朝"/>
                <w:bCs/>
              </w:rPr>
              <w:t xml:space="preserve">　形態及び構造は</w:t>
            </w:r>
            <w:r w:rsidR="00727E6F">
              <w:rPr>
                <w:rFonts w:ascii="ＭＳ 明朝" w:eastAsia="ＭＳ 明朝" w:hAnsi="ＭＳ 明朝"/>
                <w:bCs/>
              </w:rPr>
              <w:t>、</w:t>
            </w:r>
            <w:r w:rsidRPr="00970045">
              <w:rPr>
                <w:rFonts w:ascii="ＭＳ 明朝" w:eastAsia="ＭＳ 明朝" w:hAnsi="ＭＳ 明朝"/>
                <w:bCs/>
              </w:rPr>
              <w:t>避難上支障がないものである。</w:t>
            </w:r>
          </w:p>
        </w:tc>
      </w:tr>
    </w:tbl>
    <w:p w14:paraId="72CB790E" w14:textId="02F00813" w:rsidR="000D74AB" w:rsidRPr="00970045" w:rsidRDefault="000D74AB" w:rsidP="00A206D0">
      <w:pPr>
        <w:rPr>
          <w:rFonts w:ascii="ＭＳ ゴシック" w:eastAsia="ＭＳ ゴシック" w:hAnsi="ＭＳ ゴシック"/>
          <w:b/>
        </w:rPr>
      </w:pPr>
    </w:p>
    <w:p w14:paraId="7E9E3290" w14:textId="77777777" w:rsidR="000E0187" w:rsidRPr="00970045" w:rsidRDefault="000E0187" w:rsidP="00A206D0">
      <w:pPr>
        <w:rPr>
          <w:rFonts w:ascii="ＭＳ ゴシック" w:eastAsia="ＭＳ ゴシック" w:hAnsi="ＭＳ ゴシック"/>
          <w:b/>
        </w:rPr>
        <w:sectPr w:rsidR="000E0187" w:rsidRPr="00970045" w:rsidSect="000D74AB">
          <w:headerReference w:type="default" r:id="rId7"/>
          <w:pgSz w:w="23811" w:h="16838" w:orient="landscape" w:code="8"/>
          <w:pgMar w:top="1134" w:right="1134" w:bottom="1134" w:left="1701" w:header="851" w:footer="992" w:gutter="0"/>
          <w:cols w:num="2" w:space="425"/>
          <w:docGrid w:type="lines" w:linePitch="291"/>
        </w:sectPr>
      </w:pPr>
    </w:p>
    <w:p w14:paraId="09668A6E" w14:textId="3F738FF0" w:rsidR="00A054EC" w:rsidRPr="00970045" w:rsidRDefault="00E44CCC" w:rsidP="001C1A74">
      <w:pPr>
        <w:ind w:firstLineChars="100" w:firstLine="211"/>
        <w:rPr>
          <w:rFonts w:ascii="ＭＳ ゴシック" w:eastAsia="ＭＳ ゴシック" w:hAnsi="ＭＳ ゴシック"/>
          <w:b/>
        </w:rPr>
      </w:pPr>
      <w:r w:rsidRPr="00970045">
        <w:rPr>
          <w:rFonts w:ascii="ＭＳ ゴシック" w:eastAsia="ＭＳ ゴシック" w:hAnsi="ＭＳ ゴシック" w:hint="eastAsia"/>
          <w:b/>
        </w:rPr>
        <w:lastRenderedPageBreak/>
        <w:t>６</w:t>
      </w:r>
      <w:r w:rsidR="000D214F" w:rsidRPr="00970045">
        <w:rPr>
          <w:rFonts w:ascii="ＭＳ ゴシック" w:eastAsia="ＭＳ ゴシック" w:hAnsi="ＭＳ ゴシック" w:hint="eastAsia"/>
          <w:b/>
        </w:rPr>
        <w:t xml:space="preserve">　安全上</w:t>
      </w:r>
      <w:r w:rsidR="001C1A74" w:rsidRPr="00970045">
        <w:rPr>
          <w:rFonts w:ascii="ＭＳ ゴシック" w:eastAsia="ＭＳ ゴシック" w:hAnsi="ＭＳ ゴシック" w:hint="eastAsia"/>
          <w:b/>
        </w:rPr>
        <w:t>及び</w:t>
      </w:r>
      <w:r w:rsidR="000D214F" w:rsidRPr="00970045">
        <w:rPr>
          <w:rFonts w:ascii="ＭＳ ゴシック" w:eastAsia="ＭＳ ゴシック" w:hAnsi="ＭＳ ゴシック" w:hint="eastAsia"/>
          <w:b/>
        </w:rPr>
        <w:t>防火上の</w:t>
      </w:r>
      <w:r w:rsidR="001C1A74" w:rsidRPr="00970045">
        <w:rPr>
          <w:rFonts w:ascii="ＭＳ ゴシック" w:eastAsia="ＭＳ ゴシック" w:hAnsi="ＭＳ ゴシック" w:hint="eastAsia"/>
          <w:b/>
        </w:rPr>
        <w:t>基準</w:t>
      </w:r>
    </w:p>
    <w:tbl>
      <w:tblPr>
        <w:tblStyle w:val="a3"/>
        <w:tblW w:w="20569" w:type="dxa"/>
        <w:tblInd w:w="279" w:type="dxa"/>
        <w:tblLayout w:type="fixed"/>
        <w:tblLook w:val="04A0" w:firstRow="1" w:lastRow="0" w:firstColumn="1" w:lastColumn="0" w:noHBand="0" w:noVBand="1"/>
      </w:tblPr>
      <w:tblGrid>
        <w:gridCol w:w="737"/>
        <w:gridCol w:w="680"/>
        <w:gridCol w:w="5245"/>
        <w:gridCol w:w="709"/>
        <w:gridCol w:w="5670"/>
        <w:gridCol w:w="709"/>
        <w:gridCol w:w="2939"/>
        <w:gridCol w:w="762"/>
        <w:gridCol w:w="3118"/>
      </w:tblGrid>
      <w:tr w:rsidR="00970045" w:rsidRPr="00970045" w14:paraId="416BC687" w14:textId="77777777" w:rsidTr="00847BBD">
        <w:trPr>
          <w:trHeight w:val="264"/>
        </w:trPr>
        <w:tc>
          <w:tcPr>
            <w:tcW w:w="737" w:type="dxa"/>
            <w:vMerge w:val="restart"/>
            <w:tcBorders>
              <w:right w:val="double" w:sz="4" w:space="0" w:color="auto"/>
            </w:tcBorders>
          </w:tcPr>
          <w:p w14:paraId="1D36EFAC" w14:textId="77777777" w:rsidR="00FA108B" w:rsidRPr="00970045" w:rsidRDefault="00FA108B" w:rsidP="00847BBD">
            <w:pPr>
              <w:spacing w:line="280" w:lineRule="exact"/>
              <w:jc w:val="center"/>
              <w:rPr>
                <w:rFonts w:ascii="ＭＳ 明朝" w:eastAsia="ＭＳ 明朝" w:hAnsi="ＭＳ 明朝"/>
              </w:rPr>
            </w:pPr>
          </w:p>
        </w:tc>
        <w:tc>
          <w:tcPr>
            <w:tcW w:w="12304" w:type="dxa"/>
            <w:gridSpan w:val="4"/>
            <w:tcBorders>
              <w:left w:val="double" w:sz="4" w:space="0" w:color="auto"/>
              <w:right w:val="double" w:sz="4" w:space="0" w:color="auto"/>
            </w:tcBorders>
            <w:vAlign w:val="center"/>
          </w:tcPr>
          <w:p w14:paraId="5F9558F2" w14:textId="77777777" w:rsidR="00FA108B" w:rsidRPr="00970045" w:rsidRDefault="00FA108B" w:rsidP="00847BBD">
            <w:pPr>
              <w:spacing w:line="280" w:lineRule="exact"/>
              <w:jc w:val="center"/>
              <w:rPr>
                <w:rFonts w:ascii="ＭＳ 明朝" w:eastAsia="ＭＳ 明朝" w:hAnsi="ＭＳ 明朝"/>
              </w:rPr>
            </w:pPr>
            <w:r w:rsidRPr="00970045">
              <w:rPr>
                <w:rFonts w:ascii="ＭＳ 明朝" w:eastAsia="ＭＳ 明朝" w:hAnsi="ＭＳ 明朝" w:hint="eastAsia"/>
              </w:rPr>
              <w:t>建築物に係る基準</w:t>
            </w:r>
          </w:p>
        </w:tc>
        <w:tc>
          <w:tcPr>
            <w:tcW w:w="7528" w:type="dxa"/>
            <w:gridSpan w:val="4"/>
            <w:tcBorders>
              <w:left w:val="double" w:sz="4" w:space="0" w:color="auto"/>
            </w:tcBorders>
            <w:vAlign w:val="center"/>
          </w:tcPr>
          <w:p w14:paraId="7F823658" w14:textId="77777777" w:rsidR="00FA108B" w:rsidRPr="00970045" w:rsidRDefault="00FA108B" w:rsidP="00847BBD">
            <w:pPr>
              <w:spacing w:line="280" w:lineRule="exact"/>
              <w:jc w:val="center"/>
              <w:rPr>
                <w:rFonts w:ascii="ＭＳ 明朝" w:eastAsia="ＭＳ 明朝" w:hAnsi="ＭＳ 明朝"/>
              </w:rPr>
            </w:pPr>
            <w:r w:rsidRPr="00970045">
              <w:rPr>
                <w:rFonts w:ascii="ＭＳ 明朝" w:eastAsia="ＭＳ 明朝" w:hAnsi="ＭＳ 明朝" w:hint="eastAsia"/>
              </w:rPr>
              <w:t>通路に係る基準</w:t>
            </w:r>
          </w:p>
        </w:tc>
      </w:tr>
      <w:tr w:rsidR="00970045" w:rsidRPr="00970045" w14:paraId="372716AA" w14:textId="77777777" w:rsidTr="00244547">
        <w:trPr>
          <w:trHeight w:val="480"/>
        </w:trPr>
        <w:tc>
          <w:tcPr>
            <w:tcW w:w="737" w:type="dxa"/>
            <w:vMerge/>
            <w:tcBorders>
              <w:right w:val="double" w:sz="4" w:space="0" w:color="auto"/>
            </w:tcBorders>
          </w:tcPr>
          <w:p w14:paraId="5EAC0CEC" w14:textId="77777777" w:rsidR="00FA108B" w:rsidRPr="00970045" w:rsidRDefault="00FA108B" w:rsidP="00847BBD">
            <w:pPr>
              <w:spacing w:line="280" w:lineRule="exact"/>
              <w:jc w:val="center"/>
              <w:rPr>
                <w:rFonts w:ascii="ＭＳ 明朝" w:eastAsia="ＭＳ 明朝" w:hAnsi="ＭＳ 明朝"/>
              </w:rPr>
            </w:pPr>
          </w:p>
        </w:tc>
        <w:tc>
          <w:tcPr>
            <w:tcW w:w="680" w:type="dxa"/>
            <w:tcBorders>
              <w:left w:val="double" w:sz="4" w:space="0" w:color="auto"/>
            </w:tcBorders>
            <w:vAlign w:val="center"/>
          </w:tcPr>
          <w:p w14:paraId="09789873" w14:textId="77777777" w:rsidR="00FA108B" w:rsidRPr="00970045" w:rsidRDefault="00FA108B" w:rsidP="00244547">
            <w:pPr>
              <w:jc w:val="center"/>
              <w:rPr>
                <w:rFonts w:ascii="ＭＳ 明朝" w:eastAsia="ＭＳ 明朝" w:hAnsi="ＭＳ 明朝"/>
                <w:bCs/>
              </w:rPr>
            </w:pPr>
            <w:r w:rsidRPr="00970045">
              <w:rPr>
                <w:rFonts w:ascii="ＭＳ 明朝" w:eastAsia="ＭＳ 明朝" w:hAnsi="ＭＳ 明朝" w:hint="eastAsia"/>
                <w:bCs/>
              </w:rPr>
              <w:t>適合</w:t>
            </w:r>
          </w:p>
          <w:p w14:paraId="727D17AA" w14:textId="77777777" w:rsidR="00FA108B" w:rsidRPr="00970045" w:rsidRDefault="00FA108B" w:rsidP="00244547">
            <w:pPr>
              <w:jc w:val="center"/>
              <w:rPr>
                <w:rFonts w:ascii="ＭＳ 明朝" w:eastAsia="ＭＳ 明朝" w:hAnsi="ＭＳ 明朝"/>
                <w:bCs/>
              </w:rPr>
            </w:pPr>
            <w:r w:rsidRPr="00970045">
              <w:rPr>
                <w:rFonts w:ascii="ＭＳ 明朝" w:eastAsia="ＭＳ 明朝" w:hAnsi="ＭＳ 明朝" w:hint="eastAsia"/>
                <w:bCs/>
              </w:rPr>
              <w:t>状況</w:t>
            </w:r>
          </w:p>
        </w:tc>
        <w:tc>
          <w:tcPr>
            <w:tcW w:w="5245" w:type="dxa"/>
            <w:vAlign w:val="center"/>
          </w:tcPr>
          <w:p w14:paraId="4401D52F" w14:textId="77777777" w:rsidR="00FA108B" w:rsidRPr="00970045" w:rsidRDefault="00FA108B" w:rsidP="00244547">
            <w:pPr>
              <w:spacing w:line="280" w:lineRule="exact"/>
              <w:jc w:val="center"/>
              <w:rPr>
                <w:rFonts w:ascii="ＭＳ 明朝" w:eastAsia="ＭＳ 明朝" w:hAnsi="ＭＳ 明朝"/>
              </w:rPr>
            </w:pPr>
            <w:r w:rsidRPr="00970045">
              <w:rPr>
                <w:rFonts w:ascii="ＭＳ 明朝" w:eastAsia="ＭＳ 明朝" w:hAnsi="ＭＳ 明朝" w:hint="eastAsia"/>
              </w:rPr>
              <w:t>適合義務</w:t>
            </w:r>
          </w:p>
        </w:tc>
        <w:tc>
          <w:tcPr>
            <w:tcW w:w="709" w:type="dxa"/>
            <w:vAlign w:val="center"/>
          </w:tcPr>
          <w:p w14:paraId="155C52CE"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適合状況</w:t>
            </w:r>
          </w:p>
        </w:tc>
        <w:tc>
          <w:tcPr>
            <w:tcW w:w="5670" w:type="dxa"/>
            <w:tcBorders>
              <w:right w:val="double" w:sz="4" w:space="0" w:color="auto"/>
            </w:tcBorders>
            <w:vAlign w:val="center"/>
          </w:tcPr>
          <w:p w14:paraId="11E15D70" w14:textId="77777777" w:rsidR="00FA108B" w:rsidRPr="00970045" w:rsidRDefault="00FA108B" w:rsidP="00244547">
            <w:pPr>
              <w:spacing w:line="280" w:lineRule="exact"/>
              <w:jc w:val="center"/>
              <w:rPr>
                <w:rFonts w:ascii="ＭＳ 明朝" w:eastAsia="ＭＳ 明朝" w:hAnsi="ＭＳ 明朝"/>
              </w:rPr>
            </w:pPr>
            <w:r w:rsidRPr="00970045">
              <w:rPr>
                <w:rFonts w:ascii="ＭＳ 明朝" w:eastAsia="ＭＳ 明朝" w:hAnsi="ＭＳ 明朝" w:hint="eastAsia"/>
              </w:rPr>
              <w:t>努力義務</w:t>
            </w:r>
          </w:p>
        </w:tc>
        <w:tc>
          <w:tcPr>
            <w:tcW w:w="709" w:type="dxa"/>
            <w:tcBorders>
              <w:left w:val="double" w:sz="4" w:space="0" w:color="auto"/>
            </w:tcBorders>
            <w:vAlign w:val="center"/>
          </w:tcPr>
          <w:p w14:paraId="0DCA58CC"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適合状況</w:t>
            </w:r>
          </w:p>
        </w:tc>
        <w:tc>
          <w:tcPr>
            <w:tcW w:w="2939" w:type="dxa"/>
            <w:vAlign w:val="center"/>
          </w:tcPr>
          <w:p w14:paraId="26BD4C0C" w14:textId="77777777" w:rsidR="00FA108B" w:rsidRPr="00970045" w:rsidRDefault="00FA108B" w:rsidP="00244547">
            <w:pPr>
              <w:spacing w:line="280" w:lineRule="exact"/>
              <w:jc w:val="center"/>
              <w:rPr>
                <w:rFonts w:ascii="ＭＳ 明朝" w:eastAsia="ＭＳ 明朝" w:hAnsi="ＭＳ 明朝"/>
              </w:rPr>
            </w:pPr>
            <w:r w:rsidRPr="00970045">
              <w:rPr>
                <w:rFonts w:ascii="ＭＳ 明朝" w:eastAsia="ＭＳ 明朝" w:hAnsi="ＭＳ 明朝" w:hint="eastAsia"/>
              </w:rPr>
              <w:t>適合義務</w:t>
            </w:r>
          </w:p>
        </w:tc>
        <w:tc>
          <w:tcPr>
            <w:tcW w:w="762" w:type="dxa"/>
            <w:vAlign w:val="center"/>
          </w:tcPr>
          <w:p w14:paraId="471B3C34"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適合状況</w:t>
            </w:r>
          </w:p>
        </w:tc>
        <w:tc>
          <w:tcPr>
            <w:tcW w:w="3118" w:type="dxa"/>
            <w:vAlign w:val="center"/>
          </w:tcPr>
          <w:p w14:paraId="7AE17A8B" w14:textId="77777777" w:rsidR="00FA108B" w:rsidRPr="00970045" w:rsidRDefault="00FA108B" w:rsidP="00244547">
            <w:pPr>
              <w:spacing w:line="280" w:lineRule="exact"/>
              <w:jc w:val="center"/>
              <w:rPr>
                <w:rFonts w:ascii="ＭＳ 明朝" w:eastAsia="ＭＳ 明朝" w:hAnsi="ＭＳ 明朝"/>
              </w:rPr>
            </w:pPr>
            <w:r w:rsidRPr="00970045">
              <w:rPr>
                <w:rFonts w:ascii="ＭＳ 明朝" w:eastAsia="ＭＳ 明朝" w:hAnsi="ＭＳ 明朝" w:hint="eastAsia"/>
              </w:rPr>
              <w:t>努力義務</w:t>
            </w:r>
          </w:p>
        </w:tc>
      </w:tr>
      <w:tr w:rsidR="00970045" w:rsidRPr="00970045" w14:paraId="6FE58EE3" w14:textId="77777777" w:rsidTr="00244547">
        <w:trPr>
          <w:cantSplit/>
          <w:trHeight w:val="519"/>
        </w:trPr>
        <w:tc>
          <w:tcPr>
            <w:tcW w:w="737" w:type="dxa"/>
            <w:vMerge w:val="restart"/>
            <w:tcBorders>
              <w:right w:val="double" w:sz="4" w:space="0" w:color="auto"/>
            </w:tcBorders>
            <w:textDirection w:val="tbRlV"/>
            <w:vAlign w:val="center"/>
          </w:tcPr>
          <w:p w14:paraId="719D4E72"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出火防止性能</w:t>
            </w:r>
          </w:p>
        </w:tc>
        <w:tc>
          <w:tcPr>
            <w:tcW w:w="680" w:type="dxa"/>
            <w:vMerge w:val="restart"/>
            <w:tcBorders>
              <w:left w:val="double" w:sz="4" w:space="0" w:color="auto"/>
              <w:right w:val="single" w:sz="4" w:space="0" w:color="000000"/>
            </w:tcBorders>
            <w:shd w:val="pct10" w:color="auto" w:fill="auto"/>
            <w:vAlign w:val="center"/>
          </w:tcPr>
          <w:p w14:paraId="3AD771B0"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tcBorders>
              <w:left w:val="single" w:sz="4" w:space="0" w:color="000000"/>
            </w:tcBorders>
            <w:vAlign w:val="center"/>
          </w:tcPr>
          <w:p w14:paraId="76313398"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漏電ブレーカー及び感震ブレーカーを設置する。</w:t>
            </w:r>
          </w:p>
          <w:p w14:paraId="58953312" w14:textId="77777777" w:rsidR="00FA108B" w:rsidRPr="00970045" w:rsidRDefault="00FA108B" w:rsidP="00244547">
            <w:pPr>
              <w:spacing w:line="280" w:lineRule="exact"/>
              <w:ind w:left="210" w:hangingChars="100" w:hanging="210"/>
              <w:rPr>
                <w:rFonts w:ascii="ＭＳ 明朝" w:eastAsia="ＭＳ 明朝" w:hAnsi="ＭＳ 明朝"/>
              </w:rPr>
            </w:pPr>
          </w:p>
        </w:tc>
        <w:tc>
          <w:tcPr>
            <w:tcW w:w="709" w:type="dxa"/>
            <w:shd w:val="pct10" w:color="auto" w:fill="auto"/>
            <w:vAlign w:val="center"/>
          </w:tcPr>
          <w:p w14:paraId="6ED52642"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0229A153" w14:textId="325B878D"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rPr>
              <w:t>⑴　火気を使用しない</w:t>
            </w:r>
            <w:r w:rsidR="00727E6F">
              <w:rPr>
                <w:rFonts w:ascii="ＭＳ 明朝" w:eastAsia="ＭＳ 明朝" w:hAnsi="ＭＳ 明朝" w:hint="eastAsia"/>
              </w:rPr>
              <w:t>、</w:t>
            </w:r>
            <w:r w:rsidRPr="00970045">
              <w:rPr>
                <w:rFonts w:ascii="ＭＳ 明朝" w:eastAsia="ＭＳ 明朝" w:hAnsi="ＭＳ 明朝" w:hint="eastAsia"/>
              </w:rPr>
              <w:t>又は火気使用室の壁及び天井の仕上げは不燃材料である。</w:t>
            </w:r>
          </w:p>
        </w:tc>
        <w:tc>
          <w:tcPr>
            <w:tcW w:w="709" w:type="dxa"/>
            <w:vMerge w:val="restart"/>
            <w:tcBorders>
              <w:left w:val="double" w:sz="4" w:space="0" w:color="auto"/>
            </w:tcBorders>
            <w:vAlign w:val="center"/>
          </w:tcPr>
          <w:p w14:paraId="121E9DA2"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2939" w:type="dxa"/>
            <w:vMerge w:val="restart"/>
            <w:vAlign w:val="center"/>
          </w:tcPr>
          <w:p w14:paraId="3B921756" w14:textId="77777777" w:rsidR="00FA108B" w:rsidRPr="00970045" w:rsidRDefault="00FA108B" w:rsidP="00244547">
            <w:pPr>
              <w:spacing w:line="280" w:lineRule="exact"/>
              <w:rPr>
                <w:rFonts w:ascii="ＭＳ 明朝" w:eastAsia="ＭＳ 明朝" w:hAnsi="ＭＳ 明朝"/>
              </w:rPr>
            </w:pPr>
            <w:r w:rsidRPr="00970045">
              <w:rPr>
                <w:rFonts w:ascii="ＭＳ 明朝" w:eastAsia="ＭＳ 明朝" w:hAnsi="ＭＳ 明朝" w:hint="eastAsia"/>
                <w:bCs/>
              </w:rPr>
              <w:t>―</w:t>
            </w:r>
          </w:p>
        </w:tc>
        <w:tc>
          <w:tcPr>
            <w:tcW w:w="762" w:type="dxa"/>
            <w:vMerge w:val="restart"/>
            <w:shd w:val="pct10" w:color="auto" w:fill="auto"/>
            <w:vAlign w:val="center"/>
          </w:tcPr>
          <w:p w14:paraId="6E9613A8"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3118" w:type="dxa"/>
            <w:vMerge w:val="restart"/>
            <w:vAlign w:val="center"/>
          </w:tcPr>
          <w:p w14:paraId="0E7D16EF"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可燃性の物品を存置しない。</w:t>
            </w:r>
          </w:p>
        </w:tc>
      </w:tr>
      <w:tr w:rsidR="00970045" w:rsidRPr="00970045" w14:paraId="2645B4D8" w14:textId="77777777" w:rsidTr="00244547">
        <w:trPr>
          <w:cantSplit/>
          <w:trHeight w:val="574"/>
        </w:trPr>
        <w:tc>
          <w:tcPr>
            <w:tcW w:w="737" w:type="dxa"/>
            <w:vMerge/>
            <w:tcBorders>
              <w:bottom w:val="single" w:sz="4" w:space="0" w:color="auto"/>
              <w:right w:val="double" w:sz="4" w:space="0" w:color="auto"/>
            </w:tcBorders>
            <w:textDirection w:val="tbRlV"/>
            <w:vAlign w:val="center"/>
          </w:tcPr>
          <w:p w14:paraId="54A77FEB"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38E3321D" w14:textId="77777777" w:rsidR="00FA108B" w:rsidRPr="00970045" w:rsidRDefault="00FA108B" w:rsidP="00244547">
            <w:pPr>
              <w:spacing w:line="280" w:lineRule="exact"/>
              <w:jc w:val="center"/>
              <w:rPr>
                <w:rFonts w:ascii="ＭＳ 明朝" w:eastAsia="ＭＳ 明朝" w:hAnsi="ＭＳ 明朝"/>
                <w:b/>
              </w:rPr>
            </w:pPr>
          </w:p>
        </w:tc>
        <w:tc>
          <w:tcPr>
            <w:tcW w:w="5245" w:type="dxa"/>
            <w:vMerge/>
            <w:tcBorders>
              <w:left w:val="single" w:sz="4" w:space="0" w:color="000000"/>
              <w:bottom w:val="single" w:sz="4" w:space="0" w:color="auto"/>
            </w:tcBorders>
            <w:vAlign w:val="center"/>
          </w:tcPr>
          <w:p w14:paraId="7F0650E8"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tcBorders>
              <w:bottom w:val="single" w:sz="4" w:space="0" w:color="auto"/>
            </w:tcBorders>
            <w:shd w:val="pct10" w:color="auto" w:fill="auto"/>
            <w:vAlign w:val="center"/>
          </w:tcPr>
          <w:p w14:paraId="305AD456"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bottom w:val="single" w:sz="4" w:space="0" w:color="auto"/>
              <w:right w:val="double" w:sz="4" w:space="0" w:color="auto"/>
            </w:tcBorders>
            <w:vAlign w:val="center"/>
          </w:tcPr>
          <w:p w14:paraId="2790AB0E" w14:textId="77777777"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rPr>
              <w:t>⑵　居室（火気使用室を除く。）の壁及び天井の仕上げは難燃材料である。</w:t>
            </w:r>
          </w:p>
        </w:tc>
        <w:tc>
          <w:tcPr>
            <w:tcW w:w="709" w:type="dxa"/>
            <w:vMerge/>
            <w:tcBorders>
              <w:left w:val="double" w:sz="4" w:space="0" w:color="auto"/>
              <w:bottom w:val="single" w:sz="4" w:space="0" w:color="auto"/>
            </w:tcBorders>
            <w:vAlign w:val="center"/>
          </w:tcPr>
          <w:p w14:paraId="73FEFA52" w14:textId="77777777" w:rsidR="00FA108B" w:rsidRPr="00970045" w:rsidRDefault="00FA108B" w:rsidP="00244547">
            <w:pPr>
              <w:spacing w:line="280" w:lineRule="exact"/>
              <w:jc w:val="center"/>
              <w:rPr>
                <w:rFonts w:ascii="ＭＳ 明朝" w:eastAsia="ＭＳ 明朝" w:hAnsi="ＭＳ 明朝"/>
                <w:b/>
              </w:rPr>
            </w:pPr>
          </w:p>
        </w:tc>
        <w:tc>
          <w:tcPr>
            <w:tcW w:w="2939" w:type="dxa"/>
            <w:vMerge/>
            <w:tcBorders>
              <w:bottom w:val="single" w:sz="4" w:space="0" w:color="auto"/>
            </w:tcBorders>
            <w:vAlign w:val="center"/>
          </w:tcPr>
          <w:p w14:paraId="17D60B83" w14:textId="77777777" w:rsidR="00FA108B" w:rsidRPr="00970045" w:rsidRDefault="00FA108B" w:rsidP="00244547">
            <w:pPr>
              <w:spacing w:line="280" w:lineRule="exact"/>
              <w:rPr>
                <w:rFonts w:ascii="ＭＳ 明朝" w:eastAsia="ＭＳ 明朝" w:hAnsi="ＭＳ 明朝"/>
              </w:rPr>
            </w:pPr>
          </w:p>
        </w:tc>
        <w:tc>
          <w:tcPr>
            <w:tcW w:w="762" w:type="dxa"/>
            <w:vMerge/>
            <w:tcBorders>
              <w:bottom w:val="single" w:sz="4" w:space="0" w:color="auto"/>
            </w:tcBorders>
            <w:shd w:val="pct10" w:color="auto" w:fill="auto"/>
            <w:vAlign w:val="center"/>
          </w:tcPr>
          <w:p w14:paraId="09844D7A"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339CED3B"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6BA46727" w14:textId="77777777" w:rsidTr="00244547">
        <w:trPr>
          <w:cantSplit/>
          <w:trHeight w:val="586"/>
        </w:trPr>
        <w:tc>
          <w:tcPr>
            <w:tcW w:w="737" w:type="dxa"/>
            <w:vMerge/>
            <w:tcBorders>
              <w:right w:val="double" w:sz="4" w:space="0" w:color="auto"/>
            </w:tcBorders>
            <w:textDirection w:val="tbRlV"/>
            <w:vAlign w:val="center"/>
          </w:tcPr>
          <w:p w14:paraId="5B379616"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7E85BF1A" w14:textId="77777777" w:rsidR="00FA108B" w:rsidRPr="00970045" w:rsidRDefault="00FA108B" w:rsidP="00244547">
            <w:pPr>
              <w:spacing w:line="280" w:lineRule="exact"/>
              <w:jc w:val="center"/>
              <w:rPr>
                <w:rFonts w:ascii="ＭＳ 明朝" w:eastAsia="ＭＳ 明朝" w:hAnsi="ＭＳ 明朝"/>
                <w:b/>
              </w:rPr>
            </w:pPr>
          </w:p>
        </w:tc>
        <w:tc>
          <w:tcPr>
            <w:tcW w:w="5245" w:type="dxa"/>
            <w:vMerge/>
            <w:tcBorders>
              <w:left w:val="single" w:sz="4" w:space="0" w:color="000000"/>
            </w:tcBorders>
            <w:vAlign w:val="center"/>
          </w:tcPr>
          <w:p w14:paraId="6C0144F9"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tcBorders>
              <w:bottom w:val="single" w:sz="4" w:space="0" w:color="000000"/>
            </w:tcBorders>
            <w:shd w:val="pct10" w:color="auto" w:fill="auto"/>
            <w:vAlign w:val="center"/>
          </w:tcPr>
          <w:p w14:paraId="07C00078"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6BDEA062" w14:textId="77777777"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rPr>
              <w:t xml:space="preserve">⑶　</w:t>
            </w:r>
            <w:r w:rsidRPr="00970045">
              <w:rPr>
                <w:rFonts w:ascii="ＭＳ 明朝" w:eastAsia="ＭＳ 明朝" w:hAnsi="ＭＳ 明朝" w:hint="eastAsia"/>
                <w:bCs/>
              </w:rPr>
              <w:t>居室から地上までの避難経路</w:t>
            </w:r>
            <w:r w:rsidRPr="00970045">
              <w:rPr>
                <w:rFonts w:ascii="ＭＳ 明朝" w:eastAsia="ＭＳ 明朝" w:hAnsi="ＭＳ 明朝" w:hint="eastAsia"/>
              </w:rPr>
              <w:t>の壁及び天井の仕上げは準不燃材料である。</w:t>
            </w:r>
          </w:p>
        </w:tc>
        <w:tc>
          <w:tcPr>
            <w:tcW w:w="709" w:type="dxa"/>
            <w:vMerge/>
            <w:tcBorders>
              <w:left w:val="double" w:sz="4" w:space="0" w:color="auto"/>
            </w:tcBorders>
            <w:vAlign w:val="center"/>
          </w:tcPr>
          <w:p w14:paraId="56BBB08F" w14:textId="77777777" w:rsidR="00FA108B" w:rsidRPr="00970045" w:rsidRDefault="00FA108B" w:rsidP="00244547">
            <w:pPr>
              <w:spacing w:line="280" w:lineRule="exact"/>
              <w:jc w:val="center"/>
              <w:rPr>
                <w:rFonts w:ascii="ＭＳ 明朝" w:eastAsia="ＭＳ 明朝" w:hAnsi="ＭＳ 明朝"/>
                <w:b/>
              </w:rPr>
            </w:pPr>
          </w:p>
        </w:tc>
        <w:tc>
          <w:tcPr>
            <w:tcW w:w="2939" w:type="dxa"/>
            <w:vMerge/>
            <w:vAlign w:val="center"/>
          </w:tcPr>
          <w:p w14:paraId="79713995" w14:textId="77777777" w:rsidR="00FA108B" w:rsidRPr="00970045" w:rsidRDefault="00FA108B" w:rsidP="00244547">
            <w:pPr>
              <w:spacing w:line="280" w:lineRule="exact"/>
              <w:rPr>
                <w:rFonts w:ascii="ＭＳ 明朝" w:eastAsia="ＭＳ 明朝" w:hAnsi="ＭＳ 明朝"/>
              </w:rPr>
            </w:pPr>
          </w:p>
        </w:tc>
        <w:tc>
          <w:tcPr>
            <w:tcW w:w="762" w:type="dxa"/>
            <w:vMerge/>
            <w:shd w:val="pct10" w:color="auto" w:fill="auto"/>
            <w:vAlign w:val="center"/>
          </w:tcPr>
          <w:p w14:paraId="07BB0EF4"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2E396A01"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79D4C0F2" w14:textId="77777777" w:rsidTr="00244547">
        <w:trPr>
          <w:cantSplit/>
          <w:trHeight w:val="263"/>
        </w:trPr>
        <w:tc>
          <w:tcPr>
            <w:tcW w:w="737" w:type="dxa"/>
            <w:vMerge/>
            <w:tcBorders>
              <w:right w:val="double" w:sz="4" w:space="0" w:color="auto"/>
            </w:tcBorders>
            <w:textDirection w:val="tbRlV"/>
            <w:vAlign w:val="center"/>
          </w:tcPr>
          <w:p w14:paraId="1D162540" w14:textId="77777777" w:rsidR="00FA108B" w:rsidRPr="00970045" w:rsidRDefault="00FA108B" w:rsidP="00FA108B">
            <w:pPr>
              <w:spacing w:line="280" w:lineRule="exact"/>
              <w:ind w:left="113" w:right="113"/>
              <w:jc w:val="center"/>
              <w:rPr>
                <w:rFonts w:ascii="ＭＳ 明朝" w:eastAsia="ＭＳ 明朝" w:hAnsi="ＭＳ 明朝"/>
              </w:rPr>
            </w:pPr>
          </w:p>
        </w:tc>
        <w:tc>
          <w:tcPr>
            <w:tcW w:w="680" w:type="dxa"/>
            <w:vMerge w:val="restart"/>
            <w:tcBorders>
              <w:left w:val="double" w:sz="4" w:space="0" w:color="auto"/>
              <w:right w:val="single" w:sz="4" w:space="0" w:color="000000"/>
            </w:tcBorders>
            <w:shd w:val="pct10" w:color="auto" w:fill="auto"/>
            <w:vAlign w:val="center"/>
          </w:tcPr>
          <w:p w14:paraId="759FD93F" w14:textId="77A1BF93"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tcBorders>
              <w:left w:val="single" w:sz="4" w:space="0" w:color="000000"/>
            </w:tcBorders>
            <w:vAlign w:val="center"/>
          </w:tcPr>
          <w:p w14:paraId="105E2D4A" w14:textId="5611F26A"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火気使用室には</w:t>
            </w:r>
            <w:r w:rsidR="00727E6F">
              <w:rPr>
                <w:rFonts w:ascii="ＭＳ 明朝" w:eastAsia="ＭＳ 明朝" w:hAnsi="ＭＳ 明朝" w:hint="eastAsia"/>
                <w:bCs/>
              </w:rPr>
              <w:t>、</w:t>
            </w:r>
            <w:r w:rsidRPr="00970045">
              <w:rPr>
                <w:rFonts w:ascii="ＭＳ 明朝" w:eastAsia="ＭＳ 明朝" w:hAnsi="ＭＳ 明朝" w:hint="eastAsia"/>
                <w:bCs/>
              </w:rPr>
              <w:t>住宅用下方放出型自動消火装置を設置。（用途が表１の１の項⑵又は⑶に該当するものに限る。）</w:t>
            </w:r>
          </w:p>
        </w:tc>
        <w:tc>
          <w:tcPr>
            <w:tcW w:w="709" w:type="dxa"/>
            <w:tcBorders>
              <w:top w:val="single" w:sz="4" w:space="0" w:color="000000"/>
            </w:tcBorders>
            <w:shd w:val="pct10" w:color="auto" w:fill="auto"/>
            <w:vAlign w:val="center"/>
          </w:tcPr>
          <w:p w14:paraId="07FC3CD7"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72B6A61F" w14:textId="1E6C4561"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rPr>
              <w:t>⑷　就寝室の寝具類は</w:t>
            </w:r>
            <w:r w:rsidR="00727E6F">
              <w:rPr>
                <w:rFonts w:ascii="ＭＳ 明朝" w:eastAsia="ＭＳ 明朝" w:hAnsi="ＭＳ 明朝" w:hint="eastAsia"/>
              </w:rPr>
              <w:t>、</w:t>
            </w:r>
            <w:r w:rsidRPr="00970045">
              <w:rPr>
                <w:rFonts w:ascii="ＭＳ 明朝" w:eastAsia="ＭＳ 明朝" w:hAnsi="ＭＳ 明朝" w:hint="eastAsia"/>
              </w:rPr>
              <w:t>防炎性能を有する。</w:t>
            </w:r>
          </w:p>
        </w:tc>
        <w:tc>
          <w:tcPr>
            <w:tcW w:w="709" w:type="dxa"/>
            <w:vMerge/>
            <w:tcBorders>
              <w:left w:val="double" w:sz="4" w:space="0" w:color="auto"/>
            </w:tcBorders>
            <w:vAlign w:val="center"/>
          </w:tcPr>
          <w:p w14:paraId="640FDEEF" w14:textId="77777777" w:rsidR="00FA108B" w:rsidRPr="00970045" w:rsidRDefault="00FA108B" w:rsidP="00244547">
            <w:pPr>
              <w:spacing w:line="280" w:lineRule="exact"/>
              <w:jc w:val="center"/>
              <w:rPr>
                <w:rFonts w:ascii="ＭＳ 明朝" w:eastAsia="ＭＳ 明朝" w:hAnsi="ＭＳ 明朝"/>
                <w:b/>
              </w:rPr>
            </w:pPr>
          </w:p>
        </w:tc>
        <w:tc>
          <w:tcPr>
            <w:tcW w:w="2939" w:type="dxa"/>
            <w:vMerge/>
            <w:vAlign w:val="center"/>
          </w:tcPr>
          <w:p w14:paraId="4FE85169" w14:textId="77777777" w:rsidR="00FA108B" w:rsidRPr="00970045" w:rsidRDefault="00FA108B" w:rsidP="00244547">
            <w:pPr>
              <w:spacing w:line="280" w:lineRule="exact"/>
              <w:rPr>
                <w:rFonts w:ascii="ＭＳ 明朝" w:eastAsia="ＭＳ 明朝" w:hAnsi="ＭＳ 明朝"/>
              </w:rPr>
            </w:pPr>
          </w:p>
        </w:tc>
        <w:tc>
          <w:tcPr>
            <w:tcW w:w="762" w:type="dxa"/>
            <w:vMerge/>
            <w:shd w:val="pct10" w:color="auto" w:fill="auto"/>
            <w:vAlign w:val="center"/>
          </w:tcPr>
          <w:p w14:paraId="1E881A24"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665F8741"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41FD1CB6" w14:textId="77777777" w:rsidTr="00244547">
        <w:trPr>
          <w:cantSplit/>
          <w:trHeight w:val="600"/>
        </w:trPr>
        <w:tc>
          <w:tcPr>
            <w:tcW w:w="737" w:type="dxa"/>
            <w:vMerge/>
            <w:tcBorders>
              <w:right w:val="double" w:sz="4" w:space="0" w:color="auto"/>
            </w:tcBorders>
            <w:textDirection w:val="tbRlV"/>
            <w:vAlign w:val="center"/>
          </w:tcPr>
          <w:p w14:paraId="71FAF92D"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44361787" w14:textId="77777777" w:rsidR="00FA108B" w:rsidRPr="00970045" w:rsidRDefault="00FA108B" w:rsidP="00244547">
            <w:pPr>
              <w:spacing w:line="280" w:lineRule="exact"/>
              <w:jc w:val="center"/>
              <w:rPr>
                <w:rFonts w:ascii="ＭＳ 明朝" w:eastAsia="ＭＳ 明朝" w:hAnsi="ＭＳ 明朝"/>
                <w:b/>
              </w:rPr>
            </w:pPr>
          </w:p>
        </w:tc>
        <w:tc>
          <w:tcPr>
            <w:tcW w:w="5245" w:type="dxa"/>
            <w:vMerge/>
            <w:tcBorders>
              <w:left w:val="single" w:sz="4" w:space="0" w:color="000000"/>
            </w:tcBorders>
            <w:vAlign w:val="center"/>
          </w:tcPr>
          <w:p w14:paraId="6A316A56"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shd w:val="pct10" w:color="auto" w:fill="auto"/>
            <w:vAlign w:val="center"/>
          </w:tcPr>
          <w:p w14:paraId="04C94C59"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3982A369" w14:textId="4F57CF94"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rPr>
              <w:t>⑸　火気使用室の排気ダクト等は</w:t>
            </w:r>
            <w:r w:rsidR="00727E6F">
              <w:rPr>
                <w:rFonts w:ascii="ＭＳ 明朝" w:eastAsia="ＭＳ 明朝" w:hAnsi="ＭＳ 明朝" w:hint="eastAsia"/>
              </w:rPr>
              <w:t>、</w:t>
            </w:r>
            <w:r w:rsidRPr="00970045">
              <w:rPr>
                <w:rFonts w:ascii="ＭＳ 明朝" w:eastAsia="ＭＳ 明朝" w:hAnsi="ＭＳ 明朝" w:hint="eastAsia"/>
              </w:rPr>
              <w:t>自動消火装置のある火炎伝送防止装置を設ける。</w:t>
            </w:r>
          </w:p>
        </w:tc>
        <w:tc>
          <w:tcPr>
            <w:tcW w:w="709" w:type="dxa"/>
            <w:vMerge/>
            <w:tcBorders>
              <w:left w:val="double" w:sz="4" w:space="0" w:color="auto"/>
            </w:tcBorders>
            <w:vAlign w:val="center"/>
          </w:tcPr>
          <w:p w14:paraId="63C3CC02" w14:textId="77777777" w:rsidR="00FA108B" w:rsidRPr="00970045" w:rsidRDefault="00FA108B" w:rsidP="00244547">
            <w:pPr>
              <w:spacing w:line="280" w:lineRule="exact"/>
              <w:jc w:val="center"/>
              <w:rPr>
                <w:rFonts w:ascii="ＭＳ 明朝" w:eastAsia="ＭＳ 明朝" w:hAnsi="ＭＳ 明朝"/>
                <w:b/>
              </w:rPr>
            </w:pPr>
          </w:p>
        </w:tc>
        <w:tc>
          <w:tcPr>
            <w:tcW w:w="2939" w:type="dxa"/>
            <w:vMerge/>
            <w:vAlign w:val="center"/>
          </w:tcPr>
          <w:p w14:paraId="697652E6" w14:textId="77777777" w:rsidR="00FA108B" w:rsidRPr="00970045" w:rsidRDefault="00FA108B" w:rsidP="00244547">
            <w:pPr>
              <w:spacing w:line="280" w:lineRule="exact"/>
              <w:rPr>
                <w:rFonts w:ascii="ＭＳ 明朝" w:eastAsia="ＭＳ 明朝" w:hAnsi="ＭＳ 明朝"/>
              </w:rPr>
            </w:pPr>
          </w:p>
        </w:tc>
        <w:tc>
          <w:tcPr>
            <w:tcW w:w="762" w:type="dxa"/>
            <w:vMerge/>
            <w:shd w:val="pct10" w:color="auto" w:fill="auto"/>
            <w:vAlign w:val="center"/>
          </w:tcPr>
          <w:p w14:paraId="7B572A27"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59F909E3"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6E2654F0" w14:textId="77777777" w:rsidTr="00244547">
        <w:trPr>
          <w:cantSplit/>
          <w:trHeight w:val="600"/>
        </w:trPr>
        <w:tc>
          <w:tcPr>
            <w:tcW w:w="737" w:type="dxa"/>
            <w:vMerge/>
            <w:tcBorders>
              <w:bottom w:val="single" w:sz="4" w:space="0" w:color="auto"/>
              <w:right w:val="double" w:sz="4" w:space="0" w:color="auto"/>
            </w:tcBorders>
            <w:textDirection w:val="tbRlV"/>
            <w:vAlign w:val="center"/>
          </w:tcPr>
          <w:p w14:paraId="26434464"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right w:val="single" w:sz="4" w:space="0" w:color="000000"/>
            </w:tcBorders>
            <w:shd w:val="pct10" w:color="auto" w:fill="auto"/>
            <w:vAlign w:val="center"/>
          </w:tcPr>
          <w:p w14:paraId="7DA374BC" w14:textId="77777777" w:rsidR="00FA108B" w:rsidRPr="00970045" w:rsidRDefault="00FA108B" w:rsidP="00244547">
            <w:pPr>
              <w:spacing w:line="280" w:lineRule="exact"/>
              <w:jc w:val="center"/>
              <w:rPr>
                <w:rFonts w:ascii="ＭＳ 明朝" w:eastAsia="ＭＳ 明朝" w:hAnsi="ＭＳ 明朝"/>
                <w:b/>
              </w:rPr>
            </w:pPr>
          </w:p>
        </w:tc>
        <w:tc>
          <w:tcPr>
            <w:tcW w:w="5245" w:type="dxa"/>
            <w:vMerge/>
            <w:tcBorders>
              <w:left w:val="single" w:sz="4" w:space="0" w:color="000000"/>
              <w:bottom w:val="single" w:sz="4" w:space="0" w:color="auto"/>
            </w:tcBorders>
            <w:vAlign w:val="center"/>
          </w:tcPr>
          <w:p w14:paraId="02C24A49"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shd w:val="pct10" w:color="auto" w:fill="auto"/>
            <w:vAlign w:val="center"/>
          </w:tcPr>
          <w:p w14:paraId="72A87AE7" w14:textId="77777777" w:rsidR="00FA108B" w:rsidRPr="00970045" w:rsidRDefault="00FA108B" w:rsidP="00244547">
            <w:pPr>
              <w:spacing w:line="280" w:lineRule="exact"/>
              <w:ind w:left="210" w:hangingChars="100" w:hanging="210"/>
              <w:jc w:val="center"/>
              <w:rPr>
                <w:rFonts w:ascii="ＭＳ 明朝" w:eastAsia="ＭＳ 明朝" w:hAnsi="ＭＳ 明朝"/>
                <w:bCs/>
              </w:rPr>
            </w:pPr>
            <w:r w:rsidRPr="00970045">
              <w:rPr>
                <w:rFonts w:ascii="ＭＳ 明朝" w:eastAsia="ＭＳ 明朝" w:hAnsi="ＭＳ 明朝" w:hint="eastAsia"/>
                <w:bCs/>
              </w:rPr>
              <w:t>□</w:t>
            </w:r>
          </w:p>
        </w:tc>
        <w:tc>
          <w:tcPr>
            <w:tcW w:w="5670" w:type="dxa"/>
            <w:tcBorders>
              <w:right w:val="double" w:sz="4" w:space="0" w:color="auto"/>
            </w:tcBorders>
            <w:vAlign w:val="center"/>
          </w:tcPr>
          <w:p w14:paraId="447FEC74" w14:textId="77777777" w:rsidR="00FA108B" w:rsidRPr="00970045" w:rsidRDefault="00FA108B" w:rsidP="00244547">
            <w:pPr>
              <w:spacing w:line="280" w:lineRule="exact"/>
              <w:ind w:left="210" w:hangingChars="100" w:hanging="210"/>
              <w:rPr>
                <w:rFonts w:ascii="ＭＳ 明朝" w:eastAsia="ＭＳ 明朝" w:hAnsi="ＭＳ 明朝"/>
              </w:rPr>
            </w:pPr>
            <w:r w:rsidRPr="00970045">
              <w:rPr>
                <w:rFonts w:ascii="ＭＳ 明朝" w:eastAsia="ＭＳ 明朝" w:hAnsi="ＭＳ 明朝" w:hint="eastAsia"/>
                <w:bCs/>
              </w:rPr>
              <w:t>⑹　防炎対象物品は防炎性を有する。（用途が表１の１の項⑵又は⑶に該当するものに限る。）</w:t>
            </w:r>
          </w:p>
        </w:tc>
        <w:tc>
          <w:tcPr>
            <w:tcW w:w="709" w:type="dxa"/>
            <w:vMerge/>
            <w:tcBorders>
              <w:left w:val="double" w:sz="4" w:space="0" w:color="auto"/>
              <w:bottom w:val="single" w:sz="4" w:space="0" w:color="auto"/>
            </w:tcBorders>
            <w:vAlign w:val="center"/>
          </w:tcPr>
          <w:p w14:paraId="7A9EE458" w14:textId="77777777" w:rsidR="00FA108B" w:rsidRPr="00970045" w:rsidRDefault="00FA108B" w:rsidP="00244547">
            <w:pPr>
              <w:spacing w:line="280" w:lineRule="exact"/>
              <w:jc w:val="center"/>
              <w:rPr>
                <w:rFonts w:ascii="ＭＳ 明朝" w:eastAsia="ＭＳ 明朝" w:hAnsi="ＭＳ 明朝"/>
                <w:b/>
              </w:rPr>
            </w:pPr>
          </w:p>
        </w:tc>
        <w:tc>
          <w:tcPr>
            <w:tcW w:w="2939" w:type="dxa"/>
            <w:vMerge/>
            <w:tcBorders>
              <w:bottom w:val="single" w:sz="4" w:space="0" w:color="auto"/>
            </w:tcBorders>
            <w:vAlign w:val="center"/>
          </w:tcPr>
          <w:p w14:paraId="3CAB0BBD" w14:textId="77777777" w:rsidR="00FA108B" w:rsidRPr="00970045" w:rsidRDefault="00FA108B" w:rsidP="00244547">
            <w:pPr>
              <w:spacing w:line="280" w:lineRule="exact"/>
              <w:rPr>
                <w:rFonts w:ascii="ＭＳ 明朝" w:eastAsia="ＭＳ 明朝" w:hAnsi="ＭＳ 明朝"/>
              </w:rPr>
            </w:pPr>
          </w:p>
        </w:tc>
        <w:tc>
          <w:tcPr>
            <w:tcW w:w="762" w:type="dxa"/>
            <w:vMerge/>
            <w:tcBorders>
              <w:bottom w:val="single" w:sz="4" w:space="0" w:color="auto"/>
            </w:tcBorders>
            <w:shd w:val="pct10" w:color="auto" w:fill="auto"/>
            <w:vAlign w:val="center"/>
          </w:tcPr>
          <w:p w14:paraId="08EE3099"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34CB1661"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19EBA4EB" w14:textId="77777777" w:rsidTr="00244547">
        <w:trPr>
          <w:cantSplit/>
          <w:trHeight w:val="340"/>
        </w:trPr>
        <w:tc>
          <w:tcPr>
            <w:tcW w:w="737" w:type="dxa"/>
            <w:vMerge w:val="restart"/>
            <w:tcBorders>
              <w:right w:val="double" w:sz="4" w:space="0" w:color="auto"/>
            </w:tcBorders>
            <w:textDirection w:val="tbRlV"/>
            <w:vAlign w:val="center"/>
          </w:tcPr>
          <w:p w14:paraId="4F9562E3"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火災感知・初期消火</w:t>
            </w:r>
          </w:p>
        </w:tc>
        <w:tc>
          <w:tcPr>
            <w:tcW w:w="680" w:type="dxa"/>
            <w:tcBorders>
              <w:left w:val="double" w:sz="4" w:space="0" w:color="auto"/>
              <w:right w:val="single" w:sz="4" w:space="0" w:color="000000"/>
            </w:tcBorders>
            <w:shd w:val="pct10" w:color="auto" w:fill="auto"/>
            <w:vAlign w:val="center"/>
          </w:tcPr>
          <w:p w14:paraId="30FF874A"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245" w:type="dxa"/>
            <w:tcBorders>
              <w:left w:val="single" w:sz="4" w:space="0" w:color="000000"/>
            </w:tcBorders>
            <w:vAlign w:val="center"/>
          </w:tcPr>
          <w:p w14:paraId="55F60024" w14:textId="1CF1648F"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自動火災報知設備を設置する。</w:t>
            </w:r>
          </w:p>
        </w:tc>
        <w:tc>
          <w:tcPr>
            <w:tcW w:w="709" w:type="dxa"/>
            <w:vMerge w:val="restart"/>
            <w:vAlign w:val="center"/>
          </w:tcPr>
          <w:p w14:paraId="5970523F"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vMerge w:val="restart"/>
            <w:tcBorders>
              <w:right w:val="double" w:sz="4" w:space="0" w:color="auto"/>
            </w:tcBorders>
            <w:vAlign w:val="center"/>
          </w:tcPr>
          <w:p w14:paraId="45102DAD"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w:t>
            </w:r>
          </w:p>
        </w:tc>
        <w:tc>
          <w:tcPr>
            <w:tcW w:w="709" w:type="dxa"/>
            <w:tcBorders>
              <w:left w:val="double" w:sz="4" w:space="0" w:color="auto"/>
            </w:tcBorders>
            <w:shd w:val="pct10" w:color="auto" w:fill="auto"/>
            <w:vAlign w:val="center"/>
          </w:tcPr>
          <w:p w14:paraId="18B52A2E"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w:t>
            </w:r>
          </w:p>
        </w:tc>
        <w:tc>
          <w:tcPr>
            <w:tcW w:w="2939" w:type="dxa"/>
            <w:vAlign w:val="center"/>
          </w:tcPr>
          <w:p w14:paraId="791FE280" w14:textId="77777777" w:rsidR="00FA108B" w:rsidRPr="00970045" w:rsidRDefault="00FA108B" w:rsidP="00244547">
            <w:pPr>
              <w:spacing w:line="280" w:lineRule="exact"/>
              <w:rPr>
                <w:rFonts w:ascii="ＭＳ 明朝" w:eastAsia="ＭＳ 明朝" w:hAnsi="ＭＳ 明朝"/>
                <w:bCs/>
              </w:rPr>
            </w:pPr>
            <w:r w:rsidRPr="00970045">
              <w:rPr>
                <w:rFonts w:ascii="ＭＳ 明朝" w:eastAsia="ＭＳ 明朝" w:hAnsi="ＭＳ 明朝" w:hint="eastAsia"/>
                <w:bCs/>
              </w:rPr>
              <w:t>⑴　非常ベルを設置する。</w:t>
            </w:r>
          </w:p>
        </w:tc>
        <w:tc>
          <w:tcPr>
            <w:tcW w:w="762" w:type="dxa"/>
            <w:vMerge w:val="restart"/>
            <w:shd w:val="pct10" w:color="auto" w:fill="auto"/>
            <w:vAlign w:val="center"/>
          </w:tcPr>
          <w:p w14:paraId="574146C1"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3118" w:type="dxa"/>
            <w:vMerge w:val="restart"/>
            <w:vAlign w:val="center"/>
          </w:tcPr>
          <w:p w14:paraId="7E44367F"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消火バケツを設置する。</w:t>
            </w:r>
          </w:p>
        </w:tc>
      </w:tr>
      <w:tr w:rsidR="00970045" w:rsidRPr="00970045" w14:paraId="76DE05F2" w14:textId="77777777" w:rsidTr="00244547">
        <w:trPr>
          <w:cantSplit/>
          <w:trHeight w:val="574"/>
        </w:trPr>
        <w:tc>
          <w:tcPr>
            <w:tcW w:w="737" w:type="dxa"/>
            <w:vMerge/>
            <w:tcBorders>
              <w:bottom w:val="single" w:sz="4" w:space="0" w:color="auto"/>
              <w:right w:val="double" w:sz="4" w:space="0" w:color="auto"/>
            </w:tcBorders>
            <w:textDirection w:val="tbRlV"/>
            <w:vAlign w:val="center"/>
          </w:tcPr>
          <w:p w14:paraId="00228BBD"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tcBorders>
              <w:left w:val="double" w:sz="4" w:space="0" w:color="auto"/>
              <w:bottom w:val="single" w:sz="4" w:space="0" w:color="auto"/>
            </w:tcBorders>
            <w:shd w:val="pct10" w:color="auto" w:fill="auto"/>
            <w:vAlign w:val="center"/>
          </w:tcPr>
          <w:p w14:paraId="48578642"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245" w:type="dxa"/>
            <w:tcBorders>
              <w:bottom w:val="single" w:sz="4" w:space="0" w:color="auto"/>
            </w:tcBorders>
            <w:vAlign w:val="center"/>
          </w:tcPr>
          <w:p w14:paraId="60C67F72" w14:textId="1294BF8D"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自動火災報知設備は通路へ報知する機能等を有する。（建替え建築物等及び大規模修繕等又は用途を変更する建築物に限る。）</w:t>
            </w:r>
          </w:p>
        </w:tc>
        <w:tc>
          <w:tcPr>
            <w:tcW w:w="709" w:type="dxa"/>
            <w:vMerge/>
            <w:tcBorders>
              <w:bottom w:val="single" w:sz="4" w:space="0" w:color="auto"/>
            </w:tcBorders>
            <w:vAlign w:val="center"/>
          </w:tcPr>
          <w:p w14:paraId="3A142F1A" w14:textId="77777777" w:rsidR="00FA108B" w:rsidRPr="00970045" w:rsidRDefault="00FA108B" w:rsidP="00244547">
            <w:pPr>
              <w:spacing w:line="280" w:lineRule="exact"/>
              <w:jc w:val="center"/>
              <w:rPr>
                <w:rFonts w:ascii="ＭＳ 明朝" w:eastAsia="ＭＳ 明朝" w:hAnsi="ＭＳ 明朝"/>
                <w:b/>
              </w:rPr>
            </w:pPr>
          </w:p>
        </w:tc>
        <w:tc>
          <w:tcPr>
            <w:tcW w:w="5670" w:type="dxa"/>
            <w:vMerge/>
            <w:tcBorders>
              <w:bottom w:val="single" w:sz="4" w:space="0" w:color="auto"/>
              <w:right w:val="double" w:sz="4" w:space="0" w:color="auto"/>
            </w:tcBorders>
            <w:vAlign w:val="center"/>
          </w:tcPr>
          <w:p w14:paraId="335FC77F"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val="restart"/>
            <w:tcBorders>
              <w:left w:val="double" w:sz="4" w:space="0" w:color="auto"/>
            </w:tcBorders>
            <w:shd w:val="pct10" w:color="auto" w:fill="auto"/>
            <w:vAlign w:val="center"/>
          </w:tcPr>
          <w:p w14:paraId="7C751ED0"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w:t>
            </w:r>
          </w:p>
        </w:tc>
        <w:tc>
          <w:tcPr>
            <w:tcW w:w="2939" w:type="dxa"/>
            <w:vMerge w:val="restart"/>
            <w:vAlign w:val="center"/>
          </w:tcPr>
          <w:p w14:paraId="342BFCF0" w14:textId="77777777" w:rsidR="00FA108B" w:rsidRPr="00970045" w:rsidRDefault="00FA108B" w:rsidP="00244547">
            <w:pPr>
              <w:spacing w:line="280" w:lineRule="exact"/>
              <w:rPr>
                <w:rFonts w:ascii="ＭＳ 明朝" w:eastAsia="ＭＳ 明朝" w:hAnsi="ＭＳ 明朝"/>
                <w:bCs/>
              </w:rPr>
            </w:pPr>
            <w:r w:rsidRPr="00970045">
              <w:rPr>
                <w:rFonts w:ascii="ＭＳ 明朝" w:eastAsia="ＭＳ 明朝" w:hAnsi="ＭＳ 明朝" w:hint="eastAsia"/>
                <w:bCs/>
              </w:rPr>
              <w:t>⑵　消火器を設置する。</w:t>
            </w:r>
          </w:p>
        </w:tc>
        <w:tc>
          <w:tcPr>
            <w:tcW w:w="762" w:type="dxa"/>
            <w:vMerge/>
            <w:tcBorders>
              <w:bottom w:val="single" w:sz="4" w:space="0" w:color="auto"/>
            </w:tcBorders>
            <w:shd w:val="pct10" w:color="auto" w:fill="auto"/>
            <w:vAlign w:val="center"/>
          </w:tcPr>
          <w:p w14:paraId="169341E8"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2A541608"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30348B61" w14:textId="77777777" w:rsidTr="00244547">
        <w:trPr>
          <w:cantSplit/>
          <w:trHeight w:val="167"/>
        </w:trPr>
        <w:tc>
          <w:tcPr>
            <w:tcW w:w="737" w:type="dxa"/>
            <w:vMerge/>
            <w:tcBorders>
              <w:right w:val="double" w:sz="4" w:space="0" w:color="auto"/>
            </w:tcBorders>
            <w:textDirection w:val="tbRlV"/>
            <w:vAlign w:val="center"/>
          </w:tcPr>
          <w:p w14:paraId="3E971B56"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460086FC"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1D475C19"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⑶　ガス漏れ警報器等を設置する。</w:t>
            </w:r>
          </w:p>
        </w:tc>
        <w:tc>
          <w:tcPr>
            <w:tcW w:w="709" w:type="dxa"/>
            <w:vMerge/>
            <w:vAlign w:val="center"/>
          </w:tcPr>
          <w:p w14:paraId="55A4E9CC" w14:textId="77777777" w:rsidR="00FA108B" w:rsidRPr="00970045" w:rsidRDefault="00FA108B" w:rsidP="00244547">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32AA1239"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4189E9C0" w14:textId="77777777" w:rsidR="00FA108B" w:rsidRPr="00970045" w:rsidRDefault="00FA108B" w:rsidP="00244547">
            <w:pPr>
              <w:spacing w:line="280" w:lineRule="exact"/>
              <w:jc w:val="center"/>
              <w:rPr>
                <w:rFonts w:ascii="ＭＳ 明朝" w:eastAsia="ＭＳ 明朝" w:hAnsi="ＭＳ 明朝"/>
                <w:bCs/>
              </w:rPr>
            </w:pPr>
          </w:p>
        </w:tc>
        <w:tc>
          <w:tcPr>
            <w:tcW w:w="2939" w:type="dxa"/>
            <w:vMerge/>
            <w:vAlign w:val="center"/>
          </w:tcPr>
          <w:p w14:paraId="62D94ACE" w14:textId="77777777" w:rsidR="00FA108B" w:rsidRPr="00970045" w:rsidRDefault="00FA108B" w:rsidP="00244547">
            <w:pPr>
              <w:spacing w:line="280" w:lineRule="exact"/>
              <w:rPr>
                <w:rFonts w:ascii="ＭＳ 明朝" w:eastAsia="ＭＳ 明朝" w:hAnsi="ＭＳ 明朝"/>
                <w:bCs/>
              </w:rPr>
            </w:pPr>
          </w:p>
        </w:tc>
        <w:tc>
          <w:tcPr>
            <w:tcW w:w="762" w:type="dxa"/>
            <w:vMerge/>
            <w:shd w:val="pct10" w:color="auto" w:fill="auto"/>
            <w:vAlign w:val="center"/>
          </w:tcPr>
          <w:p w14:paraId="4517BBCB"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3A8C375C"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25BDDCB2" w14:textId="77777777" w:rsidTr="00244547">
        <w:trPr>
          <w:cantSplit/>
          <w:trHeight w:val="510"/>
        </w:trPr>
        <w:tc>
          <w:tcPr>
            <w:tcW w:w="737" w:type="dxa"/>
            <w:vMerge/>
            <w:tcBorders>
              <w:right w:val="double" w:sz="4" w:space="0" w:color="auto"/>
            </w:tcBorders>
            <w:textDirection w:val="tbRlV"/>
            <w:vAlign w:val="center"/>
          </w:tcPr>
          <w:p w14:paraId="6AD3E299"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5DA90A08"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38F2B7E3" w14:textId="3B589639"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⑷　消火器を建築物の階ごとに設置する。</w:t>
            </w:r>
            <w:r w:rsidRPr="00970045">
              <w:rPr>
                <w:rFonts w:ascii="ＭＳ 明朝" w:eastAsia="ＭＳ 明朝" w:hAnsi="ＭＳ 明朝"/>
                <w:bCs/>
              </w:rPr>
              <w:t>特定用途に供する階に設ける</w:t>
            </w:r>
            <w:r w:rsidRPr="00970045">
              <w:rPr>
                <w:rFonts w:ascii="ＭＳ 明朝" w:eastAsia="ＭＳ 明朝" w:hAnsi="ＭＳ 明朝" w:hint="eastAsia"/>
                <w:bCs/>
              </w:rPr>
              <w:t>ものは</w:t>
            </w:r>
            <w:r w:rsidR="00727E6F">
              <w:rPr>
                <w:rFonts w:ascii="ＭＳ 明朝" w:eastAsia="ＭＳ 明朝" w:hAnsi="ＭＳ 明朝" w:hint="eastAsia"/>
                <w:bCs/>
              </w:rPr>
              <w:t>、</w:t>
            </w:r>
            <w:r w:rsidRPr="00970045">
              <w:rPr>
                <w:rFonts w:ascii="ＭＳ 明朝" w:eastAsia="ＭＳ 明朝" w:hAnsi="ＭＳ 明朝"/>
                <w:bCs/>
              </w:rPr>
              <w:t>住宅用消火器以外</w:t>
            </w:r>
            <w:r w:rsidRPr="00970045">
              <w:rPr>
                <w:rFonts w:ascii="ＭＳ 明朝" w:eastAsia="ＭＳ 明朝" w:hAnsi="ＭＳ 明朝" w:hint="eastAsia"/>
                <w:bCs/>
              </w:rPr>
              <w:t>である</w:t>
            </w:r>
            <w:r w:rsidRPr="00970045">
              <w:rPr>
                <w:rFonts w:ascii="ＭＳ 明朝" w:eastAsia="ＭＳ 明朝" w:hAnsi="ＭＳ 明朝"/>
                <w:bCs/>
              </w:rPr>
              <w:t>。</w:t>
            </w:r>
          </w:p>
        </w:tc>
        <w:tc>
          <w:tcPr>
            <w:tcW w:w="709" w:type="dxa"/>
            <w:vMerge/>
            <w:vAlign w:val="center"/>
          </w:tcPr>
          <w:p w14:paraId="52855748" w14:textId="77777777" w:rsidR="00FA108B" w:rsidRPr="00970045" w:rsidRDefault="00FA108B" w:rsidP="00244547">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60723A7F"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193B1612" w14:textId="77777777" w:rsidR="00FA108B" w:rsidRPr="00970045" w:rsidRDefault="00FA108B" w:rsidP="00244547">
            <w:pPr>
              <w:spacing w:line="280" w:lineRule="exact"/>
              <w:jc w:val="center"/>
              <w:rPr>
                <w:rFonts w:ascii="ＭＳ 明朝" w:eastAsia="ＭＳ 明朝" w:hAnsi="ＭＳ 明朝"/>
                <w:bCs/>
              </w:rPr>
            </w:pPr>
          </w:p>
        </w:tc>
        <w:tc>
          <w:tcPr>
            <w:tcW w:w="2939" w:type="dxa"/>
            <w:vMerge/>
            <w:vAlign w:val="center"/>
          </w:tcPr>
          <w:p w14:paraId="0ACA74A7" w14:textId="77777777" w:rsidR="00FA108B" w:rsidRPr="00970045" w:rsidRDefault="00FA108B" w:rsidP="00244547">
            <w:pPr>
              <w:spacing w:line="280" w:lineRule="exact"/>
              <w:rPr>
                <w:rFonts w:ascii="ＭＳ 明朝" w:eastAsia="ＭＳ 明朝" w:hAnsi="ＭＳ 明朝"/>
                <w:bCs/>
              </w:rPr>
            </w:pPr>
          </w:p>
        </w:tc>
        <w:tc>
          <w:tcPr>
            <w:tcW w:w="762" w:type="dxa"/>
            <w:vMerge/>
            <w:shd w:val="pct10" w:color="auto" w:fill="auto"/>
            <w:vAlign w:val="center"/>
          </w:tcPr>
          <w:p w14:paraId="13E9E26B"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0E9FDBBF"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20EB8F6E" w14:textId="77777777" w:rsidTr="00244547">
        <w:trPr>
          <w:cantSplit/>
          <w:trHeight w:val="130"/>
        </w:trPr>
        <w:tc>
          <w:tcPr>
            <w:tcW w:w="737" w:type="dxa"/>
            <w:vMerge/>
            <w:tcBorders>
              <w:right w:val="double" w:sz="4" w:space="0" w:color="auto"/>
            </w:tcBorders>
            <w:textDirection w:val="tbRlV"/>
            <w:vAlign w:val="center"/>
          </w:tcPr>
          <w:p w14:paraId="7FC855E0"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439381F0" w14:textId="77777777" w:rsidR="00FA108B" w:rsidRPr="00970045" w:rsidRDefault="00FA108B" w:rsidP="00244547">
            <w:pPr>
              <w:spacing w:line="280" w:lineRule="exact"/>
              <w:ind w:left="210" w:hangingChars="100" w:hanging="210"/>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0CECAEEE"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⑸　固定電話付近等に119番通報要領を常備する。</w:t>
            </w:r>
          </w:p>
        </w:tc>
        <w:tc>
          <w:tcPr>
            <w:tcW w:w="709" w:type="dxa"/>
            <w:vMerge/>
            <w:tcBorders>
              <w:bottom w:val="single" w:sz="4" w:space="0" w:color="auto"/>
            </w:tcBorders>
            <w:vAlign w:val="center"/>
          </w:tcPr>
          <w:p w14:paraId="6EFF92A9" w14:textId="77777777" w:rsidR="00FA108B" w:rsidRPr="00970045" w:rsidRDefault="00FA108B" w:rsidP="00244547">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5DAA520E"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6A1ADC3E" w14:textId="77777777" w:rsidR="00FA108B" w:rsidRPr="00970045" w:rsidRDefault="00FA108B" w:rsidP="00244547">
            <w:pPr>
              <w:spacing w:line="280" w:lineRule="exact"/>
              <w:jc w:val="center"/>
              <w:rPr>
                <w:rFonts w:ascii="ＭＳ 明朝" w:eastAsia="ＭＳ 明朝" w:hAnsi="ＭＳ 明朝"/>
                <w:bCs/>
              </w:rPr>
            </w:pPr>
          </w:p>
        </w:tc>
        <w:tc>
          <w:tcPr>
            <w:tcW w:w="2939" w:type="dxa"/>
            <w:vMerge/>
            <w:vAlign w:val="center"/>
          </w:tcPr>
          <w:p w14:paraId="23802BB7" w14:textId="77777777" w:rsidR="00FA108B" w:rsidRPr="00970045" w:rsidRDefault="00FA108B" w:rsidP="00244547">
            <w:pPr>
              <w:spacing w:line="280" w:lineRule="exact"/>
              <w:rPr>
                <w:rFonts w:ascii="ＭＳ 明朝" w:eastAsia="ＭＳ 明朝" w:hAnsi="ＭＳ 明朝"/>
                <w:bCs/>
              </w:rPr>
            </w:pPr>
          </w:p>
        </w:tc>
        <w:tc>
          <w:tcPr>
            <w:tcW w:w="762" w:type="dxa"/>
            <w:vMerge/>
            <w:shd w:val="pct10" w:color="auto" w:fill="auto"/>
            <w:vAlign w:val="center"/>
          </w:tcPr>
          <w:p w14:paraId="0719C242" w14:textId="77777777" w:rsidR="00FA108B" w:rsidRPr="00970045" w:rsidRDefault="00FA108B" w:rsidP="00244547">
            <w:pPr>
              <w:spacing w:line="280" w:lineRule="exact"/>
              <w:ind w:left="211" w:hangingChars="100" w:hanging="211"/>
              <w:jc w:val="center"/>
              <w:rPr>
                <w:rFonts w:ascii="ＭＳ 明朝" w:eastAsia="ＭＳ 明朝" w:hAnsi="ＭＳ 明朝"/>
                <w:b/>
              </w:rPr>
            </w:pPr>
          </w:p>
        </w:tc>
        <w:tc>
          <w:tcPr>
            <w:tcW w:w="3118" w:type="dxa"/>
            <w:vMerge/>
            <w:vAlign w:val="center"/>
          </w:tcPr>
          <w:p w14:paraId="023E08FD" w14:textId="77777777" w:rsidR="00FA108B" w:rsidRPr="00970045" w:rsidRDefault="00FA108B" w:rsidP="00244547">
            <w:pPr>
              <w:spacing w:line="280" w:lineRule="exact"/>
              <w:ind w:left="210" w:hangingChars="100" w:hanging="210"/>
              <w:rPr>
                <w:rFonts w:ascii="ＭＳ 明朝" w:eastAsia="ＭＳ 明朝" w:hAnsi="ＭＳ 明朝"/>
                <w:bCs/>
              </w:rPr>
            </w:pPr>
          </w:p>
        </w:tc>
      </w:tr>
      <w:tr w:rsidR="00970045" w:rsidRPr="00970045" w14:paraId="2782C49B" w14:textId="77777777" w:rsidTr="00244547">
        <w:trPr>
          <w:cantSplit/>
          <w:trHeight w:val="283"/>
        </w:trPr>
        <w:tc>
          <w:tcPr>
            <w:tcW w:w="737" w:type="dxa"/>
            <w:vMerge w:val="restart"/>
            <w:tcBorders>
              <w:right w:val="double" w:sz="4" w:space="0" w:color="auto"/>
            </w:tcBorders>
            <w:textDirection w:val="tbRlV"/>
            <w:vAlign w:val="center"/>
          </w:tcPr>
          <w:p w14:paraId="07EA2750"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避難安全</w:t>
            </w:r>
          </w:p>
        </w:tc>
        <w:tc>
          <w:tcPr>
            <w:tcW w:w="680" w:type="dxa"/>
            <w:tcBorders>
              <w:left w:val="double" w:sz="4" w:space="0" w:color="auto"/>
            </w:tcBorders>
            <w:shd w:val="pct10" w:color="auto" w:fill="auto"/>
            <w:vAlign w:val="center"/>
          </w:tcPr>
          <w:p w14:paraId="3CF2E2F5"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4CF9A200" w14:textId="77777777" w:rsidR="00FA108B" w:rsidRPr="00970045" w:rsidRDefault="00FA108B" w:rsidP="00244547">
            <w:pPr>
              <w:spacing w:line="280" w:lineRule="exact"/>
              <w:ind w:left="210" w:hangingChars="100" w:hanging="210"/>
              <w:rPr>
                <w:rFonts w:ascii="ＭＳ 明朝" w:eastAsia="ＭＳ 明朝" w:hAnsi="ＭＳ 明朝"/>
                <w:b/>
              </w:rPr>
            </w:pPr>
            <w:r w:rsidRPr="00970045">
              <w:rPr>
                <w:rFonts w:ascii="ＭＳ 明朝" w:eastAsia="ＭＳ 明朝" w:hAnsi="ＭＳ 明朝" w:hint="eastAsia"/>
                <w:bCs/>
              </w:rPr>
              <w:t>⑴　寝室に携行用電灯を設置する。</w:t>
            </w:r>
          </w:p>
        </w:tc>
        <w:tc>
          <w:tcPr>
            <w:tcW w:w="709" w:type="dxa"/>
            <w:shd w:val="pct10" w:color="auto" w:fill="auto"/>
            <w:vAlign w:val="center"/>
          </w:tcPr>
          <w:p w14:paraId="1FC8C167"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73B0595E"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避難はしごを設置する。</w:t>
            </w:r>
          </w:p>
        </w:tc>
        <w:tc>
          <w:tcPr>
            <w:tcW w:w="709" w:type="dxa"/>
            <w:vMerge w:val="restart"/>
            <w:tcBorders>
              <w:left w:val="double" w:sz="4" w:space="0" w:color="auto"/>
            </w:tcBorders>
            <w:shd w:val="pct10" w:color="auto" w:fill="auto"/>
            <w:vAlign w:val="center"/>
          </w:tcPr>
          <w:p w14:paraId="4F6159E4"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2939" w:type="dxa"/>
            <w:vMerge w:val="restart"/>
            <w:vAlign w:val="center"/>
          </w:tcPr>
          <w:p w14:paraId="64C26BA6" w14:textId="5E0D594B"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szCs w:val="21"/>
              </w:rPr>
              <w:t>⑴　道路等</w:t>
            </w:r>
            <w:r w:rsidR="00727E6F">
              <w:rPr>
                <w:rFonts w:ascii="ＭＳ 明朝" w:eastAsia="ＭＳ 明朝" w:hAnsi="ＭＳ 明朝" w:hint="eastAsia"/>
                <w:bCs/>
                <w:szCs w:val="21"/>
              </w:rPr>
              <w:t>、</w:t>
            </w:r>
            <w:r w:rsidRPr="00970045">
              <w:rPr>
                <w:rFonts w:ascii="ＭＳ 明朝" w:eastAsia="ＭＳ 明朝" w:hAnsi="ＭＳ 明朝" w:hint="eastAsia"/>
                <w:bCs/>
                <w:szCs w:val="21"/>
              </w:rPr>
              <w:t>通り抜け通路との境界に門扉等がない</w:t>
            </w:r>
            <w:r w:rsidR="00727E6F">
              <w:rPr>
                <w:rFonts w:ascii="ＭＳ 明朝" w:eastAsia="ＭＳ 明朝" w:hAnsi="ＭＳ 明朝" w:hint="eastAsia"/>
                <w:bCs/>
                <w:szCs w:val="21"/>
              </w:rPr>
              <w:t>、</w:t>
            </w:r>
            <w:r w:rsidRPr="00970045">
              <w:rPr>
                <w:rFonts w:ascii="ＭＳ 明朝" w:eastAsia="ＭＳ 明朝" w:hAnsi="ＭＳ 明朝" w:hint="eastAsia"/>
                <w:bCs/>
                <w:szCs w:val="21"/>
              </w:rPr>
              <w:t>又は避難口誘導標識を設置する。</w:t>
            </w:r>
          </w:p>
        </w:tc>
        <w:tc>
          <w:tcPr>
            <w:tcW w:w="762" w:type="dxa"/>
            <w:vMerge w:val="restart"/>
            <w:shd w:val="pct10" w:color="auto" w:fill="auto"/>
            <w:vAlign w:val="center"/>
          </w:tcPr>
          <w:p w14:paraId="11A8A7C2"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3118" w:type="dxa"/>
            <w:vMerge w:val="restart"/>
            <w:vAlign w:val="center"/>
          </w:tcPr>
          <w:p w14:paraId="0E3878E6" w14:textId="77777777" w:rsidR="00FA108B" w:rsidRPr="00970045" w:rsidRDefault="00FA108B" w:rsidP="00244547">
            <w:pPr>
              <w:spacing w:line="280" w:lineRule="exact"/>
              <w:ind w:left="210" w:hangingChars="100" w:hanging="210"/>
              <w:rPr>
                <w:rFonts w:ascii="ＭＳ 明朝" w:eastAsia="ＭＳ 明朝" w:hAnsi="ＭＳ 明朝"/>
                <w:b/>
                <w:szCs w:val="21"/>
              </w:rPr>
            </w:pPr>
            <w:r w:rsidRPr="00970045">
              <w:rPr>
                <w:rFonts w:ascii="ＭＳ 明朝" w:eastAsia="ＭＳ 明朝" w:hAnsi="ＭＳ 明朝" w:hint="eastAsia"/>
                <w:szCs w:val="21"/>
              </w:rPr>
              <w:t>⑴　幅員が１．５ｍ以上ある。</w:t>
            </w:r>
          </w:p>
        </w:tc>
      </w:tr>
      <w:tr w:rsidR="00970045" w:rsidRPr="00970045" w14:paraId="0B933C88" w14:textId="77777777" w:rsidTr="00244547">
        <w:trPr>
          <w:cantSplit/>
          <w:trHeight w:val="280"/>
        </w:trPr>
        <w:tc>
          <w:tcPr>
            <w:tcW w:w="737" w:type="dxa"/>
            <w:vMerge/>
            <w:tcBorders>
              <w:right w:val="double" w:sz="4" w:space="0" w:color="auto"/>
            </w:tcBorders>
            <w:textDirection w:val="tbRlV"/>
            <w:vAlign w:val="center"/>
          </w:tcPr>
          <w:p w14:paraId="5EBD38DC"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val="restart"/>
            <w:tcBorders>
              <w:left w:val="double" w:sz="4" w:space="0" w:color="auto"/>
            </w:tcBorders>
            <w:shd w:val="pct10" w:color="auto" w:fill="auto"/>
            <w:vAlign w:val="center"/>
          </w:tcPr>
          <w:p w14:paraId="1C3B45DD"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vAlign w:val="center"/>
          </w:tcPr>
          <w:p w14:paraId="28F3DF04"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道路等又は通路に面して出入口がある。（建替え建築物等及び大規模修繕等又は用途を変更する建築物に限る。）</w:t>
            </w:r>
          </w:p>
        </w:tc>
        <w:tc>
          <w:tcPr>
            <w:tcW w:w="709" w:type="dxa"/>
            <w:vMerge w:val="restart"/>
            <w:shd w:val="pct10" w:color="auto" w:fill="auto"/>
            <w:vAlign w:val="center"/>
          </w:tcPr>
          <w:p w14:paraId="2EBF6AFB"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vMerge w:val="restart"/>
            <w:tcBorders>
              <w:right w:val="double" w:sz="4" w:space="0" w:color="auto"/>
            </w:tcBorders>
            <w:vAlign w:val="center"/>
          </w:tcPr>
          <w:p w14:paraId="0077E073"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居室から地上までの避難経路に足元照明等を設置する。</w:t>
            </w:r>
          </w:p>
        </w:tc>
        <w:tc>
          <w:tcPr>
            <w:tcW w:w="709" w:type="dxa"/>
            <w:vMerge/>
            <w:tcBorders>
              <w:left w:val="double" w:sz="4" w:space="0" w:color="auto"/>
            </w:tcBorders>
            <w:shd w:val="pct10" w:color="auto" w:fill="auto"/>
            <w:vAlign w:val="center"/>
          </w:tcPr>
          <w:p w14:paraId="11EA5746"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6622D472"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vMerge/>
            <w:shd w:val="pct10" w:color="auto" w:fill="auto"/>
            <w:vAlign w:val="center"/>
          </w:tcPr>
          <w:p w14:paraId="613D11B6"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7EDD51AC" w14:textId="77777777" w:rsidR="00FA108B" w:rsidRPr="00970045" w:rsidRDefault="00FA108B" w:rsidP="00244547">
            <w:pPr>
              <w:spacing w:line="280" w:lineRule="exact"/>
              <w:ind w:left="210" w:hangingChars="100" w:hanging="210"/>
              <w:rPr>
                <w:rFonts w:ascii="ＭＳ 明朝" w:eastAsia="ＭＳ 明朝" w:hAnsi="ＭＳ 明朝"/>
                <w:szCs w:val="21"/>
              </w:rPr>
            </w:pPr>
          </w:p>
        </w:tc>
      </w:tr>
      <w:tr w:rsidR="00970045" w:rsidRPr="00970045" w14:paraId="072F2162" w14:textId="77777777" w:rsidTr="00F52722">
        <w:trPr>
          <w:cantSplit/>
          <w:trHeight w:val="603"/>
        </w:trPr>
        <w:tc>
          <w:tcPr>
            <w:tcW w:w="737" w:type="dxa"/>
            <w:vMerge/>
            <w:tcBorders>
              <w:right w:val="double" w:sz="4" w:space="0" w:color="auto"/>
            </w:tcBorders>
            <w:textDirection w:val="tbRlV"/>
            <w:vAlign w:val="center"/>
          </w:tcPr>
          <w:p w14:paraId="2A85E96D"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tcBorders>
            <w:shd w:val="pct10" w:color="auto" w:fill="auto"/>
            <w:vAlign w:val="center"/>
          </w:tcPr>
          <w:p w14:paraId="6E58C107" w14:textId="77777777" w:rsidR="00FA108B" w:rsidRPr="00970045" w:rsidRDefault="00FA108B" w:rsidP="00244547">
            <w:pPr>
              <w:spacing w:line="280" w:lineRule="exact"/>
              <w:jc w:val="center"/>
              <w:rPr>
                <w:rFonts w:ascii="ＭＳ 明朝" w:eastAsia="ＭＳ 明朝" w:hAnsi="ＭＳ 明朝"/>
                <w:bCs/>
              </w:rPr>
            </w:pPr>
          </w:p>
        </w:tc>
        <w:tc>
          <w:tcPr>
            <w:tcW w:w="5245" w:type="dxa"/>
            <w:vMerge/>
          </w:tcPr>
          <w:p w14:paraId="5DF21FDA" w14:textId="77777777" w:rsidR="00FA108B" w:rsidRPr="00970045" w:rsidRDefault="00FA108B" w:rsidP="00847BBD">
            <w:pPr>
              <w:spacing w:line="280" w:lineRule="exact"/>
              <w:ind w:left="210" w:hangingChars="100" w:hanging="210"/>
              <w:rPr>
                <w:rFonts w:ascii="ＭＳ 明朝" w:eastAsia="ＭＳ 明朝" w:hAnsi="ＭＳ 明朝"/>
                <w:bCs/>
              </w:rPr>
            </w:pPr>
          </w:p>
        </w:tc>
        <w:tc>
          <w:tcPr>
            <w:tcW w:w="709" w:type="dxa"/>
            <w:vMerge/>
            <w:shd w:val="pct10" w:color="auto" w:fill="auto"/>
            <w:vAlign w:val="center"/>
          </w:tcPr>
          <w:p w14:paraId="2CBCE735" w14:textId="77777777" w:rsidR="00FA108B" w:rsidRPr="00970045" w:rsidRDefault="00FA108B" w:rsidP="00244547">
            <w:pPr>
              <w:spacing w:line="280" w:lineRule="exact"/>
              <w:jc w:val="center"/>
              <w:rPr>
                <w:rFonts w:ascii="ＭＳ 明朝" w:eastAsia="ＭＳ 明朝" w:hAnsi="ＭＳ 明朝"/>
                <w:bCs/>
              </w:rPr>
            </w:pPr>
          </w:p>
        </w:tc>
        <w:tc>
          <w:tcPr>
            <w:tcW w:w="5670" w:type="dxa"/>
            <w:vMerge/>
            <w:tcBorders>
              <w:right w:val="double" w:sz="4" w:space="0" w:color="auto"/>
            </w:tcBorders>
            <w:vAlign w:val="center"/>
          </w:tcPr>
          <w:p w14:paraId="65FE9D24"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73DF5374"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59918020"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shd w:val="pct10" w:color="auto" w:fill="auto"/>
            <w:vAlign w:val="center"/>
          </w:tcPr>
          <w:p w14:paraId="3DED368C"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3118" w:type="dxa"/>
            <w:vAlign w:val="center"/>
          </w:tcPr>
          <w:p w14:paraId="50527A6A" w14:textId="77777777" w:rsidR="00FA108B" w:rsidRPr="00970045" w:rsidRDefault="00FA108B" w:rsidP="00244547">
            <w:pPr>
              <w:spacing w:line="280" w:lineRule="exact"/>
              <w:ind w:left="210" w:hangingChars="100" w:hanging="210"/>
              <w:rPr>
                <w:rFonts w:ascii="ＭＳ 明朝" w:eastAsia="ＭＳ 明朝" w:hAnsi="ＭＳ 明朝"/>
                <w:szCs w:val="21"/>
              </w:rPr>
            </w:pPr>
            <w:r w:rsidRPr="00970045">
              <w:rPr>
                <w:rFonts w:ascii="ＭＳ 明朝" w:eastAsia="ＭＳ 明朝" w:hAnsi="ＭＳ 明朝" w:hint="eastAsia"/>
                <w:szCs w:val="21"/>
              </w:rPr>
              <w:t>⑵　各敷地から直接道路が見通せる。</w:t>
            </w:r>
          </w:p>
        </w:tc>
      </w:tr>
      <w:tr w:rsidR="00970045" w:rsidRPr="00970045" w14:paraId="753B3E2E" w14:textId="77777777" w:rsidTr="00F52722">
        <w:trPr>
          <w:cantSplit/>
          <w:trHeight w:val="284"/>
        </w:trPr>
        <w:tc>
          <w:tcPr>
            <w:tcW w:w="737" w:type="dxa"/>
            <w:vMerge/>
            <w:tcBorders>
              <w:bottom w:val="single" w:sz="4" w:space="0" w:color="auto"/>
              <w:right w:val="double" w:sz="4" w:space="0" w:color="auto"/>
            </w:tcBorders>
            <w:textDirection w:val="tbRlV"/>
            <w:vAlign w:val="center"/>
          </w:tcPr>
          <w:p w14:paraId="36205D28"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val="restart"/>
            <w:tcBorders>
              <w:left w:val="double" w:sz="4" w:space="0" w:color="auto"/>
              <w:bottom w:val="single" w:sz="4" w:space="0" w:color="auto"/>
            </w:tcBorders>
            <w:shd w:val="pct10" w:color="auto" w:fill="auto"/>
            <w:vAlign w:val="center"/>
          </w:tcPr>
          <w:p w14:paraId="12A295FC" w14:textId="25015918" w:rsidR="00FA108B" w:rsidRPr="00970045" w:rsidRDefault="00F52722"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tcBorders>
              <w:bottom w:val="single" w:sz="4" w:space="0" w:color="auto"/>
            </w:tcBorders>
            <w:vAlign w:val="center"/>
          </w:tcPr>
          <w:p w14:paraId="02609ED8" w14:textId="380D4A00" w:rsidR="00FA108B" w:rsidRPr="00970045" w:rsidRDefault="00F52722" w:rsidP="00F52722">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⑶　居室から地上までの避難経路に非常用照明を設置する。（用途が表１の１の項⑶に該当するものに限る。）</w:t>
            </w:r>
          </w:p>
        </w:tc>
        <w:tc>
          <w:tcPr>
            <w:tcW w:w="709" w:type="dxa"/>
            <w:tcBorders>
              <w:bottom w:val="single" w:sz="4" w:space="0" w:color="auto"/>
            </w:tcBorders>
            <w:shd w:val="pct10" w:color="auto" w:fill="auto"/>
            <w:vAlign w:val="center"/>
          </w:tcPr>
          <w:p w14:paraId="4FBA8415"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bottom w:val="single" w:sz="4" w:space="0" w:color="auto"/>
              <w:right w:val="double" w:sz="4" w:space="0" w:color="auto"/>
            </w:tcBorders>
            <w:vAlign w:val="center"/>
          </w:tcPr>
          <w:p w14:paraId="4169FBA3" w14:textId="2002DE52"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⑶　建替え建築物等に</w:t>
            </w:r>
            <w:r w:rsidR="00727E6F">
              <w:rPr>
                <w:rFonts w:ascii="ＭＳ 明朝" w:eastAsia="ＭＳ 明朝" w:hAnsi="ＭＳ 明朝" w:hint="eastAsia"/>
                <w:bCs/>
              </w:rPr>
              <w:t>、</w:t>
            </w:r>
            <w:r w:rsidRPr="00970045">
              <w:rPr>
                <w:rFonts w:ascii="ＭＳ 明朝" w:eastAsia="ＭＳ 明朝" w:hAnsi="ＭＳ 明朝" w:hint="eastAsia"/>
                <w:bCs/>
              </w:rPr>
              <w:t>消防法令上の無窓階がない。</w:t>
            </w:r>
          </w:p>
        </w:tc>
        <w:tc>
          <w:tcPr>
            <w:tcW w:w="709" w:type="dxa"/>
            <w:vMerge w:val="restart"/>
            <w:tcBorders>
              <w:left w:val="double" w:sz="4" w:space="0" w:color="auto"/>
              <w:bottom w:val="single" w:sz="4" w:space="0" w:color="auto"/>
            </w:tcBorders>
            <w:shd w:val="pct10" w:color="auto" w:fill="auto"/>
            <w:vAlign w:val="center"/>
          </w:tcPr>
          <w:p w14:paraId="19E77D2D"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2939" w:type="dxa"/>
            <w:vMerge w:val="restart"/>
            <w:tcBorders>
              <w:bottom w:val="single" w:sz="4" w:space="0" w:color="auto"/>
            </w:tcBorders>
            <w:vAlign w:val="center"/>
          </w:tcPr>
          <w:p w14:paraId="60B9DC78" w14:textId="0FCA40BC"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szCs w:val="21"/>
              </w:rPr>
              <w:t>⑵　直接道路等又は通り抜け通路が見通せる</w:t>
            </w:r>
            <w:r w:rsidR="00727E6F">
              <w:rPr>
                <w:rFonts w:ascii="ＭＳ 明朝" w:eastAsia="ＭＳ 明朝" w:hAnsi="ＭＳ 明朝" w:hint="eastAsia"/>
                <w:bCs/>
                <w:szCs w:val="21"/>
              </w:rPr>
              <w:t>、</w:t>
            </w:r>
            <w:r w:rsidRPr="00970045">
              <w:rPr>
                <w:rFonts w:ascii="ＭＳ 明朝" w:eastAsia="ＭＳ 明朝" w:hAnsi="ＭＳ 明朝" w:hint="eastAsia"/>
                <w:bCs/>
                <w:szCs w:val="21"/>
              </w:rPr>
              <w:t>又は通路誘導標識を設置する。</w:t>
            </w:r>
          </w:p>
        </w:tc>
        <w:tc>
          <w:tcPr>
            <w:tcW w:w="762" w:type="dxa"/>
            <w:vMerge w:val="restart"/>
            <w:shd w:val="pct10" w:color="auto" w:fill="auto"/>
            <w:vAlign w:val="center"/>
          </w:tcPr>
          <w:p w14:paraId="554BDF7A"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3118" w:type="dxa"/>
            <w:vMerge w:val="restart"/>
            <w:vAlign w:val="center"/>
          </w:tcPr>
          <w:p w14:paraId="5AC93D23" w14:textId="77777777" w:rsidR="00FA108B" w:rsidRPr="00970045" w:rsidRDefault="00FA108B" w:rsidP="00244547">
            <w:pPr>
              <w:spacing w:line="280" w:lineRule="exact"/>
              <w:ind w:left="210" w:hangingChars="100" w:hanging="210"/>
              <w:rPr>
                <w:rFonts w:ascii="ＭＳ 明朝" w:eastAsia="ＭＳ 明朝" w:hAnsi="ＭＳ 明朝"/>
                <w:szCs w:val="21"/>
              </w:rPr>
            </w:pPr>
            <w:r w:rsidRPr="00970045">
              <w:rPr>
                <w:rFonts w:ascii="ＭＳ 明朝" w:eastAsia="ＭＳ 明朝" w:hAnsi="ＭＳ 明朝" w:hint="eastAsia"/>
                <w:szCs w:val="21"/>
              </w:rPr>
              <w:t>⑶　ﾎﾟｹｯﾄﾊﾟｰｸを設置する。</w:t>
            </w:r>
          </w:p>
        </w:tc>
      </w:tr>
      <w:tr w:rsidR="00970045" w:rsidRPr="00970045" w14:paraId="19F5A5AE" w14:textId="77777777" w:rsidTr="00F52722">
        <w:trPr>
          <w:cantSplit/>
          <w:trHeight w:val="280"/>
        </w:trPr>
        <w:tc>
          <w:tcPr>
            <w:tcW w:w="737" w:type="dxa"/>
            <w:vMerge/>
            <w:tcBorders>
              <w:bottom w:val="single" w:sz="4" w:space="0" w:color="auto"/>
              <w:right w:val="double" w:sz="4" w:space="0" w:color="auto"/>
            </w:tcBorders>
            <w:textDirection w:val="tbRlV"/>
            <w:vAlign w:val="center"/>
          </w:tcPr>
          <w:p w14:paraId="7CCD5C13"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tcBorders>
            <w:shd w:val="pct10" w:color="auto" w:fill="auto"/>
            <w:vAlign w:val="center"/>
          </w:tcPr>
          <w:p w14:paraId="6D523E5C" w14:textId="77777777" w:rsidR="00FA108B" w:rsidRPr="00970045" w:rsidRDefault="00FA108B" w:rsidP="00244547">
            <w:pPr>
              <w:spacing w:line="280" w:lineRule="exact"/>
              <w:jc w:val="center"/>
              <w:rPr>
                <w:rFonts w:ascii="ＭＳ 明朝" w:eastAsia="ＭＳ 明朝" w:hAnsi="ＭＳ 明朝"/>
                <w:bCs/>
              </w:rPr>
            </w:pPr>
          </w:p>
        </w:tc>
        <w:tc>
          <w:tcPr>
            <w:tcW w:w="5245" w:type="dxa"/>
            <w:vMerge/>
            <w:tcBorders>
              <w:bottom w:val="single" w:sz="4" w:space="0" w:color="auto"/>
            </w:tcBorders>
            <w:vAlign w:val="center"/>
          </w:tcPr>
          <w:p w14:paraId="072F3A33"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val="restart"/>
            <w:tcBorders>
              <w:bottom w:val="single" w:sz="4" w:space="0" w:color="auto"/>
            </w:tcBorders>
            <w:shd w:val="pct10" w:color="auto" w:fill="auto"/>
            <w:vAlign w:val="center"/>
          </w:tcPr>
          <w:p w14:paraId="39D863DC" w14:textId="77777777" w:rsidR="00FA108B" w:rsidRPr="00970045" w:rsidRDefault="00FA108B" w:rsidP="00244547">
            <w:pPr>
              <w:spacing w:line="280" w:lineRule="exact"/>
              <w:jc w:val="center"/>
              <w:rPr>
                <w:rFonts w:ascii="ＭＳ 明朝" w:eastAsia="ＭＳ 明朝" w:hAnsi="ＭＳ 明朝"/>
                <w:bCs/>
              </w:rPr>
            </w:pPr>
            <w:r w:rsidRPr="00970045">
              <w:rPr>
                <w:rFonts w:ascii="ＭＳ 明朝" w:eastAsia="ＭＳ 明朝" w:hAnsi="ＭＳ 明朝" w:hint="eastAsia"/>
                <w:bCs/>
              </w:rPr>
              <w:t>□</w:t>
            </w:r>
          </w:p>
        </w:tc>
        <w:tc>
          <w:tcPr>
            <w:tcW w:w="5670" w:type="dxa"/>
            <w:vMerge w:val="restart"/>
            <w:tcBorders>
              <w:bottom w:val="single" w:sz="4" w:space="0" w:color="auto"/>
              <w:right w:val="double" w:sz="4" w:space="0" w:color="auto"/>
            </w:tcBorders>
            <w:vAlign w:val="center"/>
          </w:tcPr>
          <w:p w14:paraId="3D7BC4A4"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⑷　建築等を行う部分の外壁及び軒裏で通路に面する部分が準耐火構造である。</w:t>
            </w:r>
          </w:p>
        </w:tc>
        <w:tc>
          <w:tcPr>
            <w:tcW w:w="709" w:type="dxa"/>
            <w:vMerge/>
            <w:tcBorders>
              <w:left w:val="double" w:sz="4" w:space="0" w:color="auto"/>
              <w:bottom w:val="single" w:sz="4" w:space="0" w:color="auto"/>
            </w:tcBorders>
            <w:shd w:val="pct10" w:color="auto" w:fill="auto"/>
            <w:vAlign w:val="center"/>
          </w:tcPr>
          <w:p w14:paraId="503399A0"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p>
        </w:tc>
        <w:tc>
          <w:tcPr>
            <w:tcW w:w="2939" w:type="dxa"/>
            <w:vMerge/>
            <w:tcBorders>
              <w:bottom w:val="single" w:sz="4" w:space="0" w:color="auto"/>
            </w:tcBorders>
            <w:vAlign w:val="center"/>
          </w:tcPr>
          <w:p w14:paraId="669964FE"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vMerge/>
            <w:tcBorders>
              <w:bottom w:val="single" w:sz="4" w:space="0" w:color="auto"/>
            </w:tcBorders>
            <w:shd w:val="pct10" w:color="auto" w:fill="auto"/>
            <w:vAlign w:val="center"/>
          </w:tcPr>
          <w:p w14:paraId="25C44442"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p>
        </w:tc>
        <w:tc>
          <w:tcPr>
            <w:tcW w:w="3118" w:type="dxa"/>
            <w:vMerge/>
            <w:tcBorders>
              <w:bottom w:val="single" w:sz="4" w:space="0" w:color="auto"/>
            </w:tcBorders>
            <w:vAlign w:val="center"/>
          </w:tcPr>
          <w:p w14:paraId="757B6599" w14:textId="77777777" w:rsidR="00FA108B" w:rsidRPr="00970045" w:rsidRDefault="00FA108B" w:rsidP="00244547">
            <w:pPr>
              <w:spacing w:line="280" w:lineRule="exact"/>
              <w:ind w:left="210" w:hangingChars="100" w:hanging="210"/>
              <w:rPr>
                <w:rFonts w:ascii="ＭＳ 明朝" w:eastAsia="ＭＳ 明朝" w:hAnsi="ＭＳ 明朝"/>
                <w:szCs w:val="21"/>
              </w:rPr>
            </w:pPr>
          </w:p>
        </w:tc>
      </w:tr>
      <w:tr w:rsidR="00970045" w:rsidRPr="00970045" w14:paraId="5D27C30E" w14:textId="77777777" w:rsidTr="00F52722">
        <w:trPr>
          <w:cantSplit/>
          <w:trHeight w:val="77"/>
        </w:trPr>
        <w:tc>
          <w:tcPr>
            <w:tcW w:w="737" w:type="dxa"/>
            <w:vMerge/>
            <w:tcBorders>
              <w:bottom w:val="single" w:sz="4" w:space="0" w:color="auto"/>
              <w:right w:val="double" w:sz="4" w:space="0" w:color="auto"/>
            </w:tcBorders>
            <w:textDirection w:val="tbRlV"/>
            <w:vAlign w:val="center"/>
          </w:tcPr>
          <w:p w14:paraId="7FE1CADD"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tcBorders>
            <w:shd w:val="pct10" w:color="auto" w:fill="auto"/>
            <w:vAlign w:val="center"/>
          </w:tcPr>
          <w:p w14:paraId="14308B81" w14:textId="77777777" w:rsidR="00FA108B" w:rsidRPr="00970045" w:rsidRDefault="00FA108B" w:rsidP="00244547">
            <w:pPr>
              <w:spacing w:line="280" w:lineRule="exact"/>
              <w:jc w:val="center"/>
              <w:rPr>
                <w:rFonts w:ascii="ＭＳ 明朝" w:eastAsia="ＭＳ 明朝" w:hAnsi="ＭＳ 明朝"/>
                <w:bCs/>
              </w:rPr>
            </w:pPr>
          </w:p>
        </w:tc>
        <w:tc>
          <w:tcPr>
            <w:tcW w:w="5245" w:type="dxa"/>
            <w:vMerge/>
            <w:tcBorders>
              <w:bottom w:val="single" w:sz="4" w:space="0" w:color="auto"/>
            </w:tcBorders>
            <w:vAlign w:val="center"/>
          </w:tcPr>
          <w:p w14:paraId="25649A39"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bottom w:val="single" w:sz="4" w:space="0" w:color="auto"/>
            </w:tcBorders>
            <w:shd w:val="pct10" w:color="auto" w:fill="auto"/>
            <w:vAlign w:val="center"/>
          </w:tcPr>
          <w:p w14:paraId="1F7D45B1" w14:textId="77777777" w:rsidR="00FA108B" w:rsidRPr="00970045" w:rsidRDefault="00FA108B" w:rsidP="00244547">
            <w:pPr>
              <w:spacing w:line="280" w:lineRule="exact"/>
              <w:jc w:val="center"/>
              <w:rPr>
                <w:rFonts w:ascii="ＭＳ 明朝" w:eastAsia="ＭＳ 明朝" w:hAnsi="ＭＳ 明朝"/>
                <w:bCs/>
              </w:rPr>
            </w:pPr>
          </w:p>
        </w:tc>
        <w:tc>
          <w:tcPr>
            <w:tcW w:w="5670" w:type="dxa"/>
            <w:vMerge/>
            <w:tcBorders>
              <w:bottom w:val="single" w:sz="4" w:space="0" w:color="auto"/>
              <w:right w:val="double" w:sz="4" w:space="0" w:color="auto"/>
            </w:tcBorders>
            <w:vAlign w:val="center"/>
          </w:tcPr>
          <w:p w14:paraId="23E747A2"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tcBorders>
              <w:left w:val="double" w:sz="4" w:space="0" w:color="auto"/>
              <w:bottom w:val="single" w:sz="4" w:space="0" w:color="auto"/>
            </w:tcBorders>
            <w:shd w:val="pct10" w:color="auto" w:fill="auto"/>
            <w:vAlign w:val="center"/>
          </w:tcPr>
          <w:p w14:paraId="7AB3CB65"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p>
        </w:tc>
        <w:tc>
          <w:tcPr>
            <w:tcW w:w="2939" w:type="dxa"/>
            <w:vMerge/>
            <w:tcBorders>
              <w:bottom w:val="single" w:sz="4" w:space="0" w:color="auto"/>
            </w:tcBorders>
            <w:vAlign w:val="center"/>
          </w:tcPr>
          <w:p w14:paraId="5E8ECEB6"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shd w:val="pct10" w:color="auto" w:fill="auto"/>
            <w:vAlign w:val="center"/>
          </w:tcPr>
          <w:p w14:paraId="279D010C"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r w:rsidRPr="00970045">
              <w:rPr>
                <w:rFonts w:ascii="ＭＳ 明朝" w:eastAsia="ＭＳ 明朝" w:hAnsi="ＭＳ 明朝" w:hint="eastAsia"/>
                <w:bCs/>
                <w:szCs w:val="21"/>
              </w:rPr>
              <w:t>□</w:t>
            </w:r>
          </w:p>
        </w:tc>
        <w:tc>
          <w:tcPr>
            <w:tcW w:w="3118" w:type="dxa"/>
            <w:vAlign w:val="center"/>
          </w:tcPr>
          <w:p w14:paraId="4D3DF689" w14:textId="77777777" w:rsidR="00FA108B" w:rsidRPr="00970045" w:rsidRDefault="00FA108B" w:rsidP="00244547">
            <w:pPr>
              <w:spacing w:line="280" w:lineRule="exact"/>
              <w:ind w:left="210" w:hangingChars="100" w:hanging="210"/>
              <w:rPr>
                <w:rFonts w:ascii="ＭＳ 明朝" w:eastAsia="ＭＳ 明朝" w:hAnsi="ＭＳ 明朝"/>
                <w:szCs w:val="21"/>
              </w:rPr>
            </w:pPr>
            <w:r w:rsidRPr="00970045">
              <w:rPr>
                <w:rFonts w:ascii="ＭＳ 明朝" w:eastAsia="ＭＳ 明朝" w:hAnsi="ＭＳ 明朝" w:hint="eastAsia"/>
                <w:szCs w:val="21"/>
              </w:rPr>
              <w:t>⑷　外灯等の照明を設置する。</w:t>
            </w:r>
          </w:p>
        </w:tc>
      </w:tr>
      <w:tr w:rsidR="00970045" w:rsidRPr="00970045" w14:paraId="7FC0757D" w14:textId="77777777" w:rsidTr="00244547">
        <w:trPr>
          <w:cantSplit/>
          <w:trHeight w:val="1066"/>
        </w:trPr>
        <w:tc>
          <w:tcPr>
            <w:tcW w:w="737" w:type="dxa"/>
            <w:tcBorders>
              <w:right w:val="double" w:sz="4" w:space="0" w:color="auto"/>
            </w:tcBorders>
            <w:textDirection w:val="tbRlV"/>
            <w:vAlign w:val="center"/>
          </w:tcPr>
          <w:p w14:paraId="5972CF65"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自衛消防</w:t>
            </w:r>
          </w:p>
          <w:p w14:paraId="248B3155"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消防支援</w:t>
            </w:r>
          </w:p>
        </w:tc>
        <w:tc>
          <w:tcPr>
            <w:tcW w:w="680" w:type="dxa"/>
            <w:tcBorders>
              <w:left w:val="double" w:sz="4" w:space="0" w:color="auto"/>
            </w:tcBorders>
            <w:vAlign w:val="center"/>
          </w:tcPr>
          <w:p w14:paraId="0AF042FA"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3E463408" w14:textId="77777777" w:rsidR="00FA108B" w:rsidRPr="00970045" w:rsidRDefault="00FA108B" w:rsidP="00244547">
            <w:pPr>
              <w:spacing w:line="280" w:lineRule="exact"/>
              <w:rPr>
                <w:rFonts w:ascii="ＭＳ 明朝" w:eastAsia="ＭＳ 明朝" w:hAnsi="ＭＳ 明朝"/>
                <w:b/>
              </w:rPr>
            </w:pPr>
            <w:r w:rsidRPr="00970045">
              <w:rPr>
                <w:rFonts w:ascii="ＭＳ 明朝" w:eastAsia="ＭＳ 明朝" w:hAnsi="ＭＳ 明朝" w:hint="eastAsia"/>
                <w:bCs/>
              </w:rPr>
              <w:t>―</w:t>
            </w:r>
          </w:p>
        </w:tc>
        <w:tc>
          <w:tcPr>
            <w:tcW w:w="709" w:type="dxa"/>
            <w:tcBorders>
              <w:bottom w:val="single" w:sz="4" w:space="0" w:color="auto"/>
            </w:tcBorders>
            <w:vAlign w:val="center"/>
          </w:tcPr>
          <w:p w14:paraId="2646EE20"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0A2A0597" w14:textId="77777777" w:rsidR="00FA108B" w:rsidRPr="00970045" w:rsidRDefault="00FA108B" w:rsidP="00244547">
            <w:pPr>
              <w:spacing w:line="280" w:lineRule="exact"/>
              <w:rPr>
                <w:rFonts w:ascii="ＭＳ 明朝" w:eastAsia="ＭＳ 明朝" w:hAnsi="ＭＳ 明朝"/>
                <w:b/>
              </w:rPr>
            </w:pPr>
            <w:r w:rsidRPr="00970045">
              <w:rPr>
                <w:rFonts w:ascii="ＭＳ 明朝" w:eastAsia="ＭＳ 明朝" w:hAnsi="ＭＳ 明朝" w:hint="eastAsia"/>
                <w:bCs/>
              </w:rPr>
              <w:t>―</w:t>
            </w:r>
          </w:p>
        </w:tc>
        <w:tc>
          <w:tcPr>
            <w:tcW w:w="709" w:type="dxa"/>
            <w:tcBorders>
              <w:left w:val="double" w:sz="4" w:space="0" w:color="auto"/>
              <w:bottom w:val="single" w:sz="4" w:space="0" w:color="auto"/>
            </w:tcBorders>
            <w:vAlign w:val="center"/>
          </w:tcPr>
          <w:p w14:paraId="09251BAB" w14:textId="77777777" w:rsidR="00FA108B" w:rsidRPr="00970045" w:rsidRDefault="00FA108B" w:rsidP="00244547">
            <w:pPr>
              <w:spacing w:line="280" w:lineRule="exact"/>
              <w:jc w:val="center"/>
              <w:rPr>
                <w:rFonts w:ascii="ＭＳ 明朝" w:eastAsia="ＭＳ 明朝" w:hAnsi="ＭＳ 明朝"/>
                <w:b/>
                <w:szCs w:val="21"/>
              </w:rPr>
            </w:pPr>
            <w:r w:rsidRPr="00970045">
              <w:rPr>
                <w:rFonts w:ascii="ＭＳ 明朝" w:eastAsia="ＭＳ 明朝" w:hAnsi="ＭＳ 明朝" w:hint="eastAsia"/>
                <w:bCs/>
              </w:rPr>
              <w:t>―</w:t>
            </w:r>
          </w:p>
        </w:tc>
        <w:tc>
          <w:tcPr>
            <w:tcW w:w="2939" w:type="dxa"/>
            <w:vAlign w:val="center"/>
          </w:tcPr>
          <w:p w14:paraId="6FA3303B" w14:textId="77777777" w:rsidR="00FA108B" w:rsidRPr="00970045" w:rsidRDefault="00FA108B" w:rsidP="00244547">
            <w:pPr>
              <w:spacing w:line="280" w:lineRule="exact"/>
              <w:rPr>
                <w:rFonts w:ascii="ＭＳ 明朝" w:eastAsia="ＭＳ 明朝" w:hAnsi="ＭＳ 明朝"/>
                <w:bCs/>
                <w:szCs w:val="21"/>
              </w:rPr>
            </w:pPr>
            <w:r w:rsidRPr="00970045">
              <w:rPr>
                <w:rFonts w:ascii="ＭＳ 明朝" w:eastAsia="ＭＳ 明朝" w:hAnsi="ＭＳ 明朝" w:hint="eastAsia"/>
                <w:bCs/>
              </w:rPr>
              <w:t>―</w:t>
            </w:r>
          </w:p>
        </w:tc>
        <w:tc>
          <w:tcPr>
            <w:tcW w:w="762" w:type="dxa"/>
            <w:shd w:val="pct10" w:color="auto" w:fill="auto"/>
            <w:vAlign w:val="center"/>
          </w:tcPr>
          <w:p w14:paraId="627E41B7"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3118" w:type="dxa"/>
            <w:vAlign w:val="center"/>
          </w:tcPr>
          <w:p w14:paraId="20ABF41B" w14:textId="77777777" w:rsidR="00FA108B" w:rsidRPr="00970045" w:rsidRDefault="00FA108B" w:rsidP="00244547">
            <w:pPr>
              <w:spacing w:line="280" w:lineRule="exact"/>
              <w:ind w:left="210" w:hangingChars="100" w:hanging="210"/>
              <w:rPr>
                <w:rFonts w:ascii="ＭＳ 明朝" w:eastAsia="ＭＳ 明朝" w:hAnsi="ＭＳ 明朝"/>
                <w:szCs w:val="21"/>
              </w:rPr>
            </w:pPr>
            <w:r w:rsidRPr="00970045">
              <w:rPr>
                <w:rFonts w:ascii="ＭＳ 明朝" w:eastAsia="ＭＳ 明朝" w:hAnsi="ＭＳ 明朝" w:hint="eastAsia"/>
                <w:szCs w:val="21"/>
              </w:rPr>
              <w:t>⑴　屋外消火栓設備を設置する。</w:t>
            </w:r>
          </w:p>
        </w:tc>
      </w:tr>
      <w:tr w:rsidR="00970045" w:rsidRPr="00970045" w14:paraId="5E7E5FCE" w14:textId="77777777" w:rsidTr="00244547">
        <w:trPr>
          <w:cantSplit/>
          <w:trHeight w:val="208"/>
        </w:trPr>
        <w:tc>
          <w:tcPr>
            <w:tcW w:w="737" w:type="dxa"/>
            <w:vMerge w:val="restart"/>
            <w:tcBorders>
              <w:right w:val="double" w:sz="4" w:space="0" w:color="auto"/>
            </w:tcBorders>
            <w:textDirection w:val="tbRlV"/>
            <w:vAlign w:val="center"/>
          </w:tcPr>
          <w:p w14:paraId="156839C5"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衛生対策</w:t>
            </w:r>
          </w:p>
        </w:tc>
        <w:tc>
          <w:tcPr>
            <w:tcW w:w="680" w:type="dxa"/>
            <w:vMerge w:val="restart"/>
            <w:tcBorders>
              <w:left w:val="double" w:sz="4" w:space="0" w:color="auto"/>
            </w:tcBorders>
            <w:vAlign w:val="center"/>
          </w:tcPr>
          <w:p w14:paraId="5A7CE9B2"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vAlign w:val="center"/>
          </w:tcPr>
          <w:p w14:paraId="051E352C" w14:textId="77777777" w:rsidR="00FA108B" w:rsidRPr="00970045" w:rsidRDefault="00FA108B" w:rsidP="00244547">
            <w:pPr>
              <w:spacing w:line="280" w:lineRule="exact"/>
              <w:rPr>
                <w:rFonts w:ascii="ＭＳ 明朝" w:eastAsia="ＭＳ 明朝" w:hAnsi="ＭＳ 明朝"/>
                <w:b/>
              </w:rPr>
            </w:pPr>
            <w:r w:rsidRPr="00970045">
              <w:rPr>
                <w:rFonts w:ascii="ＭＳ 明朝" w:eastAsia="ＭＳ 明朝" w:hAnsi="ＭＳ 明朝" w:hint="eastAsia"/>
                <w:bCs/>
              </w:rPr>
              <w:t>―</w:t>
            </w:r>
          </w:p>
        </w:tc>
        <w:tc>
          <w:tcPr>
            <w:tcW w:w="709" w:type="dxa"/>
            <w:vMerge w:val="restart"/>
            <w:shd w:val="pct10" w:color="auto" w:fill="auto"/>
            <w:vAlign w:val="center"/>
          </w:tcPr>
          <w:p w14:paraId="72EA94D9"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vMerge w:val="restart"/>
            <w:tcBorders>
              <w:right w:val="double" w:sz="4" w:space="0" w:color="auto"/>
            </w:tcBorders>
            <w:vAlign w:val="center"/>
          </w:tcPr>
          <w:p w14:paraId="2C5D4E0E" w14:textId="00CDC4BE"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外壁後退あり。（通路の中心線から１階で１．５メートル以上</w:t>
            </w:r>
            <w:r w:rsidR="00727E6F">
              <w:rPr>
                <w:rFonts w:ascii="ＭＳ 明朝" w:eastAsia="ＭＳ 明朝" w:hAnsi="ＭＳ 明朝" w:hint="eastAsia"/>
                <w:bCs/>
              </w:rPr>
              <w:t>、</w:t>
            </w:r>
            <w:r w:rsidRPr="00970045">
              <w:rPr>
                <w:rFonts w:ascii="ＭＳ 明朝" w:eastAsia="ＭＳ 明朝" w:hAnsi="ＭＳ 明朝" w:hint="eastAsia"/>
                <w:bCs/>
              </w:rPr>
              <w:t>２階で２メートル以上。）</w:t>
            </w:r>
          </w:p>
        </w:tc>
        <w:tc>
          <w:tcPr>
            <w:tcW w:w="709" w:type="dxa"/>
            <w:tcBorders>
              <w:left w:val="double" w:sz="4" w:space="0" w:color="auto"/>
            </w:tcBorders>
            <w:shd w:val="pct10" w:color="auto" w:fill="auto"/>
            <w:vAlign w:val="center"/>
          </w:tcPr>
          <w:p w14:paraId="1288476E"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2939" w:type="dxa"/>
            <w:vAlign w:val="center"/>
          </w:tcPr>
          <w:p w14:paraId="1129005C" w14:textId="77777777"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szCs w:val="21"/>
              </w:rPr>
              <w:t>⑴　路面を舗装する。</w:t>
            </w:r>
          </w:p>
        </w:tc>
        <w:tc>
          <w:tcPr>
            <w:tcW w:w="762" w:type="dxa"/>
            <w:vMerge w:val="restart"/>
            <w:vAlign w:val="center"/>
          </w:tcPr>
          <w:p w14:paraId="6CFF8224"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rPr>
              <w:t>―</w:t>
            </w:r>
          </w:p>
        </w:tc>
        <w:tc>
          <w:tcPr>
            <w:tcW w:w="3118" w:type="dxa"/>
            <w:vMerge w:val="restart"/>
            <w:vAlign w:val="center"/>
          </w:tcPr>
          <w:p w14:paraId="21308C2D" w14:textId="77777777" w:rsidR="00FA108B" w:rsidRPr="00970045" w:rsidRDefault="00FA108B" w:rsidP="00244547">
            <w:pPr>
              <w:spacing w:line="280" w:lineRule="exact"/>
              <w:rPr>
                <w:rFonts w:ascii="ＭＳ 明朝" w:eastAsia="ＭＳ 明朝" w:hAnsi="ＭＳ 明朝"/>
                <w:szCs w:val="21"/>
              </w:rPr>
            </w:pPr>
            <w:r w:rsidRPr="00970045">
              <w:rPr>
                <w:rFonts w:ascii="ＭＳ 明朝" w:eastAsia="ＭＳ 明朝" w:hAnsi="ＭＳ 明朝" w:hint="eastAsia"/>
                <w:bCs/>
              </w:rPr>
              <w:t>―</w:t>
            </w:r>
          </w:p>
        </w:tc>
      </w:tr>
      <w:tr w:rsidR="00970045" w:rsidRPr="00970045" w14:paraId="0A013E0F" w14:textId="77777777" w:rsidTr="00244547">
        <w:trPr>
          <w:cantSplit/>
          <w:trHeight w:val="335"/>
        </w:trPr>
        <w:tc>
          <w:tcPr>
            <w:tcW w:w="737" w:type="dxa"/>
            <w:vMerge/>
            <w:tcBorders>
              <w:right w:val="double" w:sz="4" w:space="0" w:color="auto"/>
            </w:tcBorders>
            <w:textDirection w:val="tbRlV"/>
            <w:vAlign w:val="center"/>
          </w:tcPr>
          <w:p w14:paraId="312E4A4A"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57E4B44D" w14:textId="77777777" w:rsidR="00FA108B" w:rsidRPr="00970045" w:rsidRDefault="00FA108B" w:rsidP="00244547">
            <w:pPr>
              <w:spacing w:line="280" w:lineRule="exact"/>
              <w:jc w:val="center"/>
              <w:rPr>
                <w:rFonts w:ascii="ＭＳ 明朝" w:eastAsia="ＭＳ 明朝" w:hAnsi="ＭＳ 明朝"/>
                <w:b/>
              </w:rPr>
            </w:pPr>
          </w:p>
        </w:tc>
        <w:tc>
          <w:tcPr>
            <w:tcW w:w="5245" w:type="dxa"/>
            <w:vMerge/>
            <w:vAlign w:val="center"/>
          </w:tcPr>
          <w:p w14:paraId="7BE5C962" w14:textId="77777777" w:rsidR="00FA108B" w:rsidRPr="00970045" w:rsidRDefault="00FA108B" w:rsidP="00244547">
            <w:pPr>
              <w:spacing w:line="280" w:lineRule="exact"/>
              <w:rPr>
                <w:rFonts w:ascii="ＭＳ 明朝" w:eastAsia="ＭＳ 明朝" w:hAnsi="ＭＳ 明朝"/>
                <w:b/>
              </w:rPr>
            </w:pPr>
          </w:p>
        </w:tc>
        <w:tc>
          <w:tcPr>
            <w:tcW w:w="709" w:type="dxa"/>
            <w:vMerge/>
            <w:shd w:val="pct10" w:color="auto" w:fill="auto"/>
            <w:vAlign w:val="center"/>
          </w:tcPr>
          <w:p w14:paraId="396BA585" w14:textId="77777777" w:rsidR="00FA108B" w:rsidRPr="00970045" w:rsidRDefault="00FA108B" w:rsidP="00244547">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71B9AEF6" w14:textId="77777777" w:rsidR="00FA108B" w:rsidRPr="00970045" w:rsidRDefault="00FA108B" w:rsidP="00244547">
            <w:pPr>
              <w:spacing w:line="280" w:lineRule="exact"/>
              <w:ind w:left="210" w:hangingChars="100" w:hanging="210"/>
              <w:rPr>
                <w:rFonts w:ascii="ＭＳ 明朝" w:eastAsia="ＭＳ 明朝" w:hAnsi="ＭＳ 明朝"/>
                <w:bCs/>
              </w:rPr>
            </w:pPr>
          </w:p>
        </w:tc>
        <w:tc>
          <w:tcPr>
            <w:tcW w:w="709" w:type="dxa"/>
            <w:vMerge w:val="restart"/>
            <w:tcBorders>
              <w:left w:val="double" w:sz="4" w:space="0" w:color="auto"/>
            </w:tcBorders>
            <w:shd w:val="pct10" w:color="auto" w:fill="auto"/>
            <w:vAlign w:val="center"/>
          </w:tcPr>
          <w:p w14:paraId="7B7A16CA"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szCs w:val="21"/>
              </w:rPr>
              <w:t>□</w:t>
            </w:r>
          </w:p>
        </w:tc>
        <w:tc>
          <w:tcPr>
            <w:tcW w:w="2939" w:type="dxa"/>
            <w:vMerge w:val="restart"/>
            <w:vAlign w:val="center"/>
          </w:tcPr>
          <w:p w14:paraId="15C9344D" w14:textId="77777777"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szCs w:val="21"/>
              </w:rPr>
              <w:t>⑵　排水措置を講じる。</w:t>
            </w:r>
          </w:p>
        </w:tc>
        <w:tc>
          <w:tcPr>
            <w:tcW w:w="762" w:type="dxa"/>
            <w:vMerge/>
            <w:vAlign w:val="center"/>
          </w:tcPr>
          <w:p w14:paraId="62E83D9F"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0290D9D4" w14:textId="77777777" w:rsidR="00FA108B" w:rsidRPr="00970045" w:rsidRDefault="00FA108B" w:rsidP="00244547">
            <w:pPr>
              <w:spacing w:line="280" w:lineRule="exact"/>
              <w:rPr>
                <w:rFonts w:ascii="ＭＳ 明朝" w:eastAsia="ＭＳ 明朝" w:hAnsi="ＭＳ 明朝"/>
                <w:szCs w:val="21"/>
              </w:rPr>
            </w:pPr>
          </w:p>
        </w:tc>
      </w:tr>
      <w:tr w:rsidR="00970045" w:rsidRPr="00970045" w14:paraId="022F55D5" w14:textId="77777777" w:rsidTr="00244547">
        <w:trPr>
          <w:cantSplit/>
          <w:trHeight w:val="251"/>
        </w:trPr>
        <w:tc>
          <w:tcPr>
            <w:tcW w:w="737" w:type="dxa"/>
            <w:vMerge/>
            <w:tcBorders>
              <w:right w:val="double" w:sz="4" w:space="0" w:color="auto"/>
            </w:tcBorders>
            <w:textDirection w:val="tbRlV"/>
            <w:vAlign w:val="center"/>
          </w:tcPr>
          <w:p w14:paraId="6CB68716"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31694C52" w14:textId="77777777" w:rsidR="00FA108B" w:rsidRPr="00970045" w:rsidRDefault="00FA108B" w:rsidP="00244547">
            <w:pPr>
              <w:spacing w:line="280" w:lineRule="exact"/>
              <w:jc w:val="center"/>
              <w:rPr>
                <w:rFonts w:ascii="ＭＳ 明朝" w:eastAsia="ＭＳ 明朝" w:hAnsi="ＭＳ 明朝"/>
                <w:b/>
              </w:rPr>
            </w:pPr>
          </w:p>
        </w:tc>
        <w:tc>
          <w:tcPr>
            <w:tcW w:w="5245" w:type="dxa"/>
            <w:vMerge/>
            <w:vAlign w:val="center"/>
          </w:tcPr>
          <w:p w14:paraId="2FA1C1BA" w14:textId="77777777" w:rsidR="00FA108B" w:rsidRPr="00970045" w:rsidRDefault="00FA108B" w:rsidP="00244547">
            <w:pPr>
              <w:spacing w:line="280" w:lineRule="exact"/>
              <w:rPr>
                <w:rFonts w:ascii="ＭＳ 明朝" w:eastAsia="ＭＳ 明朝" w:hAnsi="ＭＳ 明朝"/>
                <w:b/>
              </w:rPr>
            </w:pPr>
          </w:p>
        </w:tc>
        <w:tc>
          <w:tcPr>
            <w:tcW w:w="709" w:type="dxa"/>
            <w:shd w:val="pct10" w:color="auto" w:fill="auto"/>
            <w:vAlign w:val="center"/>
          </w:tcPr>
          <w:p w14:paraId="6B91D189"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54207439" w14:textId="5F5283FA"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門及び塀は</w:t>
            </w:r>
            <w:r w:rsidR="00727E6F">
              <w:rPr>
                <w:rFonts w:ascii="ＭＳ 明朝" w:eastAsia="ＭＳ 明朝" w:hAnsi="ＭＳ 明朝" w:hint="eastAsia"/>
                <w:bCs/>
              </w:rPr>
              <w:t>、</w:t>
            </w:r>
            <w:r w:rsidRPr="00970045">
              <w:rPr>
                <w:rFonts w:ascii="ＭＳ 明朝" w:eastAsia="ＭＳ 明朝" w:hAnsi="ＭＳ 明朝" w:hint="eastAsia"/>
                <w:bCs/>
              </w:rPr>
              <w:t>通路の通風に配慮している。</w:t>
            </w:r>
          </w:p>
        </w:tc>
        <w:tc>
          <w:tcPr>
            <w:tcW w:w="709" w:type="dxa"/>
            <w:vMerge/>
            <w:tcBorders>
              <w:left w:val="double" w:sz="4" w:space="0" w:color="auto"/>
            </w:tcBorders>
            <w:shd w:val="pct10" w:color="auto" w:fill="auto"/>
            <w:vAlign w:val="center"/>
          </w:tcPr>
          <w:p w14:paraId="7C17877E"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2DB5F658"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vMerge/>
            <w:vAlign w:val="center"/>
          </w:tcPr>
          <w:p w14:paraId="38B85454"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1287E380" w14:textId="77777777" w:rsidR="00FA108B" w:rsidRPr="00970045" w:rsidRDefault="00FA108B" w:rsidP="00244547">
            <w:pPr>
              <w:spacing w:line="280" w:lineRule="exact"/>
              <w:rPr>
                <w:rFonts w:ascii="ＭＳ 明朝" w:eastAsia="ＭＳ 明朝" w:hAnsi="ＭＳ 明朝"/>
                <w:szCs w:val="21"/>
              </w:rPr>
            </w:pPr>
          </w:p>
        </w:tc>
      </w:tr>
      <w:tr w:rsidR="00970045" w:rsidRPr="00970045" w14:paraId="5D410415" w14:textId="77777777" w:rsidTr="00244547">
        <w:trPr>
          <w:cantSplit/>
          <w:trHeight w:val="589"/>
        </w:trPr>
        <w:tc>
          <w:tcPr>
            <w:tcW w:w="737" w:type="dxa"/>
            <w:vMerge/>
            <w:tcBorders>
              <w:right w:val="double" w:sz="4" w:space="0" w:color="auto"/>
            </w:tcBorders>
            <w:textDirection w:val="tbRlV"/>
            <w:vAlign w:val="center"/>
          </w:tcPr>
          <w:p w14:paraId="6CFC85EC"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2EAA9BC2" w14:textId="77777777" w:rsidR="00FA108B" w:rsidRPr="00970045" w:rsidRDefault="00FA108B" w:rsidP="00244547">
            <w:pPr>
              <w:spacing w:line="280" w:lineRule="exact"/>
              <w:jc w:val="center"/>
              <w:rPr>
                <w:rFonts w:ascii="ＭＳ 明朝" w:eastAsia="ＭＳ 明朝" w:hAnsi="ＭＳ 明朝"/>
                <w:b/>
              </w:rPr>
            </w:pPr>
          </w:p>
        </w:tc>
        <w:tc>
          <w:tcPr>
            <w:tcW w:w="5245" w:type="dxa"/>
            <w:vMerge/>
            <w:vAlign w:val="center"/>
          </w:tcPr>
          <w:p w14:paraId="622636F8" w14:textId="77777777" w:rsidR="00FA108B" w:rsidRPr="00970045" w:rsidRDefault="00FA108B" w:rsidP="00244547">
            <w:pPr>
              <w:spacing w:line="280" w:lineRule="exact"/>
              <w:rPr>
                <w:rFonts w:ascii="ＭＳ 明朝" w:eastAsia="ＭＳ 明朝" w:hAnsi="ＭＳ 明朝"/>
                <w:b/>
              </w:rPr>
            </w:pPr>
          </w:p>
        </w:tc>
        <w:tc>
          <w:tcPr>
            <w:tcW w:w="709" w:type="dxa"/>
            <w:shd w:val="pct10" w:color="auto" w:fill="auto"/>
            <w:vAlign w:val="center"/>
          </w:tcPr>
          <w:p w14:paraId="6F17AB99"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7A1EEECF" w14:textId="78CF1662"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⑶　建築物の各部分の高さは</w:t>
            </w:r>
            <w:r w:rsidR="00727E6F">
              <w:rPr>
                <w:rFonts w:ascii="ＭＳ 明朝" w:eastAsia="ＭＳ 明朝" w:hAnsi="ＭＳ 明朝" w:hint="eastAsia"/>
                <w:bCs/>
              </w:rPr>
              <w:t>、</w:t>
            </w:r>
            <w:r w:rsidRPr="00970045">
              <w:rPr>
                <w:rFonts w:ascii="ＭＳ 明朝" w:eastAsia="ＭＳ 明朝" w:hAnsi="ＭＳ 明朝" w:hint="eastAsia"/>
                <w:bCs/>
              </w:rPr>
              <w:t>通路反対側の建築物の外壁面までの水平距離に１．５を乗じて得たもの以下。</w:t>
            </w:r>
          </w:p>
        </w:tc>
        <w:tc>
          <w:tcPr>
            <w:tcW w:w="709" w:type="dxa"/>
            <w:vMerge/>
            <w:tcBorders>
              <w:left w:val="double" w:sz="4" w:space="0" w:color="auto"/>
            </w:tcBorders>
            <w:shd w:val="pct10" w:color="auto" w:fill="auto"/>
            <w:vAlign w:val="center"/>
          </w:tcPr>
          <w:p w14:paraId="0FBC8080"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4D9A675F" w14:textId="77777777" w:rsidR="00FA108B" w:rsidRPr="00970045" w:rsidRDefault="00FA108B" w:rsidP="00244547">
            <w:pPr>
              <w:spacing w:line="280" w:lineRule="exact"/>
              <w:ind w:left="210" w:hangingChars="100" w:hanging="210"/>
              <w:rPr>
                <w:rFonts w:ascii="ＭＳ 明朝" w:eastAsia="ＭＳ 明朝" w:hAnsi="ＭＳ 明朝"/>
                <w:bCs/>
                <w:szCs w:val="21"/>
              </w:rPr>
            </w:pPr>
          </w:p>
        </w:tc>
        <w:tc>
          <w:tcPr>
            <w:tcW w:w="762" w:type="dxa"/>
            <w:vMerge/>
            <w:vAlign w:val="center"/>
          </w:tcPr>
          <w:p w14:paraId="377C7C2E" w14:textId="77777777" w:rsidR="00FA108B" w:rsidRPr="00970045" w:rsidRDefault="00FA108B" w:rsidP="00244547">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3DB4D44B" w14:textId="77777777" w:rsidR="00FA108B" w:rsidRPr="00970045" w:rsidRDefault="00FA108B" w:rsidP="00244547">
            <w:pPr>
              <w:spacing w:line="280" w:lineRule="exact"/>
              <w:rPr>
                <w:rFonts w:ascii="ＭＳ 明朝" w:eastAsia="ＭＳ 明朝" w:hAnsi="ＭＳ 明朝"/>
                <w:szCs w:val="21"/>
              </w:rPr>
            </w:pPr>
          </w:p>
        </w:tc>
      </w:tr>
      <w:tr w:rsidR="00970045" w:rsidRPr="00970045" w14:paraId="4131FE09" w14:textId="77777777" w:rsidTr="00244547">
        <w:trPr>
          <w:cantSplit/>
          <w:trHeight w:val="1195"/>
        </w:trPr>
        <w:tc>
          <w:tcPr>
            <w:tcW w:w="737" w:type="dxa"/>
            <w:tcBorders>
              <w:right w:val="double" w:sz="4" w:space="0" w:color="auto"/>
            </w:tcBorders>
            <w:textDirection w:val="tbRlV"/>
            <w:vAlign w:val="center"/>
          </w:tcPr>
          <w:p w14:paraId="2246745F"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都市火災</w:t>
            </w:r>
          </w:p>
          <w:p w14:paraId="03EB12B8"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rPr>
              <w:t>の防止</w:t>
            </w:r>
          </w:p>
        </w:tc>
        <w:tc>
          <w:tcPr>
            <w:tcW w:w="680" w:type="dxa"/>
            <w:tcBorders>
              <w:left w:val="double" w:sz="4" w:space="0" w:color="auto"/>
            </w:tcBorders>
            <w:vAlign w:val="center"/>
          </w:tcPr>
          <w:p w14:paraId="6C39C4C7"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Align w:val="center"/>
          </w:tcPr>
          <w:p w14:paraId="7F3EFF60" w14:textId="77777777" w:rsidR="00FA108B" w:rsidRPr="00970045" w:rsidRDefault="00FA108B" w:rsidP="00244547">
            <w:pPr>
              <w:spacing w:line="280" w:lineRule="exact"/>
              <w:rPr>
                <w:rFonts w:ascii="ＭＳ 明朝" w:eastAsia="ＭＳ 明朝" w:hAnsi="ＭＳ 明朝"/>
                <w:b/>
              </w:rPr>
            </w:pPr>
            <w:r w:rsidRPr="00970045">
              <w:rPr>
                <w:rFonts w:ascii="ＭＳ 明朝" w:eastAsia="ＭＳ 明朝" w:hAnsi="ＭＳ 明朝" w:hint="eastAsia"/>
                <w:bCs/>
              </w:rPr>
              <w:t>―</w:t>
            </w:r>
          </w:p>
        </w:tc>
        <w:tc>
          <w:tcPr>
            <w:tcW w:w="709" w:type="dxa"/>
            <w:shd w:val="pct10" w:color="auto" w:fill="auto"/>
            <w:vAlign w:val="center"/>
          </w:tcPr>
          <w:p w14:paraId="2ED7F419"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2DBC1E0D" w14:textId="32F882A0"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袖壁</w:t>
            </w:r>
            <w:r w:rsidR="00727E6F">
              <w:rPr>
                <w:rFonts w:ascii="ＭＳ 明朝" w:eastAsia="ＭＳ 明朝" w:hAnsi="ＭＳ 明朝" w:hint="eastAsia"/>
                <w:bCs/>
              </w:rPr>
              <w:t>、</w:t>
            </w:r>
            <w:r w:rsidRPr="00970045">
              <w:rPr>
                <w:rFonts w:ascii="ＭＳ 明朝" w:eastAsia="ＭＳ 明朝" w:hAnsi="ＭＳ 明朝" w:hint="eastAsia"/>
                <w:bCs/>
              </w:rPr>
              <w:t>うだつ</w:t>
            </w:r>
            <w:r w:rsidR="00727E6F">
              <w:rPr>
                <w:rFonts w:ascii="ＭＳ 明朝" w:eastAsia="ＭＳ 明朝" w:hAnsi="ＭＳ 明朝" w:hint="eastAsia"/>
                <w:bCs/>
              </w:rPr>
              <w:t>、</w:t>
            </w:r>
            <w:r w:rsidRPr="00970045">
              <w:rPr>
                <w:rFonts w:ascii="ＭＳ 明朝" w:eastAsia="ＭＳ 明朝" w:hAnsi="ＭＳ 明朝" w:hint="eastAsia"/>
                <w:bCs/>
              </w:rPr>
              <w:t>防火壁その他これらに類する延焼を防止するため措置を講ずる。</w:t>
            </w:r>
          </w:p>
        </w:tc>
        <w:tc>
          <w:tcPr>
            <w:tcW w:w="709" w:type="dxa"/>
            <w:tcBorders>
              <w:left w:val="double" w:sz="4" w:space="0" w:color="auto"/>
            </w:tcBorders>
            <w:vAlign w:val="center"/>
          </w:tcPr>
          <w:p w14:paraId="24D9B0B1"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rPr>
              <w:t>―</w:t>
            </w:r>
          </w:p>
        </w:tc>
        <w:tc>
          <w:tcPr>
            <w:tcW w:w="2939" w:type="dxa"/>
            <w:vAlign w:val="center"/>
          </w:tcPr>
          <w:p w14:paraId="4E5C3338" w14:textId="77777777" w:rsidR="00FA108B" w:rsidRPr="00970045" w:rsidRDefault="00FA108B" w:rsidP="00244547">
            <w:pPr>
              <w:spacing w:line="280" w:lineRule="exact"/>
              <w:ind w:left="210" w:hangingChars="100" w:hanging="210"/>
              <w:rPr>
                <w:rFonts w:ascii="ＭＳ 明朝" w:eastAsia="ＭＳ 明朝" w:hAnsi="ＭＳ 明朝"/>
                <w:b/>
                <w:szCs w:val="21"/>
              </w:rPr>
            </w:pPr>
            <w:r w:rsidRPr="00970045">
              <w:rPr>
                <w:rFonts w:ascii="ＭＳ 明朝" w:eastAsia="ＭＳ 明朝" w:hAnsi="ＭＳ 明朝" w:hint="eastAsia"/>
                <w:bCs/>
              </w:rPr>
              <w:t>―</w:t>
            </w:r>
          </w:p>
        </w:tc>
        <w:tc>
          <w:tcPr>
            <w:tcW w:w="762" w:type="dxa"/>
            <w:vAlign w:val="center"/>
          </w:tcPr>
          <w:p w14:paraId="4225B8AC" w14:textId="77777777" w:rsidR="00FA108B" w:rsidRPr="00970045" w:rsidRDefault="00FA108B" w:rsidP="00244547">
            <w:pPr>
              <w:spacing w:line="280" w:lineRule="exact"/>
              <w:ind w:left="210" w:hangingChars="100" w:hanging="210"/>
              <w:jc w:val="center"/>
              <w:rPr>
                <w:rFonts w:ascii="ＭＳ 明朝" w:eastAsia="ＭＳ 明朝" w:hAnsi="ＭＳ 明朝"/>
                <w:b/>
                <w:szCs w:val="21"/>
              </w:rPr>
            </w:pPr>
            <w:r w:rsidRPr="00970045">
              <w:rPr>
                <w:rFonts w:ascii="ＭＳ 明朝" w:eastAsia="ＭＳ 明朝" w:hAnsi="ＭＳ 明朝" w:hint="eastAsia"/>
                <w:bCs/>
              </w:rPr>
              <w:t>―</w:t>
            </w:r>
          </w:p>
        </w:tc>
        <w:tc>
          <w:tcPr>
            <w:tcW w:w="3118" w:type="dxa"/>
            <w:vAlign w:val="center"/>
          </w:tcPr>
          <w:p w14:paraId="3C2A6358" w14:textId="77777777" w:rsidR="00FA108B" w:rsidRPr="00970045" w:rsidRDefault="00FA108B" w:rsidP="00244547">
            <w:pPr>
              <w:spacing w:line="280" w:lineRule="exact"/>
              <w:ind w:left="210" w:hangingChars="100" w:hanging="210"/>
              <w:rPr>
                <w:rFonts w:ascii="ＭＳ 明朝" w:eastAsia="ＭＳ 明朝" w:hAnsi="ＭＳ 明朝"/>
                <w:szCs w:val="21"/>
              </w:rPr>
            </w:pPr>
            <w:r w:rsidRPr="00970045">
              <w:rPr>
                <w:rFonts w:ascii="ＭＳ 明朝" w:eastAsia="ＭＳ 明朝" w:hAnsi="ＭＳ 明朝" w:hint="eastAsia"/>
                <w:bCs/>
              </w:rPr>
              <w:t>―</w:t>
            </w:r>
          </w:p>
        </w:tc>
      </w:tr>
      <w:tr w:rsidR="00970045" w:rsidRPr="00970045" w14:paraId="6805A06F" w14:textId="77777777" w:rsidTr="00244547">
        <w:trPr>
          <w:cantSplit/>
          <w:trHeight w:val="251"/>
        </w:trPr>
        <w:tc>
          <w:tcPr>
            <w:tcW w:w="737" w:type="dxa"/>
            <w:vMerge w:val="restart"/>
            <w:tcBorders>
              <w:right w:val="double" w:sz="4" w:space="0" w:color="auto"/>
            </w:tcBorders>
            <w:textDirection w:val="tbRlV"/>
            <w:vAlign w:val="center"/>
          </w:tcPr>
          <w:p w14:paraId="35EB7BA8"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w w:val="80"/>
                <w:kern w:val="0"/>
                <w:fitText w:val="840" w:id="-1533243390"/>
              </w:rPr>
              <w:t>通路環境の</w:t>
            </w:r>
          </w:p>
          <w:p w14:paraId="25F3B473" w14:textId="77777777" w:rsidR="00FA108B" w:rsidRPr="00970045" w:rsidRDefault="00FA108B" w:rsidP="00847BBD">
            <w:pPr>
              <w:spacing w:line="280" w:lineRule="exact"/>
              <w:ind w:left="113" w:right="113"/>
              <w:jc w:val="center"/>
              <w:rPr>
                <w:rFonts w:ascii="ＭＳ 明朝" w:eastAsia="ＭＳ 明朝" w:hAnsi="ＭＳ 明朝"/>
              </w:rPr>
            </w:pPr>
            <w:r w:rsidRPr="00970045">
              <w:rPr>
                <w:rFonts w:ascii="ＭＳ 明朝" w:eastAsia="ＭＳ 明朝" w:hAnsi="ＭＳ 明朝" w:hint="eastAsia"/>
                <w:w w:val="80"/>
                <w:kern w:val="0"/>
                <w:fitText w:val="840" w:id="-1533243389"/>
              </w:rPr>
              <w:t>保全・向上</w:t>
            </w:r>
          </w:p>
        </w:tc>
        <w:tc>
          <w:tcPr>
            <w:tcW w:w="680" w:type="dxa"/>
            <w:vMerge w:val="restart"/>
            <w:tcBorders>
              <w:left w:val="double" w:sz="4" w:space="0" w:color="auto"/>
            </w:tcBorders>
            <w:vAlign w:val="center"/>
          </w:tcPr>
          <w:p w14:paraId="115E6025"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245" w:type="dxa"/>
            <w:vMerge w:val="restart"/>
            <w:vAlign w:val="center"/>
          </w:tcPr>
          <w:p w14:paraId="6C9B200A" w14:textId="77777777" w:rsidR="00FA108B" w:rsidRPr="00970045" w:rsidRDefault="00FA108B" w:rsidP="00244547">
            <w:pPr>
              <w:spacing w:line="280" w:lineRule="exact"/>
              <w:rPr>
                <w:rFonts w:ascii="ＭＳ 明朝" w:eastAsia="ＭＳ 明朝" w:hAnsi="ＭＳ 明朝"/>
                <w:b/>
              </w:rPr>
            </w:pPr>
            <w:r w:rsidRPr="00970045">
              <w:rPr>
                <w:rFonts w:ascii="ＭＳ 明朝" w:eastAsia="ＭＳ 明朝" w:hAnsi="ＭＳ 明朝" w:hint="eastAsia"/>
                <w:bCs/>
              </w:rPr>
              <w:t>―</w:t>
            </w:r>
          </w:p>
        </w:tc>
        <w:tc>
          <w:tcPr>
            <w:tcW w:w="709" w:type="dxa"/>
            <w:shd w:val="pct10" w:color="auto" w:fill="auto"/>
            <w:vAlign w:val="center"/>
          </w:tcPr>
          <w:p w14:paraId="16290D1B"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3FE886D2"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⑴　区域から通路を除き容積率の規定に適合する。</w:t>
            </w:r>
          </w:p>
        </w:tc>
        <w:tc>
          <w:tcPr>
            <w:tcW w:w="709" w:type="dxa"/>
            <w:vMerge w:val="restart"/>
            <w:tcBorders>
              <w:left w:val="double" w:sz="4" w:space="0" w:color="auto"/>
            </w:tcBorders>
            <w:vAlign w:val="center"/>
          </w:tcPr>
          <w:p w14:paraId="5689011A"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r w:rsidRPr="00970045">
              <w:rPr>
                <w:rFonts w:ascii="ＭＳ 明朝" w:eastAsia="ＭＳ 明朝" w:hAnsi="ＭＳ 明朝" w:hint="eastAsia"/>
                <w:bCs/>
              </w:rPr>
              <w:t>―</w:t>
            </w:r>
          </w:p>
        </w:tc>
        <w:tc>
          <w:tcPr>
            <w:tcW w:w="2939" w:type="dxa"/>
            <w:vMerge w:val="restart"/>
            <w:vAlign w:val="center"/>
          </w:tcPr>
          <w:p w14:paraId="60FC21FA" w14:textId="77777777"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rPr>
              <w:t>―</w:t>
            </w:r>
          </w:p>
        </w:tc>
        <w:tc>
          <w:tcPr>
            <w:tcW w:w="762" w:type="dxa"/>
            <w:vMerge w:val="restart"/>
            <w:shd w:val="pct10" w:color="auto" w:fill="auto"/>
            <w:vAlign w:val="center"/>
          </w:tcPr>
          <w:p w14:paraId="43B0645D" w14:textId="77777777" w:rsidR="00FA108B" w:rsidRPr="00970045" w:rsidRDefault="00FA108B" w:rsidP="00244547">
            <w:pPr>
              <w:spacing w:line="280" w:lineRule="exact"/>
              <w:ind w:left="210" w:hangingChars="100" w:hanging="210"/>
              <w:jc w:val="center"/>
              <w:rPr>
                <w:rFonts w:ascii="ＭＳ 明朝" w:eastAsia="ＭＳ 明朝" w:hAnsi="ＭＳ 明朝"/>
                <w:bCs/>
                <w:szCs w:val="21"/>
              </w:rPr>
            </w:pPr>
            <w:r w:rsidRPr="00970045">
              <w:rPr>
                <w:rFonts w:ascii="ＭＳ 明朝" w:eastAsia="ＭＳ 明朝" w:hAnsi="ＭＳ 明朝" w:hint="eastAsia"/>
                <w:bCs/>
                <w:szCs w:val="21"/>
              </w:rPr>
              <w:t>□</w:t>
            </w:r>
          </w:p>
        </w:tc>
        <w:tc>
          <w:tcPr>
            <w:tcW w:w="3118" w:type="dxa"/>
            <w:vMerge w:val="restart"/>
            <w:vAlign w:val="center"/>
          </w:tcPr>
          <w:p w14:paraId="610716E1" w14:textId="69D17057" w:rsidR="00FA108B" w:rsidRPr="00970045" w:rsidRDefault="00FA108B" w:rsidP="00244547">
            <w:pPr>
              <w:spacing w:line="280" w:lineRule="exact"/>
              <w:ind w:left="210" w:hangingChars="100" w:hanging="210"/>
              <w:rPr>
                <w:rFonts w:ascii="ＭＳ 明朝" w:eastAsia="ＭＳ 明朝" w:hAnsi="ＭＳ 明朝"/>
                <w:bCs/>
                <w:szCs w:val="21"/>
              </w:rPr>
            </w:pPr>
            <w:r w:rsidRPr="00970045">
              <w:rPr>
                <w:rFonts w:ascii="ＭＳ 明朝" w:eastAsia="ＭＳ 明朝" w:hAnsi="ＭＳ 明朝" w:hint="eastAsia"/>
                <w:bCs/>
                <w:szCs w:val="21"/>
              </w:rPr>
              <w:t>⑴　通路の舗装は</w:t>
            </w:r>
            <w:r w:rsidR="00727E6F">
              <w:rPr>
                <w:rFonts w:ascii="ＭＳ 明朝" w:eastAsia="ＭＳ 明朝" w:hAnsi="ＭＳ 明朝" w:hint="eastAsia"/>
                <w:bCs/>
                <w:szCs w:val="21"/>
              </w:rPr>
              <w:t>、</w:t>
            </w:r>
            <w:r w:rsidRPr="00970045">
              <w:rPr>
                <w:rFonts w:ascii="ＭＳ 明朝" w:eastAsia="ＭＳ 明朝" w:hAnsi="ＭＳ 明朝" w:hint="eastAsia"/>
                <w:bCs/>
                <w:szCs w:val="21"/>
              </w:rPr>
              <w:t>区域内の建築物と調和する意匠とする。</w:t>
            </w:r>
          </w:p>
        </w:tc>
      </w:tr>
      <w:tr w:rsidR="00970045" w:rsidRPr="00970045" w14:paraId="4E35E4EC" w14:textId="77777777" w:rsidTr="00244547">
        <w:trPr>
          <w:cantSplit/>
          <w:trHeight w:val="301"/>
        </w:trPr>
        <w:tc>
          <w:tcPr>
            <w:tcW w:w="737" w:type="dxa"/>
            <w:vMerge/>
            <w:tcBorders>
              <w:right w:val="double" w:sz="4" w:space="0" w:color="auto"/>
            </w:tcBorders>
            <w:textDirection w:val="tbRlV"/>
            <w:vAlign w:val="center"/>
          </w:tcPr>
          <w:p w14:paraId="3AE8B557"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tcBorders>
          </w:tcPr>
          <w:p w14:paraId="0C819D7B" w14:textId="77777777" w:rsidR="00FA108B" w:rsidRPr="00970045" w:rsidRDefault="00FA108B" w:rsidP="00847BBD">
            <w:pPr>
              <w:spacing w:line="280" w:lineRule="exact"/>
              <w:jc w:val="center"/>
              <w:rPr>
                <w:rFonts w:ascii="ＭＳ 明朝" w:eastAsia="ＭＳ 明朝" w:hAnsi="ＭＳ 明朝"/>
                <w:b/>
              </w:rPr>
            </w:pPr>
          </w:p>
        </w:tc>
        <w:tc>
          <w:tcPr>
            <w:tcW w:w="5245" w:type="dxa"/>
            <w:vMerge/>
          </w:tcPr>
          <w:p w14:paraId="6383271D" w14:textId="77777777" w:rsidR="00FA108B" w:rsidRPr="00970045" w:rsidRDefault="00FA108B" w:rsidP="00847BBD">
            <w:pPr>
              <w:spacing w:line="280" w:lineRule="exact"/>
              <w:rPr>
                <w:rFonts w:ascii="ＭＳ 明朝" w:eastAsia="ＭＳ 明朝" w:hAnsi="ＭＳ 明朝"/>
                <w:b/>
              </w:rPr>
            </w:pPr>
          </w:p>
        </w:tc>
        <w:tc>
          <w:tcPr>
            <w:tcW w:w="709" w:type="dxa"/>
            <w:shd w:val="pct10" w:color="auto" w:fill="auto"/>
            <w:vAlign w:val="center"/>
          </w:tcPr>
          <w:p w14:paraId="39805C8D"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0C6B5EF9" w14:textId="77777777"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⑵　区域から通路を除き建蔽率の規定に適合する。</w:t>
            </w:r>
          </w:p>
        </w:tc>
        <w:tc>
          <w:tcPr>
            <w:tcW w:w="709" w:type="dxa"/>
            <w:vMerge/>
            <w:tcBorders>
              <w:left w:val="double" w:sz="4" w:space="0" w:color="auto"/>
            </w:tcBorders>
          </w:tcPr>
          <w:p w14:paraId="0E273074" w14:textId="77777777" w:rsidR="00FA108B" w:rsidRPr="00970045" w:rsidRDefault="00FA108B" w:rsidP="00847BBD">
            <w:pPr>
              <w:spacing w:line="280" w:lineRule="exact"/>
              <w:ind w:left="210" w:hangingChars="100" w:hanging="210"/>
              <w:jc w:val="center"/>
              <w:rPr>
                <w:rFonts w:ascii="ＭＳ 明朝" w:eastAsia="ＭＳ 明朝" w:hAnsi="ＭＳ 明朝"/>
                <w:bCs/>
              </w:rPr>
            </w:pPr>
          </w:p>
        </w:tc>
        <w:tc>
          <w:tcPr>
            <w:tcW w:w="2939" w:type="dxa"/>
            <w:vMerge/>
          </w:tcPr>
          <w:p w14:paraId="107A9C3F" w14:textId="77777777" w:rsidR="00FA108B" w:rsidRPr="00970045" w:rsidRDefault="00FA108B" w:rsidP="00847BBD">
            <w:pPr>
              <w:spacing w:line="280" w:lineRule="exact"/>
              <w:ind w:left="210" w:hangingChars="100" w:hanging="210"/>
              <w:rPr>
                <w:rFonts w:ascii="ＭＳ 明朝" w:eastAsia="ＭＳ 明朝" w:hAnsi="ＭＳ 明朝"/>
                <w:bCs/>
              </w:rPr>
            </w:pPr>
          </w:p>
        </w:tc>
        <w:tc>
          <w:tcPr>
            <w:tcW w:w="762" w:type="dxa"/>
            <w:vMerge/>
            <w:shd w:val="pct10" w:color="auto" w:fill="auto"/>
          </w:tcPr>
          <w:p w14:paraId="4AC8E903" w14:textId="77777777" w:rsidR="00FA108B" w:rsidRPr="00970045" w:rsidRDefault="00FA108B" w:rsidP="00847BBD">
            <w:pPr>
              <w:spacing w:line="280" w:lineRule="exact"/>
              <w:ind w:left="210" w:hangingChars="100" w:hanging="210"/>
              <w:jc w:val="center"/>
              <w:rPr>
                <w:rFonts w:ascii="ＭＳ 明朝" w:eastAsia="ＭＳ 明朝" w:hAnsi="ＭＳ 明朝"/>
                <w:bCs/>
              </w:rPr>
            </w:pPr>
          </w:p>
        </w:tc>
        <w:tc>
          <w:tcPr>
            <w:tcW w:w="3118" w:type="dxa"/>
            <w:vMerge/>
          </w:tcPr>
          <w:p w14:paraId="18A006E9" w14:textId="77777777" w:rsidR="00FA108B" w:rsidRPr="00970045" w:rsidRDefault="00FA108B" w:rsidP="00847BBD">
            <w:pPr>
              <w:spacing w:line="280" w:lineRule="exact"/>
              <w:ind w:left="210" w:hangingChars="100" w:hanging="210"/>
              <w:rPr>
                <w:rFonts w:ascii="ＭＳ 明朝" w:eastAsia="ＭＳ 明朝" w:hAnsi="ＭＳ 明朝"/>
                <w:bCs/>
              </w:rPr>
            </w:pPr>
          </w:p>
        </w:tc>
      </w:tr>
      <w:tr w:rsidR="00970045" w:rsidRPr="00970045" w14:paraId="0AA295F2" w14:textId="77777777" w:rsidTr="00244547">
        <w:trPr>
          <w:cantSplit/>
          <w:trHeight w:val="486"/>
        </w:trPr>
        <w:tc>
          <w:tcPr>
            <w:tcW w:w="737" w:type="dxa"/>
            <w:vMerge/>
            <w:tcBorders>
              <w:right w:val="double" w:sz="4" w:space="0" w:color="auto"/>
            </w:tcBorders>
            <w:textDirection w:val="tbRlV"/>
            <w:vAlign w:val="center"/>
          </w:tcPr>
          <w:p w14:paraId="049C0821" w14:textId="77777777" w:rsidR="00FA108B" w:rsidRPr="00970045" w:rsidRDefault="00FA108B" w:rsidP="00847BBD">
            <w:pPr>
              <w:spacing w:line="280" w:lineRule="exact"/>
              <w:ind w:left="113" w:right="113"/>
              <w:jc w:val="center"/>
              <w:rPr>
                <w:rFonts w:ascii="ＭＳ 明朝" w:eastAsia="ＭＳ 明朝" w:hAnsi="ＭＳ 明朝"/>
              </w:rPr>
            </w:pPr>
          </w:p>
        </w:tc>
        <w:tc>
          <w:tcPr>
            <w:tcW w:w="680" w:type="dxa"/>
            <w:vMerge/>
            <w:tcBorders>
              <w:left w:val="double" w:sz="4" w:space="0" w:color="auto"/>
            </w:tcBorders>
          </w:tcPr>
          <w:p w14:paraId="70F09E05" w14:textId="77777777" w:rsidR="00FA108B" w:rsidRPr="00970045" w:rsidRDefault="00FA108B" w:rsidP="00847BBD">
            <w:pPr>
              <w:spacing w:line="280" w:lineRule="exact"/>
              <w:jc w:val="center"/>
              <w:rPr>
                <w:rFonts w:ascii="ＭＳ 明朝" w:eastAsia="ＭＳ 明朝" w:hAnsi="ＭＳ 明朝"/>
                <w:b/>
              </w:rPr>
            </w:pPr>
          </w:p>
        </w:tc>
        <w:tc>
          <w:tcPr>
            <w:tcW w:w="5245" w:type="dxa"/>
            <w:vMerge/>
          </w:tcPr>
          <w:p w14:paraId="59EB2352" w14:textId="77777777" w:rsidR="00FA108B" w:rsidRPr="00970045" w:rsidRDefault="00FA108B" w:rsidP="00847BBD">
            <w:pPr>
              <w:spacing w:line="280" w:lineRule="exact"/>
              <w:rPr>
                <w:rFonts w:ascii="ＭＳ 明朝" w:eastAsia="ＭＳ 明朝" w:hAnsi="ＭＳ 明朝"/>
                <w:b/>
              </w:rPr>
            </w:pPr>
          </w:p>
        </w:tc>
        <w:tc>
          <w:tcPr>
            <w:tcW w:w="709" w:type="dxa"/>
            <w:shd w:val="pct10" w:color="auto" w:fill="auto"/>
            <w:vAlign w:val="center"/>
          </w:tcPr>
          <w:p w14:paraId="2CB6E438" w14:textId="77777777" w:rsidR="00FA108B" w:rsidRPr="00970045" w:rsidRDefault="00FA108B" w:rsidP="00244547">
            <w:pPr>
              <w:spacing w:line="280" w:lineRule="exact"/>
              <w:jc w:val="center"/>
              <w:rPr>
                <w:rFonts w:ascii="ＭＳ 明朝" w:eastAsia="ＭＳ 明朝" w:hAnsi="ＭＳ 明朝"/>
                <w:b/>
              </w:rPr>
            </w:pPr>
            <w:r w:rsidRPr="00970045">
              <w:rPr>
                <w:rFonts w:ascii="ＭＳ 明朝" w:eastAsia="ＭＳ 明朝" w:hAnsi="ＭＳ 明朝" w:hint="eastAsia"/>
                <w:bCs/>
              </w:rPr>
              <w:t>□</w:t>
            </w:r>
          </w:p>
        </w:tc>
        <w:tc>
          <w:tcPr>
            <w:tcW w:w="5670" w:type="dxa"/>
            <w:tcBorders>
              <w:right w:val="double" w:sz="4" w:space="0" w:color="auto"/>
            </w:tcBorders>
            <w:vAlign w:val="center"/>
          </w:tcPr>
          <w:p w14:paraId="7F5E139A" w14:textId="13CADD64" w:rsidR="00FA108B" w:rsidRPr="00970045" w:rsidRDefault="00FA108B" w:rsidP="00244547">
            <w:pPr>
              <w:spacing w:line="280" w:lineRule="exact"/>
              <w:ind w:left="210" w:hangingChars="100" w:hanging="210"/>
              <w:rPr>
                <w:rFonts w:ascii="ＭＳ 明朝" w:eastAsia="ＭＳ 明朝" w:hAnsi="ＭＳ 明朝"/>
                <w:bCs/>
              </w:rPr>
            </w:pPr>
            <w:r w:rsidRPr="00970045">
              <w:rPr>
                <w:rFonts w:ascii="ＭＳ 明朝" w:eastAsia="ＭＳ 明朝" w:hAnsi="ＭＳ 明朝" w:hint="eastAsia"/>
                <w:bCs/>
              </w:rPr>
              <w:t>⑶　通路に面する外観は</w:t>
            </w:r>
            <w:r w:rsidR="00727E6F">
              <w:rPr>
                <w:rFonts w:ascii="ＭＳ 明朝" w:eastAsia="ＭＳ 明朝" w:hAnsi="ＭＳ 明朝" w:hint="eastAsia"/>
                <w:bCs/>
              </w:rPr>
              <w:t>、</w:t>
            </w:r>
            <w:r w:rsidRPr="00970045">
              <w:rPr>
                <w:rFonts w:ascii="ＭＳ 明朝" w:eastAsia="ＭＳ 明朝" w:hAnsi="ＭＳ 明朝" w:hint="eastAsia"/>
                <w:bCs/>
              </w:rPr>
              <w:t>区域内の他の建築物と調和する意匠とする。</w:t>
            </w:r>
          </w:p>
        </w:tc>
        <w:tc>
          <w:tcPr>
            <w:tcW w:w="709" w:type="dxa"/>
            <w:vMerge/>
            <w:tcBorders>
              <w:left w:val="double" w:sz="4" w:space="0" w:color="auto"/>
            </w:tcBorders>
          </w:tcPr>
          <w:p w14:paraId="5723044A" w14:textId="77777777" w:rsidR="00FA108B" w:rsidRPr="00970045" w:rsidRDefault="00FA108B" w:rsidP="00847BBD">
            <w:pPr>
              <w:spacing w:line="280" w:lineRule="exact"/>
              <w:ind w:left="210" w:hangingChars="100" w:hanging="210"/>
              <w:jc w:val="center"/>
              <w:rPr>
                <w:rFonts w:ascii="ＭＳ 明朝" w:eastAsia="ＭＳ 明朝" w:hAnsi="ＭＳ 明朝"/>
                <w:bCs/>
              </w:rPr>
            </w:pPr>
          </w:p>
        </w:tc>
        <w:tc>
          <w:tcPr>
            <w:tcW w:w="2939" w:type="dxa"/>
            <w:vMerge/>
          </w:tcPr>
          <w:p w14:paraId="756862C5" w14:textId="77777777" w:rsidR="00FA108B" w:rsidRPr="00970045" w:rsidRDefault="00FA108B" w:rsidP="00847BBD">
            <w:pPr>
              <w:spacing w:line="280" w:lineRule="exact"/>
              <w:ind w:left="210" w:hangingChars="100" w:hanging="210"/>
              <w:rPr>
                <w:rFonts w:ascii="ＭＳ 明朝" w:eastAsia="ＭＳ 明朝" w:hAnsi="ＭＳ 明朝"/>
                <w:bCs/>
              </w:rPr>
            </w:pPr>
          </w:p>
        </w:tc>
        <w:tc>
          <w:tcPr>
            <w:tcW w:w="762" w:type="dxa"/>
            <w:vMerge/>
            <w:shd w:val="pct10" w:color="auto" w:fill="auto"/>
          </w:tcPr>
          <w:p w14:paraId="40A2223E" w14:textId="77777777" w:rsidR="00FA108B" w:rsidRPr="00970045" w:rsidRDefault="00FA108B" w:rsidP="00847BBD">
            <w:pPr>
              <w:spacing w:line="280" w:lineRule="exact"/>
              <w:ind w:left="210" w:hangingChars="100" w:hanging="210"/>
              <w:jc w:val="center"/>
              <w:rPr>
                <w:rFonts w:ascii="ＭＳ 明朝" w:eastAsia="ＭＳ 明朝" w:hAnsi="ＭＳ 明朝"/>
                <w:bCs/>
              </w:rPr>
            </w:pPr>
          </w:p>
        </w:tc>
        <w:tc>
          <w:tcPr>
            <w:tcW w:w="3118" w:type="dxa"/>
            <w:vMerge/>
          </w:tcPr>
          <w:p w14:paraId="270875F9" w14:textId="77777777" w:rsidR="00FA108B" w:rsidRPr="00970045" w:rsidRDefault="00FA108B" w:rsidP="00847BBD">
            <w:pPr>
              <w:spacing w:line="280" w:lineRule="exact"/>
              <w:ind w:left="210" w:hangingChars="100" w:hanging="210"/>
              <w:rPr>
                <w:rFonts w:ascii="ＭＳ 明朝" w:eastAsia="ＭＳ 明朝" w:hAnsi="ＭＳ 明朝"/>
                <w:bCs/>
              </w:rPr>
            </w:pPr>
          </w:p>
        </w:tc>
      </w:tr>
    </w:tbl>
    <w:p w14:paraId="4F65ADC6" w14:textId="17E9CB83" w:rsidR="00FA108B" w:rsidRPr="00970045" w:rsidRDefault="00FA108B" w:rsidP="001C1A74">
      <w:pPr>
        <w:ind w:firstLineChars="100" w:firstLine="211"/>
        <w:rPr>
          <w:rFonts w:ascii="ＭＳ ゴシック" w:eastAsia="ＭＳ ゴシック" w:hAnsi="ＭＳ ゴシック"/>
          <w:b/>
        </w:rPr>
      </w:pPr>
    </w:p>
    <w:sectPr w:rsidR="00FA108B" w:rsidRPr="00970045" w:rsidSect="000E0187">
      <w:pgSz w:w="23811" w:h="16838" w:orient="landscape" w:code="8"/>
      <w:pgMar w:top="1134" w:right="1134"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A46A" w14:textId="77777777" w:rsidR="00A054EC" w:rsidRDefault="00A054EC" w:rsidP="0068094B">
      <w:r>
        <w:separator/>
      </w:r>
    </w:p>
  </w:endnote>
  <w:endnote w:type="continuationSeparator" w:id="0">
    <w:p w14:paraId="23822994" w14:textId="77777777" w:rsidR="00A054EC" w:rsidRDefault="00A054EC" w:rsidP="006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B1096" w14:textId="77777777" w:rsidR="00A054EC" w:rsidRDefault="00A054EC" w:rsidP="0068094B">
      <w:r>
        <w:separator/>
      </w:r>
    </w:p>
  </w:footnote>
  <w:footnote w:type="continuationSeparator" w:id="0">
    <w:p w14:paraId="306D2002" w14:textId="77777777" w:rsidR="00A054EC" w:rsidRDefault="00A054EC" w:rsidP="0068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789F" w14:textId="7E968A5B" w:rsidR="002D549D" w:rsidRDefault="002D549D" w:rsidP="002D549D">
    <w:pPr>
      <w:pStyle w:val="a4"/>
      <w:jc w:val="right"/>
    </w:pPr>
    <w:r>
      <w:rPr>
        <w:rFonts w:hint="eastAsia"/>
      </w:rPr>
      <w:t>認定基準</w:t>
    </w:r>
    <w:r>
      <w:t>案</w:t>
    </w:r>
    <w:r>
      <w:rPr>
        <w:rFonts w:hint="eastAsia"/>
      </w:rPr>
      <w:t>（</w:t>
    </w:r>
    <w:r w:rsidR="00E16A5F">
      <w:rPr>
        <w:rFonts w:hint="eastAsia"/>
      </w:rPr>
      <w:t>特定用途</w:t>
    </w:r>
    <w:r>
      <w:rPr>
        <w:rFonts w:hint="eastAsia"/>
      </w:rPr>
      <w:t>版</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4F"/>
    <w:rsid w:val="00000EED"/>
    <w:rsid w:val="00014938"/>
    <w:rsid w:val="00016D09"/>
    <w:rsid w:val="000227E4"/>
    <w:rsid w:val="000264B3"/>
    <w:rsid w:val="000264E2"/>
    <w:rsid w:val="00042C20"/>
    <w:rsid w:val="0004670D"/>
    <w:rsid w:val="00047842"/>
    <w:rsid w:val="00053A55"/>
    <w:rsid w:val="00054D3A"/>
    <w:rsid w:val="00062210"/>
    <w:rsid w:val="00065294"/>
    <w:rsid w:val="00071427"/>
    <w:rsid w:val="0008454D"/>
    <w:rsid w:val="0009510C"/>
    <w:rsid w:val="00097AFF"/>
    <w:rsid w:val="000A1DE6"/>
    <w:rsid w:val="000A62C2"/>
    <w:rsid w:val="000A66BC"/>
    <w:rsid w:val="000B05D8"/>
    <w:rsid w:val="000B3EB7"/>
    <w:rsid w:val="000B479E"/>
    <w:rsid w:val="000C3093"/>
    <w:rsid w:val="000D214F"/>
    <w:rsid w:val="000D525F"/>
    <w:rsid w:val="000D74AB"/>
    <w:rsid w:val="000E0187"/>
    <w:rsid w:val="000E3758"/>
    <w:rsid w:val="000E4F9E"/>
    <w:rsid w:val="000F29B6"/>
    <w:rsid w:val="000F72DA"/>
    <w:rsid w:val="00100F0F"/>
    <w:rsid w:val="00101F4A"/>
    <w:rsid w:val="00102FDA"/>
    <w:rsid w:val="001032C2"/>
    <w:rsid w:val="001061EA"/>
    <w:rsid w:val="001108C7"/>
    <w:rsid w:val="00122213"/>
    <w:rsid w:val="00123E2D"/>
    <w:rsid w:val="00131EF8"/>
    <w:rsid w:val="00135527"/>
    <w:rsid w:val="00141693"/>
    <w:rsid w:val="00143D02"/>
    <w:rsid w:val="00145924"/>
    <w:rsid w:val="0014687F"/>
    <w:rsid w:val="00147C2A"/>
    <w:rsid w:val="0015466E"/>
    <w:rsid w:val="00154F03"/>
    <w:rsid w:val="00155C40"/>
    <w:rsid w:val="00157C8C"/>
    <w:rsid w:val="00166188"/>
    <w:rsid w:val="0016678D"/>
    <w:rsid w:val="0017550E"/>
    <w:rsid w:val="0018150C"/>
    <w:rsid w:val="0018187B"/>
    <w:rsid w:val="00190CC5"/>
    <w:rsid w:val="00191708"/>
    <w:rsid w:val="001922F9"/>
    <w:rsid w:val="00192E59"/>
    <w:rsid w:val="001A334F"/>
    <w:rsid w:val="001A4456"/>
    <w:rsid w:val="001B0641"/>
    <w:rsid w:val="001C1A74"/>
    <w:rsid w:val="001C35BA"/>
    <w:rsid w:val="001C5A91"/>
    <w:rsid w:val="001C61B1"/>
    <w:rsid w:val="001C754D"/>
    <w:rsid w:val="001D5047"/>
    <w:rsid w:val="001E16D8"/>
    <w:rsid w:val="001E442A"/>
    <w:rsid w:val="001E7A48"/>
    <w:rsid w:val="001F0324"/>
    <w:rsid w:val="001F0D85"/>
    <w:rsid w:val="001F5593"/>
    <w:rsid w:val="001F7520"/>
    <w:rsid w:val="00212147"/>
    <w:rsid w:val="00214081"/>
    <w:rsid w:val="00215359"/>
    <w:rsid w:val="002202D5"/>
    <w:rsid w:val="00221C10"/>
    <w:rsid w:val="0022569A"/>
    <w:rsid w:val="002341E3"/>
    <w:rsid w:val="00234460"/>
    <w:rsid w:val="00234CE2"/>
    <w:rsid w:val="00234D23"/>
    <w:rsid w:val="00240E46"/>
    <w:rsid w:val="00244547"/>
    <w:rsid w:val="00244F9A"/>
    <w:rsid w:val="002469C4"/>
    <w:rsid w:val="00250154"/>
    <w:rsid w:val="002526E9"/>
    <w:rsid w:val="00260D20"/>
    <w:rsid w:val="00282423"/>
    <w:rsid w:val="00282A6F"/>
    <w:rsid w:val="00287012"/>
    <w:rsid w:val="00295163"/>
    <w:rsid w:val="002A14F2"/>
    <w:rsid w:val="002A4595"/>
    <w:rsid w:val="002A6BA0"/>
    <w:rsid w:val="002B1340"/>
    <w:rsid w:val="002B5BC1"/>
    <w:rsid w:val="002C003A"/>
    <w:rsid w:val="002D46FB"/>
    <w:rsid w:val="002D549D"/>
    <w:rsid w:val="002E129E"/>
    <w:rsid w:val="002E3463"/>
    <w:rsid w:val="002F1A63"/>
    <w:rsid w:val="002F1BBB"/>
    <w:rsid w:val="002F75FC"/>
    <w:rsid w:val="00310D40"/>
    <w:rsid w:val="0031241A"/>
    <w:rsid w:val="00324C70"/>
    <w:rsid w:val="00324FB1"/>
    <w:rsid w:val="00331B50"/>
    <w:rsid w:val="003362CB"/>
    <w:rsid w:val="00341471"/>
    <w:rsid w:val="003539EC"/>
    <w:rsid w:val="00362406"/>
    <w:rsid w:val="00366588"/>
    <w:rsid w:val="003757A7"/>
    <w:rsid w:val="003815AA"/>
    <w:rsid w:val="00381657"/>
    <w:rsid w:val="00390177"/>
    <w:rsid w:val="00394355"/>
    <w:rsid w:val="00395098"/>
    <w:rsid w:val="003A2503"/>
    <w:rsid w:val="003A328C"/>
    <w:rsid w:val="003B1587"/>
    <w:rsid w:val="003B233C"/>
    <w:rsid w:val="003C00E7"/>
    <w:rsid w:val="003C4CB2"/>
    <w:rsid w:val="003C7DB0"/>
    <w:rsid w:val="003D3A62"/>
    <w:rsid w:val="003F28E1"/>
    <w:rsid w:val="00400206"/>
    <w:rsid w:val="0040204C"/>
    <w:rsid w:val="004067CE"/>
    <w:rsid w:val="0040703A"/>
    <w:rsid w:val="00410B09"/>
    <w:rsid w:val="00413909"/>
    <w:rsid w:val="00422C10"/>
    <w:rsid w:val="00433419"/>
    <w:rsid w:val="004406F8"/>
    <w:rsid w:val="00447D1D"/>
    <w:rsid w:val="004707B8"/>
    <w:rsid w:val="00477B83"/>
    <w:rsid w:val="00483EDE"/>
    <w:rsid w:val="00492FC3"/>
    <w:rsid w:val="004978D2"/>
    <w:rsid w:val="004A12F7"/>
    <w:rsid w:val="004A1E36"/>
    <w:rsid w:val="004A2FA9"/>
    <w:rsid w:val="004C01D9"/>
    <w:rsid w:val="004D1B05"/>
    <w:rsid w:val="004D7100"/>
    <w:rsid w:val="004E10EF"/>
    <w:rsid w:val="004E1D32"/>
    <w:rsid w:val="004E2C95"/>
    <w:rsid w:val="00504F4A"/>
    <w:rsid w:val="00506EB1"/>
    <w:rsid w:val="00513E99"/>
    <w:rsid w:val="005151C6"/>
    <w:rsid w:val="00522F70"/>
    <w:rsid w:val="00523A8C"/>
    <w:rsid w:val="00531F94"/>
    <w:rsid w:val="00535BF4"/>
    <w:rsid w:val="0054617E"/>
    <w:rsid w:val="00563491"/>
    <w:rsid w:val="0057053D"/>
    <w:rsid w:val="005711AE"/>
    <w:rsid w:val="00573095"/>
    <w:rsid w:val="00581C24"/>
    <w:rsid w:val="005847CC"/>
    <w:rsid w:val="00587E96"/>
    <w:rsid w:val="00591EBF"/>
    <w:rsid w:val="00593466"/>
    <w:rsid w:val="00595262"/>
    <w:rsid w:val="005A0C81"/>
    <w:rsid w:val="005B0D1A"/>
    <w:rsid w:val="005B112B"/>
    <w:rsid w:val="005B6732"/>
    <w:rsid w:val="005C7493"/>
    <w:rsid w:val="005D79F4"/>
    <w:rsid w:val="005E33A6"/>
    <w:rsid w:val="005F7283"/>
    <w:rsid w:val="00601C10"/>
    <w:rsid w:val="00604173"/>
    <w:rsid w:val="00607E70"/>
    <w:rsid w:val="00612936"/>
    <w:rsid w:val="00613741"/>
    <w:rsid w:val="00614000"/>
    <w:rsid w:val="0061551E"/>
    <w:rsid w:val="00624EBE"/>
    <w:rsid w:val="00625E7B"/>
    <w:rsid w:val="00640A4F"/>
    <w:rsid w:val="006437DD"/>
    <w:rsid w:val="00646D1A"/>
    <w:rsid w:val="00653A0F"/>
    <w:rsid w:val="006601D2"/>
    <w:rsid w:val="006618F4"/>
    <w:rsid w:val="00663D73"/>
    <w:rsid w:val="00670866"/>
    <w:rsid w:val="00677414"/>
    <w:rsid w:val="0068094B"/>
    <w:rsid w:val="00692094"/>
    <w:rsid w:val="00693FDD"/>
    <w:rsid w:val="006A088E"/>
    <w:rsid w:val="006A1737"/>
    <w:rsid w:val="006A185F"/>
    <w:rsid w:val="006A2921"/>
    <w:rsid w:val="006A4B07"/>
    <w:rsid w:val="006A592D"/>
    <w:rsid w:val="006B0C91"/>
    <w:rsid w:val="006B24B1"/>
    <w:rsid w:val="006B2A1E"/>
    <w:rsid w:val="006B4DB8"/>
    <w:rsid w:val="006B6CB7"/>
    <w:rsid w:val="006C02B3"/>
    <w:rsid w:val="006C5564"/>
    <w:rsid w:val="006C5A18"/>
    <w:rsid w:val="006D0678"/>
    <w:rsid w:val="006D1725"/>
    <w:rsid w:val="006D2740"/>
    <w:rsid w:val="006D461B"/>
    <w:rsid w:val="006D554A"/>
    <w:rsid w:val="006E01B7"/>
    <w:rsid w:val="006F6799"/>
    <w:rsid w:val="00704584"/>
    <w:rsid w:val="00716A04"/>
    <w:rsid w:val="00717E6F"/>
    <w:rsid w:val="00721243"/>
    <w:rsid w:val="00725642"/>
    <w:rsid w:val="00727E6F"/>
    <w:rsid w:val="007340EC"/>
    <w:rsid w:val="0074318D"/>
    <w:rsid w:val="0077511E"/>
    <w:rsid w:val="007824EC"/>
    <w:rsid w:val="0079105B"/>
    <w:rsid w:val="007920BE"/>
    <w:rsid w:val="0079686B"/>
    <w:rsid w:val="007A43DC"/>
    <w:rsid w:val="007B09A7"/>
    <w:rsid w:val="007B0A84"/>
    <w:rsid w:val="007C0EDA"/>
    <w:rsid w:val="007E3FD7"/>
    <w:rsid w:val="007F0F35"/>
    <w:rsid w:val="007F1C8B"/>
    <w:rsid w:val="007F1CD3"/>
    <w:rsid w:val="007F5481"/>
    <w:rsid w:val="007F6C65"/>
    <w:rsid w:val="00801077"/>
    <w:rsid w:val="00801D32"/>
    <w:rsid w:val="00801E1D"/>
    <w:rsid w:val="0080782D"/>
    <w:rsid w:val="00815415"/>
    <w:rsid w:val="00820E17"/>
    <w:rsid w:val="008339F0"/>
    <w:rsid w:val="00840FC8"/>
    <w:rsid w:val="00855FED"/>
    <w:rsid w:val="00862FC1"/>
    <w:rsid w:val="00867A33"/>
    <w:rsid w:val="0087025C"/>
    <w:rsid w:val="008770D6"/>
    <w:rsid w:val="00881BA3"/>
    <w:rsid w:val="00884C96"/>
    <w:rsid w:val="00887C57"/>
    <w:rsid w:val="00892799"/>
    <w:rsid w:val="00892A99"/>
    <w:rsid w:val="00894454"/>
    <w:rsid w:val="00894D5A"/>
    <w:rsid w:val="008B1643"/>
    <w:rsid w:val="008B58FE"/>
    <w:rsid w:val="008C3ABC"/>
    <w:rsid w:val="008C7D75"/>
    <w:rsid w:val="008D72D0"/>
    <w:rsid w:val="008E1E9C"/>
    <w:rsid w:val="008E2CB8"/>
    <w:rsid w:val="008F03CA"/>
    <w:rsid w:val="008F21BB"/>
    <w:rsid w:val="008F61F7"/>
    <w:rsid w:val="00903719"/>
    <w:rsid w:val="00906F1D"/>
    <w:rsid w:val="00915CB4"/>
    <w:rsid w:val="00915DCC"/>
    <w:rsid w:val="009242FB"/>
    <w:rsid w:val="00924D5E"/>
    <w:rsid w:val="00931110"/>
    <w:rsid w:val="0094321E"/>
    <w:rsid w:val="009461AB"/>
    <w:rsid w:val="009528DA"/>
    <w:rsid w:val="00955B0B"/>
    <w:rsid w:val="009600D8"/>
    <w:rsid w:val="00960BB7"/>
    <w:rsid w:val="00962FEE"/>
    <w:rsid w:val="009645B0"/>
    <w:rsid w:val="00970045"/>
    <w:rsid w:val="00975621"/>
    <w:rsid w:val="00975ED4"/>
    <w:rsid w:val="00981F4F"/>
    <w:rsid w:val="009A1B7A"/>
    <w:rsid w:val="009A2B7E"/>
    <w:rsid w:val="009A35BF"/>
    <w:rsid w:val="009B1AAB"/>
    <w:rsid w:val="009B6ECA"/>
    <w:rsid w:val="009C5F11"/>
    <w:rsid w:val="009D2C86"/>
    <w:rsid w:val="009E3FE3"/>
    <w:rsid w:val="009F1EAE"/>
    <w:rsid w:val="009F28E7"/>
    <w:rsid w:val="009F5C27"/>
    <w:rsid w:val="00A00727"/>
    <w:rsid w:val="00A03A81"/>
    <w:rsid w:val="00A053E9"/>
    <w:rsid w:val="00A054EC"/>
    <w:rsid w:val="00A0636D"/>
    <w:rsid w:val="00A13D99"/>
    <w:rsid w:val="00A13E47"/>
    <w:rsid w:val="00A14421"/>
    <w:rsid w:val="00A206D0"/>
    <w:rsid w:val="00A2093F"/>
    <w:rsid w:val="00A246E0"/>
    <w:rsid w:val="00A27F6D"/>
    <w:rsid w:val="00A30AB5"/>
    <w:rsid w:val="00A359C7"/>
    <w:rsid w:val="00A4725D"/>
    <w:rsid w:val="00A47940"/>
    <w:rsid w:val="00A5406E"/>
    <w:rsid w:val="00A55540"/>
    <w:rsid w:val="00A56834"/>
    <w:rsid w:val="00A609F3"/>
    <w:rsid w:val="00A66034"/>
    <w:rsid w:val="00A742FC"/>
    <w:rsid w:val="00A745FD"/>
    <w:rsid w:val="00A873E8"/>
    <w:rsid w:val="00A9072F"/>
    <w:rsid w:val="00AA0D14"/>
    <w:rsid w:val="00AA7BAE"/>
    <w:rsid w:val="00AB04FE"/>
    <w:rsid w:val="00AB46C5"/>
    <w:rsid w:val="00AC3AE7"/>
    <w:rsid w:val="00AC5623"/>
    <w:rsid w:val="00AD0D40"/>
    <w:rsid w:val="00AE3118"/>
    <w:rsid w:val="00AF14E8"/>
    <w:rsid w:val="00B0284F"/>
    <w:rsid w:val="00B11086"/>
    <w:rsid w:val="00B1504D"/>
    <w:rsid w:val="00B168B6"/>
    <w:rsid w:val="00B22D70"/>
    <w:rsid w:val="00B25018"/>
    <w:rsid w:val="00B33719"/>
    <w:rsid w:val="00B34561"/>
    <w:rsid w:val="00B41B7B"/>
    <w:rsid w:val="00B4469F"/>
    <w:rsid w:val="00B46039"/>
    <w:rsid w:val="00B55703"/>
    <w:rsid w:val="00B5723E"/>
    <w:rsid w:val="00B624D1"/>
    <w:rsid w:val="00B6430F"/>
    <w:rsid w:val="00B651E3"/>
    <w:rsid w:val="00B7174B"/>
    <w:rsid w:val="00B749E6"/>
    <w:rsid w:val="00B76E54"/>
    <w:rsid w:val="00B8566B"/>
    <w:rsid w:val="00BA5752"/>
    <w:rsid w:val="00BB18AD"/>
    <w:rsid w:val="00BB1934"/>
    <w:rsid w:val="00BB47A6"/>
    <w:rsid w:val="00BC73CE"/>
    <w:rsid w:val="00BF7A26"/>
    <w:rsid w:val="00C06ED1"/>
    <w:rsid w:val="00C13227"/>
    <w:rsid w:val="00C1739A"/>
    <w:rsid w:val="00C17D3B"/>
    <w:rsid w:val="00C20D75"/>
    <w:rsid w:val="00C24293"/>
    <w:rsid w:val="00C44635"/>
    <w:rsid w:val="00C46CB1"/>
    <w:rsid w:val="00C62DAF"/>
    <w:rsid w:val="00C75D2A"/>
    <w:rsid w:val="00C770D3"/>
    <w:rsid w:val="00C771F1"/>
    <w:rsid w:val="00C809A9"/>
    <w:rsid w:val="00C8104D"/>
    <w:rsid w:val="00C81DD1"/>
    <w:rsid w:val="00CA555E"/>
    <w:rsid w:val="00CA6E64"/>
    <w:rsid w:val="00CA7473"/>
    <w:rsid w:val="00CB1060"/>
    <w:rsid w:val="00CB174F"/>
    <w:rsid w:val="00CB4BB8"/>
    <w:rsid w:val="00CB7B80"/>
    <w:rsid w:val="00CC5CBD"/>
    <w:rsid w:val="00CE5FBF"/>
    <w:rsid w:val="00CF3D5E"/>
    <w:rsid w:val="00CF3FBB"/>
    <w:rsid w:val="00D002A9"/>
    <w:rsid w:val="00D070F1"/>
    <w:rsid w:val="00D179B8"/>
    <w:rsid w:val="00D220BC"/>
    <w:rsid w:val="00D24DB3"/>
    <w:rsid w:val="00D24F1D"/>
    <w:rsid w:val="00D35EA0"/>
    <w:rsid w:val="00D3653A"/>
    <w:rsid w:val="00D4113F"/>
    <w:rsid w:val="00D57A72"/>
    <w:rsid w:val="00D62538"/>
    <w:rsid w:val="00D64528"/>
    <w:rsid w:val="00D66EA2"/>
    <w:rsid w:val="00D71E2E"/>
    <w:rsid w:val="00D72654"/>
    <w:rsid w:val="00D84AAA"/>
    <w:rsid w:val="00D90069"/>
    <w:rsid w:val="00D92ED1"/>
    <w:rsid w:val="00D961C5"/>
    <w:rsid w:val="00DA4C0D"/>
    <w:rsid w:val="00DA769E"/>
    <w:rsid w:val="00DB0D83"/>
    <w:rsid w:val="00DC12C4"/>
    <w:rsid w:val="00DC2DF2"/>
    <w:rsid w:val="00DD1726"/>
    <w:rsid w:val="00DE517B"/>
    <w:rsid w:val="00E0176E"/>
    <w:rsid w:val="00E11B94"/>
    <w:rsid w:val="00E1675E"/>
    <w:rsid w:val="00E167AD"/>
    <w:rsid w:val="00E16A5F"/>
    <w:rsid w:val="00E2356D"/>
    <w:rsid w:val="00E251C7"/>
    <w:rsid w:val="00E332E2"/>
    <w:rsid w:val="00E362F0"/>
    <w:rsid w:val="00E44CCC"/>
    <w:rsid w:val="00E45E25"/>
    <w:rsid w:val="00E5166F"/>
    <w:rsid w:val="00E57E35"/>
    <w:rsid w:val="00E57F7D"/>
    <w:rsid w:val="00E61D51"/>
    <w:rsid w:val="00E66B66"/>
    <w:rsid w:val="00E70AFC"/>
    <w:rsid w:val="00E74D2E"/>
    <w:rsid w:val="00E77477"/>
    <w:rsid w:val="00E93E11"/>
    <w:rsid w:val="00E953C6"/>
    <w:rsid w:val="00E95C65"/>
    <w:rsid w:val="00EA0767"/>
    <w:rsid w:val="00EA27EC"/>
    <w:rsid w:val="00EA555B"/>
    <w:rsid w:val="00EB15B4"/>
    <w:rsid w:val="00EB2042"/>
    <w:rsid w:val="00EB7449"/>
    <w:rsid w:val="00EB7794"/>
    <w:rsid w:val="00EB7FE9"/>
    <w:rsid w:val="00EC4570"/>
    <w:rsid w:val="00EC7B7D"/>
    <w:rsid w:val="00ED4ECF"/>
    <w:rsid w:val="00EE0599"/>
    <w:rsid w:val="00EE5DC8"/>
    <w:rsid w:val="00EE6B4E"/>
    <w:rsid w:val="00EF6563"/>
    <w:rsid w:val="00F01FBA"/>
    <w:rsid w:val="00F04624"/>
    <w:rsid w:val="00F13FC7"/>
    <w:rsid w:val="00F1777B"/>
    <w:rsid w:val="00F21B04"/>
    <w:rsid w:val="00F26993"/>
    <w:rsid w:val="00F304DF"/>
    <w:rsid w:val="00F37460"/>
    <w:rsid w:val="00F41AAD"/>
    <w:rsid w:val="00F477CB"/>
    <w:rsid w:val="00F52722"/>
    <w:rsid w:val="00F573C3"/>
    <w:rsid w:val="00F64C18"/>
    <w:rsid w:val="00F809FA"/>
    <w:rsid w:val="00FA108B"/>
    <w:rsid w:val="00FB167A"/>
    <w:rsid w:val="00FB1985"/>
    <w:rsid w:val="00FB416F"/>
    <w:rsid w:val="00FC3F0C"/>
    <w:rsid w:val="00FC69E9"/>
    <w:rsid w:val="00FC7A79"/>
    <w:rsid w:val="00FD402E"/>
    <w:rsid w:val="00FD6C93"/>
    <w:rsid w:val="00FE38F9"/>
    <w:rsid w:val="00FE6611"/>
    <w:rsid w:val="00FF1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5601BCC1"/>
  <w15:chartTrackingRefBased/>
  <w15:docId w15:val="{B203BC9D-EB5A-4562-8025-536731B3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5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94B"/>
    <w:pPr>
      <w:tabs>
        <w:tab w:val="center" w:pos="4252"/>
        <w:tab w:val="right" w:pos="8504"/>
      </w:tabs>
      <w:snapToGrid w:val="0"/>
    </w:pPr>
  </w:style>
  <w:style w:type="character" w:customStyle="1" w:styleId="a5">
    <w:name w:val="ヘッダー (文字)"/>
    <w:basedOn w:val="a0"/>
    <w:link w:val="a4"/>
    <w:uiPriority w:val="99"/>
    <w:rsid w:val="0068094B"/>
  </w:style>
  <w:style w:type="paragraph" w:styleId="a6">
    <w:name w:val="footer"/>
    <w:basedOn w:val="a"/>
    <w:link w:val="a7"/>
    <w:uiPriority w:val="99"/>
    <w:unhideWhenUsed/>
    <w:rsid w:val="0068094B"/>
    <w:pPr>
      <w:tabs>
        <w:tab w:val="center" w:pos="4252"/>
        <w:tab w:val="right" w:pos="8504"/>
      </w:tabs>
      <w:snapToGrid w:val="0"/>
    </w:pPr>
  </w:style>
  <w:style w:type="character" w:customStyle="1" w:styleId="a7">
    <w:name w:val="フッター (文字)"/>
    <w:basedOn w:val="a0"/>
    <w:link w:val="a6"/>
    <w:uiPriority w:val="99"/>
    <w:rsid w:val="0068094B"/>
  </w:style>
  <w:style w:type="paragraph" w:styleId="a8">
    <w:name w:val="Balloon Text"/>
    <w:basedOn w:val="a"/>
    <w:link w:val="a9"/>
    <w:uiPriority w:val="99"/>
    <w:semiHidden/>
    <w:unhideWhenUsed/>
    <w:rsid w:val="00234C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CE2"/>
    <w:rPr>
      <w:rFonts w:asciiTheme="majorHAnsi" w:eastAsiaTheme="majorEastAsia" w:hAnsiTheme="majorHAnsi" w:cstheme="majorBidi"/>
      <w:sz w:val="18"/>
      <w:szCs w:val="18"/>
    </w:rPr>
  </w:style>
  <w:style w:type="character" w:styleId="aa">
    <w:name w:val="annotation reference"/>
    <w:basedOn w:val="a0"/>
    <w:rsid w:val="00F41AAD"/>
    <w:rPr>
      <w:sz w:val="18"/>
      <w:szCs w:val="18"/>
    </w:rPr>
  </w:style>
  <w:style w:type="paragraph" w:styleId="ab">
    <w:name w:val="annotation text"/>
    <w:basedOn w:val="a"/>
    <w:link w:val="ac"/>
    <w:rsid w:val="00F41AAD"/>
    <w:pPr>
      <w:jc w:val="left"/>
    </w:pPr>
    <w:rPr>
      <w:rFonts w:ascii="Century" w:eastAsia="ＭＳ 明朝" w:hAnsi="Century" w:cs="Times New Roman"/>
      <w:szCs w:val="24"/>
    </w:rPr>
  </w:style>
  <w:style w:type="character" w:customStyle="1" w:styleId="ac">
    <w:name w:val="コメント文字列 (文字)"/>
    <w:basedOn w:val="a0"/>
    <w:link w:val="ab"/>
    <w:rsid w:val="00F41A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5C9D-B8C6-4911-9336-CE8D2F80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Double_Sun</dc:creator>
  <cp:keywords/>
  <dc:description/>
  <cp:lastModifiedBy>taqbc820</cp:lastModifiedBy>
  <cp:revision>3</cp:revision>
  <cp:lastPrinted>2022-03-01T07:15:00Z</cp:lastPrinted>
  <dcterms:created xsi:type="dcterms:W3CDTF">2022-10-17T02:28:00Z</dcterms:created>
  <dcterms:modified xsi:type="dcterms:W3CDTF">2022-10-17T02:59:00Z</dcterms:modified>
</cp:coreProperties>
</file>