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17B67" w14:textId="77777777" w:rsidR="004C6E75" w:rsidRPr="00C9045D" w:rsidRDefault="004C6E75" w:rsidP="004C6E75">
      <w:pPr>
        <w:rPr>
          <w:rFonts w:hAnsi="ＭＳ 明朝"/>
          <w:color w:val="000000" w:themeColor="text1"/>
        </w:rPr>
      </w:pPr>
      <w:r w:rsidRPr="009720AD">
        <w:rPr>
          <w:rFonts w:hAnsi="ＭＳ 明朝" w:hint="eastAsia"/>
        </w:rPr>
        <w:t>（様式３）</w:t>
      </w:r>
    </w:p>
    <w:p w14:paraId="7887F987" w14:textId="7C3D78F6" w:rsidR="004C6E75" w:rsidRPr="00C9045D" w:rsidRDefault="004C6E75" w:rsidP="004C6E75">
      <w:pPr>
        <w:jc w:val="center"/>
        <w:rPr>
          <w:rFonts w:hAnsi="ＭＳ 明朝"/>
          <w:color w:val="000000" w:themeColor="text1"/>
        </w:rPr>
      </w:pPr>
      <w:r w:rsidRPr="00C9045D">
        <w:rPr>
          <w:rFonts w:hAnsi="ＭＳ 明朝" w:hint="eastAsia"/>
          <w:color w:val="000000" w:themeColor="text1"/>
        </w:rPr>
        <w:t xml:space="preserve">合流式下水道緊急改善事業　</w:t>
      </w:r>
      <w:r w:rsidR="005D32B9">
        <w:rPr>
          <w:rFonts w:hAnsi="ＭＳ 明朝" w:hint="eastAsia"/>
          <w:color w:val="000000" w:themeColor="text1"/>
        </w:rPr>
        <w:t>事後</w:t>
      </w:r>
      <w:r w:rsidRPr="00C9045D">
        <w:rPr>
          <w:rFonts w:hAnsi="ＭＳ 明朝" w:hint="eastAsia"/>
          <w:color w:val="000000" w:themeColor="text1"/>
        </w:rPr>
        <w:t>評価シート</w:t>
      </w:r>
    </w:p>
    <w:p w14:paraId="137CAB74" w14:textId="297DA9CB" w:rsidR="004C6E75" w:rsidRPr="00C9045D" w:rsidRDefault="004C6E75" w:rsidP="004C6E75">
      <w:pPr>
        <w:jc w:val="right"/>
        <w:rPr>
          <w:rFonts w:hAnsi="ＭＳ 明朝"/>
          <w:color w:val="000000" w:themeColor="text1"/>
        </w:rPr>
      </w:pPr>
      <w:r w:rsidRPr="00C9045D">
        <w:rPr>
          <w:rFonts w:hAnsi="ＭＳ 明朝" w:hint="eastAsia"/>
          <w:color w:val="000000" w:themeColor="text1"/>
        </w:rPr>
        <w:t>評価実施年月：</w:t>
      </w:r>
      <w:r w:rsidR="00886138" w:rsidRPr="00C9045D">
        <w:rPr>
          <w:rFonts w:hAnsi="ＭＳ 明朝" w:hint="eastAsia"/>
          <w:color w:val="000000" w:themeColor="text1"/>
        </w:rPr>
        <w:t>令和8</w:t>
      </w:r>
      <w:r w:rsidRPr="00C9045D">
        <w:rPr>
          <w:rFonts w:hAnsi="ＭＳ 明朝" w:hint="eastAsia"/>
          <w:color w:val="000000" w:themeColor="text1"/>
        </w:rPr>
        <w:t>年</w:t>
      </w:r>
      <w:r w:rsidR="00D01F65">
        <w:rPr>
          <w:rFonts w:hAnsi="ＭＳ 明朝" w:hint="eastAsia"/>
          <w:color w:val="000000" w:themeColor="text1"/>
        </w:rPr>
        <w:t>3</w:t>
      </w:r>
      <w:r w:rsidRPr="00C9045D">
        <w:rPr>
          <w:rFonts w:hAnsi="ＭＳ 明朝" w:hint="eastAsia"/>
          <w:color w:val="000000" w:themeColor="text1"/>
        </w:rPr>
        <w:t>月</w:t>
      </w:r>
    </w:p>
    <w:tbl>
      <w:tblPr>
        <w:tblW w:w="959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0"/>
        <w:gridCol w:w="5183"/>
      </w:tblGrid>
      <w:tr w:rsidR="00C9045D" w:rsidRPr="00C9045D" w14:paraId="746D41BE" w14:textId="77777777" w:rsidTr="005D030D">
        <w:trPr>
          <w:trHeight w:val="340"/>
        </w:trPr>
        <w:tc>
          <w:tcPr>
            <w:tcW w:w="4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0CA3AE9" w14:textId="77777777" w:rsidR="004C6E75" w:rsidRPr="00C9045D" w:rsidRDefault="004C6E75" w:rsidP="00E03D6D">
            <w:pPr>
              <w:spacing w:line="300" w:lineRule="exact"/>
              <w:rPr>
                <w:rFonts w:hAnsi="ＭＳ 明朝"/>
                <w:color w:val="000000" w:themeColor="text1"/>
              </w:rPr>
            </w:pPr>
            <w:r w:rsidRPr="00C9045D">
              <w:rPr>
                <w:rFonts w:hAnsi="ＭＳ 明朝" w:hint="eastAsia"/>
                <w:color w:val="000000" w:themeColor="text1"/>
              </w:rPr>
              <w:t>１．対象事業</w:t>
            </w:r>
          </w:p>
        </w:tc>
        <w:tc>
          <w:tcPr>
            <w:tcW w:w="518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42D835" w14:textId="150FA2FA" w:rsidR="004C6E75" w:rsidRPr="00C9045D" w:rsidRDefault="00D51196" w:rsidP="005F3AD7">
            <w:pPr>
              <w:spacing w:line="300" w:lineRule="exact"/>
              <w:jc w:val="left"/>
              <w:rPr>
                <w:rFonts w:hAnsi="ＭＳ 明朝"/>
                <w:color w:val="000000" w:themeColor="text1"/>
              </w:rPr>
            </w:pPr>
            <w:r w:rsidRPr="008605B8">
              <w:rPr>
                <w:rFonts w:hint="eastAsia"/>
              </w:rPr>
              <w:t>鳥羽処理区</w:t>
            </w:r>
          </w:p>
        </w:tc>
      </w:tr>
      <w:tr w:rsidR="00C9045D" w:rsidRPr="00C9045D" w14:paraId="2A24A76C" w14:textId="77777777" w:rsidTr="005D030D">
        <w:trPr>
          <w:trHeight w:val="265"/>
        </w:trPr>
        <w:tc>
          <w:tcPr>
            <w:tcW w:w="441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E8003B9" w14:textId="77777777" w:rsidR="004C6E75" w:rsidRPr="00C9045D" w:rsidRDefault="004C6E75" w:rsidP="00E03D6D">
            <w:pPr>
              <w:spacing w:line="300" w:lineRule="exact"/>
              <w:rPr>
                <w:rFonts w:hAnsi="ＭＳ 明朝"/>
                <w:color w:val="000000" w:themeColor="text1"/>
              </w:rPr>
            </w:pPr>
            <w:r w:rsidRPr="00C9045D">
              <w:rPr>
                <w:rFonts w:hAnsi="ＭＳ 明朝" w:hint="eastAsia"/>
                <w:color w:val="000000" w:themeColor="text1"/>
              </w:rPr>
              <w:t>２．実施主体名称</w:t>
            </w:r>
          </w:p>
        </w:tc>
        <w:tc>
          <w:tcPr>
            <w:tcW w:w="518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01B80B0" w14:textId="7BEB50BF" w:rsidR="004C6E75" w:rsidRPr="00C9045D" w:rsidRDefault="00886138" w:rsidP="005F3AD7">
            <w:pPr>
              <w:spacing w:line="300" w:lineRule="exact"/>
              <w:jc w:val="left"/>
              <w:rPr>
                <w:rFonts w:hAnsi="ＭＳ 明朝"/>
                <w:color w:val="000000" w:themeColor="text1"/>
              </w:rPr>
            </w:pPr>
            <w:r w:rsidRPr="00C9045D">
              <w:rPr>
                <w:rFonts w:hAnsi="ＭＳ 明朝" w:hint="eastAsia"/>
                <w:color w:val="000000" w:themeColor="text1"/>
              </w:rPr>
              <w:t>京都市</w:t>
            </w:r>
          </w:p>
        </w:tc>
      </w:tr>
      <w:tr w:rsidR="00C9045D" w:rsidRPr="00C9045D" w14:paraId="250492D0" w14:textId="77777777" w:rsidTr="005D030D">
        <w:trPr>
          <w:trHeight w:val="242"/>
        </w:trPr>
        <w:tc>
          <w:tcPr>
            <w:tcW w:w="4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B3798A6" w14:textId="77777777" w:rsidR="004C6E75" w:rsidRPr="00C9045D" w:rsidRDefault="004C6E75" w:rsidP="00E03D6D">
            <w:pPr>
              <w:spacing w:line="300" w:lineRule="exact"/>
              <w:rPr>
                <w:rFonts w:hAnsi="ＭＳ 明朝"/>
                <w:color w:val="000000" w:themeColor="text1"/>
              </w:rPr>
            </w:pPr>
            <w:r w:rsidRPr="00C9045D">
              <w:rPr>
                <w:rFonts w:hAnsi="ＭＳ 明朝" w:hint="eastAsia"/>
                <w:color w:val="000000" w:themeColor="text1"/>
              </w:rPr>
              <w:t>３．計画期間</w:t>
            </w:r>
          </w:p>
        </w:tc>
        <w:tc>
          <w:tcPr>
            <w:tcW w:w="518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E7FDE7" w14:textId="7852B40C" w:rsidR="004C6E75" w:rsidRPr="00C9045D" w:rsidRDefault="004C6E75" w:rsidP="00C177D7">
            <w:pPr>
              <w:spacing w:line="300" w:lineRule="exact"/>
              <w:jc w:val="left"/>
              <w:rPr>
                <w:rFonts w:hAnsi="ＭＳ 明朝"/>
                <w:color w:val="000000" w:themeColor="text1"/>
              </w:rPr>
            </w:pPr>
            <w:r w:rsidRPr="00C9045D">
              <w:rPr>
                <w:rFonts w:hAnsi="ＭＳ 明朝" w:hint="eastAsia"/>
                <w:color w:val="000000" w:themeColor="text1"/>
              </w:rPr>
              <w:t>平成</w:t>
            </w:r>
            <w:r w:rsidR="00C177D7" w:rsidRPr="00C9045D">
              <w:rPr>
                <w:rFonts w:hAnsi="ＭＳ 明朝" w:hint="eastAsia"/>
                <w:color w:val="000000" w:themeColor="text1"/>
              </w:rPr>
              <w:t>17</w:t>
            </w:r>
            <w:r w:rsidRPr="00C9045D">
              <w:rPr>
                <w:rFonts w:hAnsi="ＭＳ 明朝" w:hint="eastAsia"/>
                <w:color w:val="000000" w:themeColor="text1"/>
              </w:rPr>
              <w:t>年度～平成</w:t>
            </w:r>
            <w:r w:rsidR="00886138" w:rsidRPr="00C9045D">
              <w:rPr>
                <w:rFonts w:hAnsi="ＭＳ 明朝" w:hint="eastAsia"/>
                <w:color w:val="000000" w:themeColor="text1"/>
              </w:rPr>
              <w:t>35</w:t>
            </w:r>
            <w:r w:rsidRPr="00C9045D">
              <w:rPr>
                <w:rFonts w:hAnsi="ＭＳ 明朝" w:hint="eastAsia"/>
                <w:color w:val="000000" w:themeColor="text1"/>
              </w:rPr>
              <w:t>年度</w:t>
            </w:r>
            <w:r w:rsidR="00886138" w:rsidRPr="00C9045D">
              <w:rPr>
                <w:rFonts w:hAnsi="ＭＳ 明朝" w:hint="eastAsia"/>
                <w:color w:val="000000" w:themeColor="text1"/>
              </w:rPr>
              <w:t>（令和</w:t>
            </w:r>
            <w:r w:rsidR="00D51196">
              <w:rPr>
                <w:rFonts w:hAnsi="ＭＳ 明朝" w:hint="eastAsia"/>
                <w:color w:val="000000" w:themeColor="text1"/>
              </w:rPr>
              <w:t>5</w:t>
            </w:r>
            <w:r w:rsidR="00886138" w:rsidRPr="00C9045D">
              <w:rPr>
                <w:rFonts w:hAnsi="ＭＳ 明朝" w:hint="eastAsia"/>
                <w:color w:val="000000" w:themeColor="text1"/>
              </w:rPr>
              <w:t>年度）</w:t>
            </w:r>
          </w:p>
        </w:tc>
      </w:tr>
      <w:tr w:rsidR="00C9045D" w:rsidRPr="00C9045D" w14:paraId="5C2860BA" w14:textId="77777777" w:rsidTr="006D7009">
        <w:trPr>
          <w:trHeight w:val="510"/>
        </w:trPr>
        <w:tc>
          <w:tcPr>
            <w:tcW w:w="4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80EDD6" w14:textId="77777777" w:rsidR="004C6E75" w:rsidRPr="00C9045D" w:rsidRDefault="004C6E75" w:rsidP="00E03D6D">
            <w:pPr>
              <w:spacing w:line="300" w:lineRule="exact"/>
              <w:rPr>
                <w:rFonts w:hAnsi="ＭＳ 明朝"/>
                <w:color w:val="000000" w:themeColor="text1"/>
              </w:rPr>
            </w:pPr>
            <w:r w:rsidRPr="00C9045D">
              <w:rPr>
                <w:rFonts w:hAnsi="ＭＳ 明朝" w:hint="eastAsia"/>
                <w:color w:val="000000" w:themeColor="text1"/>
              </w:rPr>
              <w:t>４．対象事業の進捗状況</w:t>
            </w:r>
          </w:p>
        </w:tc>
        <w:tc>
          <w:tcPr>
            <w:tcW w:w="5183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C30EE07" w14:textId="77777777" w:rsidR="004C6E75" w:rsidRPr="00C9045D" w:rsidRDefault="004C6E75" w:rsidP="005F3AD7">
            <w:pPr>
              <w:spacing w:line="300" w:lineRule="exact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C9045D" w:rsidRPr="00C9045D" w14:paraId="707136C6" w14:textId="77777777" w:rsidTr="006D7009">
        <w:trPr>
          <w:trHeight w:val="510"/>
        </w:trPr>
        <w:tc>
          <w:tcPr>
            <w:tcW w:w="959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13A5C7" w14:textId="1517AFB2" w:rsidR="00E03D6D" w:rsidRPr="00C9045D" w:rsidRDefault="00E03D6D" w:rsidP="00E03D6D">
            <w:pPr>
              <w:spacing w:line="300" w:lineRule="exact"/>
              <w:rPr>
                <w:rFonts w:hAnsi="ＭＳ 明朝"/>
                <w:color w:val="000000" w:themeColor="text1"/>
              </w:rPr>
            </w:pPr>
            <w:r w:rsidRPr="00C9045D">
              <w:rPr>
                <w:rFonts w:hAnsi="ＭＳ 明朝" w:hint="eastAsia"/>
                <w:color w:val="000000" w:themeColor="text1"/>
              </w:rPr>
              <w:t xml:space="preserve">　</w:t>
            </w:r>
            <w:r w:rsidR="00886138" w:rsidRPr="00C9045D">
              <w:rPr>
                <w:rFonts w:hAnsi="ＭＳ 明朝" w:hint="eastAsia"/>
                <w:color w:val="000000" w:themeColor="text1"/>
              </w:rPr>
              <w:t>京都</w:t>
            </w:r>
            <w:r w:rsidRPr="00C9045D">
              <w:rPr>
                <w:rFonts w:hAnsi="ＭＳ 明朝" w:hint="eastAsia"/>
                <w:color w:val="000000" w:themeColor="text1"/>
              </w:rPr>
              <w:t>市合流式下水道緊急改善計画に基づき、以下の対策を実施した。</w:t>
            </w:r>
          </w:p>
          <w:p w14:paraId="50CB6D7A" w14:textId="3AE1993B" w:rsidR="00E03D6D" w:rsidRPr="003667DE" w:rsidRDefault="003667DE" w:rsidP="003667DE">
            <w:pPr>
              <w:spacing w:line="300" w:lineRule="exact"/>
              <w:rPr>
                <w:rFonts w:hAnsi="ＭＳ 明朝"/>
                <w:color w:val="000000" w:themeColor="text1"/>
              </w:rPr>
            </w:pPr>
            <w:r w:rsidRPr="003667DE">
              <w:rPr>
                <w:rFonts w:hAnsi="ＭＳ 明朝" w:hint="eastAsia"/>
                <w:color w:val="000000" w:themeColor="text1"/>
              </w:rPr>
              <w:t xml:space="preserve">　①</w:t>
            </w:r>
            <w:r w:rsidR="00E03D6D" w:rsidRPr="003667DE">
              <w:rPr>
                <w:rFonts w:hAnsi="ＭＳ 明朝" w:hint="eastAsia"/>
                <w:color w:val="000000" w:themeColor="text1"/>
              </w:rPr>
              <w:t>汚濁負荷量の削減</w:t>
            </w:r>
            <w:r w:rsidR="00D51196" w:rsidRPr="003667DE">
              <w:rPr>
                <w:rFonts w:hAnsi="ＭＳ 明朝" w:hint="eastAsia"/>
                <w:color w:val="000000" w:themeColor="text1"/>
              </w:rPr>
              <w:t>(</w:t>
            </w:r>
            <w:r w:rsidRPr="003667DE">
              <w:rPr>
                <w:rFonts w:ascii="Times New Roman" w:hAnsi="Times New Roman" w:hint="eastAsia"/>
                <w:color w:val="000000" w:themeColor="text1"/>
              </w:rPr>
              <w:t>分流式下水道並み</w:t>
            </w:r>
            <w:r w:rsidR="00D51196" w:rsidRPr="003667DE">
              <w:rPr>
                <w:rFonts w:hAnsi="ＭＳ 明朝" w:hint="eastAsia"/>
                <w:color w:val="000000" w:themeColor="text1"/>
              </w:rPr>
              <w:t>)</w:t>
            </w:r>
            <w:r w:rsidR="004D3C97">
              <w:rPr>
                <w:rFonts w:hAnsi="ＭＳ 明朝" w:hint="eastAsia"/>
                <w:color w:val="000000" w:themeColor="text1"/>
              </w:rPr>
              <w:t>：</w:t>
            </w:r>
            <w:r w:rsidR="004D3C97" w:rsidRPr="00C9045D">
              <w:rPr>
                <w:rFonts w:hAnsi="ＭＳ 明朝" w:hint="eastAsia"/>
                <w:color w:val="000000" w:themeColor="text1"/>
              </w:rPr>
              <w:t>雨水貯留施設、遮集管の整備</w:t>
            </w:r>
          </w:p>
          <w:p w14:paraId="614F4835" w14:textId="62CF0DDD" w:rsidR="004E2723" w:rsidRPr="00C9045D" w:rsidRDefault="00E03D6D" w:rsidP="0042272B">
            <w:pPr>
              <w:spacing w:line="300" w:lineRule="exact"/>
              <w:rPr>
                <w:rFonts w:hAnsi="ＭＳ 明朝"/>
                <w:color w:val="000000" w:themeColor="text1"/>
              </w:rPr>
            </w:pPr>
            <w:r w:rsidRPr="00C9045D">
              <w:rPr>
                <w:rFonts w:hAnsi="ＭＳ 明朝" w:hint="eastAsia"/>
                <w:color w:val="000000" w:themeColor="text1"/>
              </w:rPr>
              <w:t xml:space="preserve">　</w:t>
            </w:r>
            <w:r w:rsidR="00C9045D">
              <w:rPr>
                <w:rFonts w:hAnsi="ＭＳ 明朝" w:hint="eastAsia"/>
                <w:color w:val="000000" w:themeColor="text1"/>
              </w:rPr>
              <w:t>②</w:t>
            </w:r>
            <w:r w:rsidRPr="00C9045D">
              <w:rPr>
                <w:rFonts w:hAnsi="ＭＳ 明朝" w:hint="eastAsia"/>
                <w:color w:val="000000" w:themeColor="text1"/>
              </w:rPr>
              <w:t>公衆衛生上の安全確保</w:t>
            </w:r>
            <w:r w:rsidR="00D51196">
              <w:rPr>
                <w:rFonts w:hAnsi="ＭＳ 明朝" w:hint="eastAsia"/>
                <w:color w:val="000000" w:themeColor="text1"/>
              </w:rPr>
              <w:t>(</w:t>
            </w:r>
            <w:r w:rsidRPr="00C9045D">
              <w:rPr>
                <w:rFonts w:hAnsi="ＭＳ 明朝" w:hint="eastAsia"/>
                <w:color w:val="000000" w:themeColor="text1"/>
              </w:rPr>
              <w:t>未処理放流回数の半減</w:t>
            </w:r>
            <w:r w:rsidR="00D51196">
              <w:rPr>
                <w:rFonts w:hAnsi="ＭＳ 明朝" w:hint="eastAsia"/>
                <w:color w:val="000000" w:themeColor="text1"/>
              </w:rPr>
              <w:t>)：</w:t>
            </w:r>
            <w:r w:rsidR="004E2723" w:rsidRPr="00C9045D">
              <w:rPr>
                <w:rFonts w:hAnsi="ＭＳ 明朝" w:hint="eastAsia"/>
                <w:color w:val="000000" w:themeColor="text1"/>
              </w:rPr>
              <w:t>雨水貯留施設、遮集管の</w:t>
            </w:r>
            <w:r w:rsidR="00C9045D" w:rsidRPr="00C9045D">
              <w:rPr>
                <w:rFonts w:hAnsi="ＭＳ 明朝" w:hint="eastAsia"/>
                <w:color w:val="000000" w:themeColor="text1"/>
              </w:rPr>
              <w:t>整備</w:t>
            </w:r>
          </w:p>
          <w:p w14:paraId="66589C4E" w14:textId="745AFF54" w:rsidR="004C6E75" w:rsidRPr="00C9045D" w:rsidRDefault="00E03D6D" w:rsidP="006D7009">
            <w:pPr>
              <w:spacing w:line="300" w:lineRule="atLeast"/>
              <w:rPr>
                <w:rFonts w:hAnsi="ＭＳ 明朝"/>
                <w:color w:val="000000" w:themeColor="text1"/>
              </w:rPr>
            </w:pPr>
            <w:r w:rsidRPr="00C9045D">
              <w:rPr>
                <w:rFonts w:hAnsi="ＭＳ 明朝" w:hint="eastAsia"/>
                <w:color w:val="000000" w:themeColor="text1"/>
              </w:rPr>
              <w:t xml:space="preserve">　③きょう雑物の削減：</w:t>
            </w:r>
            <w:r w:rsidR="004F3301" w:rsidRPr="00C9045D">
              <w:rPr>
                <w:rFonts w:hAnsi="ＭＳ 明朝" w:hint="eastAsia"/>
                <w:color w:val="000000" w:themeColor="text1"/>
              </w:rPr>
              <w:t>雨水吐</w:t>
            </w:r>
            <w:r w:rsidR="00C9045D" w:rsidRPr="00C9045D">
              <w:rPr>
                <w:rFonts w:hAnsi="ＭＳ 明朝" w:hint="eastAsia"/>
                <w:color w:val="000000" w:themeColor="text1"/>
              </w:rPr>
              <w:t>(</w:t>
            </w:r>
            <w:r w:rsidR="00A47BE2">
              <w:rPr>
                <w:rFonts w:hAnsi="ＭＳ 明朝" w:hint="eastAsia"/>
                <w:color w:val="000000" w:themeColor="text1"/>
              </w:rPr>
              <w:t>66</w:t>
            </w:r>
            <w:r w:rsidR="00C9045D" w:rsidRPr="00C9045D">
              <w:rPr>
                <w:rFonts w:hAnsi="ＭＳ 明朝" w:hint="eastAsia"/>
                <w:color w:val="000000" w:themeColor="text1"/>
              </w:rPr>
              <w:t>箇所)にて</w:t>
            </w:r>
            <w:r w:rsidRPr="00C9045D">
              <w:rPr>
                <w:rFonts w:hAnsi="ＭＳ 明朝" w:hint="eastAsia"/>
                <w:color w:val="000000" w:themeColor="text1"/>
              </w:rPr>
              <w:t>スクリーン</w:t>
            </w:r>
            <w:r w:rsidR="00D23510">
              <w:rPr>
                <w:rFonts w:hAnsi="ＭＳ 明朝" w:hint="eastAsia"/>
                <w:color w:val="000000" w:themeColor="text1"/>
              </w:rPr>
              <w:t>や</w:t>
            </w:r>
            <w:r w:rsidR="00886138" w:rsidRPr="00C9045D">
              <w:rPr>
                <w:rFonts w:hAnsi="ＭＳ 明朝" w:hint="eastAsia"/>
                <w:color w:val="000000" w:themeColor="text1"/>
              </w:rPr>
              <w:t>水面制御装置</w:t>
            </w:r>
            <w:r w:rsidR="004F3301" w:rsidRPr="00C9045D">
              <w:rPr>
                <w:rFonts w:hAnsi="ＭＳ 明朝" w:hint="eastAsia"/>
                <w:color w:val="000000" w:themeColor="text1"/>
              </w:rPr>
              <w:t>の設置</w:t>
            </w:r>
            <w:r w:rsidR="00D23510">
              <w:rPr>
                <w:rFonts w:hAnsi="ＭＳ 明朝" w:hint="eastAsia"/>
                <w:color w:val="000000" w:themeColor="text1"/>
              </w:rPr>
              <w:t xml:space="preserve">　等</w:t>
            </w:r>
          </w:p>
        </w:tc>
      </w:tr>
      <w:tr w:rsidR="00C9045D" w:rsidRPr="00C9045D" w14:paraId="5835B3D7" w14:textId="77777777" w:rsidTr="005C02B1">
        <w:trPr>
          <w:trHeight w:val="391"/>
        </w:trPr>
        <w:tc>
          <w:tcPr>
            <w:tcW w:w="4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4F2CFC" w14:textId="77777777" w:rsidR="004C6E75" w:rsidRPr="00C9045D" w:rsidRDefault="004C6E75" w:rsidP="00E03D6D">
            <w:pPr>
              <w:spacing w:line="300" w:lineRule="atLeast"/>
              <w:rPr>
                <w:rFonts w:hAnsi="ＭＳ 明朝"/>
                <w:color w:val="000000" w:themeColor="text1"/>
              </w:rPr>
            </w:pPr>
            <w:r w:rsidRPr="00C9045D">
              <w:rPr>
                <w:rFonts w:hAnsi="ＭＳ 明朝" w:hint="eastAsia"/>
                <w:color w:val="000000" w:themeColor="text1"/>
              </w:rPr>
              <w:t>５．目標の達成状況と達成の見通し</w:t>
            </w:r>
          </w:p>
        </w:tc>
        <w:tc>
          <w:tcPr>
            <w:tcW w:w="5183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27D9E7A" w14:textId="77777777" w:rsidR="004C6E75" w:rsidRPr="00C9045D" w:rsidRDefault="004C6E75" w:rsidP="00E03D6D">
            <w:pPr>
              <w:spacing w:line="300" w:lineRule="atLeast"/>
              <w:rPr>
                <w:rFonts w:hAnsi="ＭＳ 明朝"/>
                <w:color w:val="000000" w:themeColor="text1"/>
              </w:rPr>
            </w:pPr>
          </w:p>
        </w:tc>
      </w:tr>
      <w:tr w:rsidR="00C9045D" w:rsidRPr="00C9045D" w14:paraId="06242B8A" w14:textId="77777777" w:rsidTr="006D7009">
        <w:trPr>
          <w:trHeight w:val="510"/>
        </w:trPr>
        <w:tc>
          <w:tcPr>
            <w:tcW w:w="959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413352" w14:textId="77777777" w:rsidR="008D754A" w:rsidRPr="00C9045D" w:rsidRDefault="008D754A" w:rsidP="006D7009">
            <w:pPr>
              <w:spacing w:line="120" w:lineRule="exact"/>
              <w:rPr>
                <w:rFonts w:hAnsi="ＭＳ 明朝"/>
                <w:color w:val="000000" w:themeColor="text1"/>
              </w:rPr>
            </w:pPr>
          </w:p>
          <w:tbl>
            <w:tblPr>
              <w:tblW w:w="79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2687"/>
              <w:gridCol w:w="2693"/>
            </w:tblGrid>
            <w:tr w:rsidR="00D51196" w:rsidRPr="00C9045D" w14:paraId="0E09C41D" w14:textId="77777777" w:rsidTr="00D51196">
              <w:tc>
                <w:tcPr>
                  <w:tcW w:w="2605" w:type="dxa"/>
                </w:tcPr>
                <w:p w14:paraId="235AA011" w14:textId="77777777" w:rsidR="00D51196" w:rsidRPr="00C9045D" w:rsidRDefault="00D51196" w:rsidP="008B1DBB">
                  <w:pPr>
                    <w:spacing w:line="300" w:lineRule="exact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C9045D">
                    <w:rPr>
                      <w:rFonts w:ascii="Times New Roman" w:hAnsi="Times New Roman"/>
                      <w:color w:val="000000" w:themeColor="text1"/>
                    </w:rPr>
                    <w:t>改善項目</w:t>
                  </w:r>
                </w:p>
              </w:tc>
              <w:tc>
                <w:tcPr>
                  <w:tcW w:w="2687" w:type="dxa"/>
                </w:tcPr>
                <w:p w14:paraId="3E540FB3" w14:textId="77777777" w:rsidR="00D51196" w:rsidRPr="00C9045D" w:rsidRDefault="00D51196" w:rsidP="008B1DBB">
                  <w:pPr>
                    <w:spacing w:line="300" w:lineRule="exact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C9045D">
                    <w:rPr>
                      <w:rFonts w:ascii="Times New Roman" w:hAnsi="Times New Roman"/>
                      <w:color w:val="000000" w:themeColor="text1"/>
                    </w:rPr>
                    <w:t>改善目標</w:t>
                  </w:r>
                </w:p>
              </w:tc>
              <w:tc>
                <w:tcPr>
                  <w:tcW w:w="2693" w:type="dxa"/>
                </w:tcPr>
                <w:p w14:paraId="39EB2C28" w14:textId="77777777" w:rsidR="00D51196" w:rsidRPr="00C9045D" w:rsidRDefault="00D51196" w:rsidP="008B1DBB">
                  <w:pPr>
                    <w:spacing w:line="300" w:lineRule="exact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C9045D">
                    <w:rPr>
                      <w:rFonts w:ascii="Times New Roman" w:hAnsi="Times New Roman" w:hint="eastAsia"/>
                      <w:color w:val="000000" w:themeColor="text1"/>
                    </w:rPr>
                    <w:t>対策後</w:t>
                  </w:r>
                </w:p>
              </w:tc>
            </w:tr>
            <w:tr w:rsidR="00D51196" w:rsidRPr="00C9045D" w14:paraId="570F362C" w14:textId="77777777" w:rsidTr="00D51196">
              <w:tc>
                <w:tcPr>
                  <w:tcW w:w="2605" w:type="dxa"/>
                </w:tcPr>
                <w:p w14:paraId="27B54E40" w14:textId="0B11CAD8" w:rsidR="00D51196" w:rsidRPr="003667DE" w:rsidRDefault="003667DE" w:rsidP="003667DE">
                  <w:pPr>
                    <w:spacing w:line="30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3667DE">
                    <w:rPr>
                      <w:rFonts w:ascii="Times New Roman" w:hAnsi="ＭＳ 明朝" w:cs="ＭＳ 明朝" w:hint="eastAsia"/>
                      <w:color w:val="000000" w:themeColor="text1"/>
                    </w:rPr>
                    <w:t>①</w:t>
                  </w:r>
                  <w:r w:rsidR="00D51196" w:rsidRPr="003667DE">
                    <w:rPr>
                      <w:rFonts w:ascii="Times New Roman" w:hAnsi="Times New Roman"/>
                      <w:color w:val="000000" w:themeColor="text1"/>
                    </w:rPr>
                    <w:t>汚濁負荷量の削減</w:t>
                  </w:r>
                </w:p>
                <w:p w14:paraId="7187AC30" w14:textId="1328D79A" w:rsidR="00D51196" w:rsidRPr="00C9045D" w:rsidRDefault="00D51196" w:rsidP="008B1DBB">
                  <w:pPr>
                    <w:spacing w:line="30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C9045D">
                    <w:rPr>
                      <w:rFonts w:ascii="Times New Roman" w:hAnsi="Times New Roman"/>
                      <w:color w:val="000000" w:themeColor="text1"/>
                    </w:rPr>
                    <w:t>（</w:t>
                  </w:r>
                  <w:r w:rsidR="003667DE" w:rsidRPr="003667DE">
                    <w:rPr>
                      <w:rFonts w:ascii="Times New Roman" w:hAnsi="Times New Roman" w:hint="eastAsia"/>
                      <w:color w:val="000000" w:themeColor="text1"/>
                    </w:rPr>
                    <w:t>分流式下水道並み</w:t>
                  </w:r>
                  <w:r w:rsidRPr="00C9045D">
                    <w:rPr>
                      <w:rFonts w:ascii="Times New Roman" w:hAnsi="Times New Roman"/>
                      <w:color w:val="000000" w:themeColor="text1"/>
                    </w:rPr>
                    <w:t>）</w:t>
                  </w:r>
                </w:p>
              </w:tc>
              <w:tc>
                <w:tcPr>
                  <w:tcW w:w="2687" w:type="dxa"/>
                  <w:vAlign w:val="center"/>
                </w:tcPr>
                <w:p w14:paraId="2A635DC5" w14:textId="1E4BB57F" w:rsidR="00D51196" w:rsidRPr="00C9045D" w:rsidRDefault="00D51196" w:rsidP="00D51196">
                  <w:pPr>
                    <w:spacing w:line="300" w:lineRule="exact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C9045D">
                    <w:rPr>
                      <w:rFonts w:ascii="Times New Roman" w:hAnsi="Times New Roman" w:hint="eastAsia"/>
                      <w:color w:val="000000" w:themeColor="text1"/>
                    </w:rPr>
                    <w:t xml:space="preserve"> 1,</w:t>
                  </w:r>
                  <w:r>
                    <w:rPr>
                      <w:rFonts w:ascii="Times New Roman" w:hAnsi="Times New Roman" w:hint="eastAsia"/>
                      <w:color w:val="000000" w:themeColor="text1"/>
                    </w:rPr>
                    <w:t>714</w:t>
                  </w:r>
                  <w:r w:rsidRPr="00C9045D">
                    <w:rPr>
                      <w:rFonts w:ascii="Times New Roman" w:hAnsi="Times New Roman"/>
                      <w:color w:val="000000" w:themeColor="text1"/>
                    </w:rPr>
                    <w:t xml:space="preserve"> t/</w:t>
                  </w:r>
                  <w:r w:rsidRPr="00C9045D">
                    <w:rPr>
                      <w:rFonts w:ascii="Times New Roman" w:hAnsi="Times New Roman"/>
                      <w:color w:val="000000" w:themeColor="text1"/>
                    </w:rPr>
                    <w:t>年</w:t>
                  </w:r>
                </w:p>
              </w:tc>
              <w:tc>
                <w:tcPr>
                  <w:tcW w:w="2693" w:type="dxa"/>
                  <w:vAlign w:val="center"/>
                </w:tcPr>
                <w:p w14:paraId="469ED99D" w14:textId="11E43004" w:rsidR="00D51196" w:rsidRPr="00C9045D" w:rsidRDefault="00D51196" w:rsidP="00D51196">
                  <w:pPr>
                    <w:spacing w:line="300" w:lineRule="exact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C9045D">
                    <w:rPr>
                      <w:rFonts w:ascii="Times New Roman" w:hAnsi="Times New Roman" w:hint="eastAsia"/>
                      <w:color w:val="000000" w:themeColor="text1"/>
                    </w:rPr>
                    <w:t xml:space="preserve"> </w:t>
                  </w:r>
                  <w:r w:rsidRPr="00FA4C17">
                    <w:rPr>
                      <w:rFonts w:ascii="Times New Roman" w:hAnsi="Times New Roman" w:hint="eastAsia"/>
                      <w:color w:val="000000" w:themeColor="text1"/>
                    </w:rPr>
                    <w:t>1,71</w:t>
                  </w:r>
                  <w:r w:rsidR="00FA4C17" w:rsidRPr="00FA4C17">
                    <w:rPr>
                      <w:rFonts w:ascii="Times New Roman" w:hAnsi="Times New Roman" w:hint="eastAsia"/>
                      <w:color w:val="000000" w:themeColor="text1"/>
                    </w:rPr>
                    <w:t>2</w:t>
                  </w:r>
                  <w:r w:rsidRPr="00C9045D">
                    <w:rPr>
                      <w:rFonts w:ascii="Times New Roman" w:hAnsi="Times New Roman"/>
                      <w:color w:val="000000" w:themeColor="text1"/>
                    </w:rPr>
                    <w:t>t/</w:t>
                  </w:r>
                  <w:r w:rsidRPr="00C9045D">
                    <w:rPr>
                      <w:rFonts w:ascii="Times New Roman" w:hAnsi="Times New Roman"/>
                      <w:color w:val="000000" w:themeColor="text1"/>
                    </w:rPr>
                    <w:t>年</w:t>
                  </w:r>
                </w:p>
              </w:tc>
            </w:tr>
            <w:tr w:rsidR="00D51196" w:rsidRPr="00C9045D" w14:paraId="5BAF74FA" w14:textId="77777777" w:rsidTr="00D51196">
              <w:tc>
                <w:tcPr>
                  <w:tcW w:w="2605" w:type="dxa"/>
                </w:tcPr>
                <w:p w14:paraId="7D9E2387" w14:textId="77777777" w:rsidR="00D51196" w:rsidRPr="00C9045D" w:rsidRDefault="00D51196" w:rsidP="008B1DBB">
                  <w:pPr>
                    <w:spacing w:line="30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C9045D">
                    <w:rPr>
                      <w:rFonts w:hAnsi="ＭＳ 明朝" w:cs="ＭＳ 明朝" w:hint="eastAsia"/>
                      <w:color w:val="000000" w:themeColor="text1"/>
                    </w:rPr>
                    <w:t>②</w:t>
                  </w:r>
                  <w:r w:rsidRPr="00C9045D">
                    <w:rPr>
                      <w:rFonts w:ascii="Times New Roman" w:hAnsi="Times New Roman"/>
                      <w:color w:val="000000" w:themeColor="text1"/>
                    </w:rPr>
                    <w:t>公衆衛生上の安全確保</w:t>
                  </w:r>
                </w:p>
                <w:p w14:paraId="36C5E150" w14:textId="59FB35C1" w:rsidR="00D51196" w:rsidRPr="00C9045D" w:rsidRDefault="00D51196" w:rsidP="008B1DBB">
                  <w:pPr>
                    <w:spacing w:line="30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C9045D">
                    <w:rPr>
                      <w:rFonts w:ascii="Times New Roman" w:hAnsi="Times New Roman"/>
                      <w:color w:val="000000" w:themeColor="text1"/>
                    </w:rPr>
                    <w:t>（未処理放流回数</w:t>
                  </w:r>
                  <w:r w:rsidR="00D23510">
                    <w:rPr>
                      <w:rFonts w:ascii="Times New Roman" w:hAnsi="Times New Roman" w:hint="eastAsia"/>
                      <w:color w:val="000000" w:themeColor="text1"/>
                    </w:rPr>
                    <w:t>の半減</w:t>
                  </w:r>
                  <w:r w:rsidRPr="00C9045D">
                    <w:rPr>
                      <w:rFonts w:ascii="Times New Roman" w:hAnsi="Times New Roman"/>
                      <w:color w:val="000000" w:themeColor="text1"/>
                    </w:rPr>
                    <w:t>）</w:t>
                  </w:r>
                </w:p>
              </w:tc>
              <w:tc>
                <w:tcPr>
                  <w:tcW w:w="2687" w:type="dxa"/>
                  <w:vAlign w:val="center"/>
                </w:tcPr>
                <w:p w14:paraId="75149BF0" w14:textId="1B7CB3BD" w:rsidR="00D51196" w:rsidRPr="00C9045D" w:rsidRDefault="00D51196" w:rsidP="00D51196">
                  <w:pPr>
                    <w:spacing w:line="300" w:lineRule="exact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C9045D">
                    <w:rPr>
                      <w:rFonts w:ascii="Times New Roman" w:hAnsi="Times New Roman" w:hint="eastAsia"/>
                      <w:color w:val="000000" w:themeColor="text1"/>
                    </w:rPr>
                    <w:t>4,983</w:t>
                  </w:r>
                  <w:r w:rsidRPr="00C9045D">
                    <w:rPr>
                      <w:rFonts w:ascii="Times New Roman" w:hAnsi="Times New Roman" w:hint="eastAsia"/>
                      <w:color w:val="000000" w:themeColor="text1"/>
                    </w:rPr>
                    <w:t>回</w:t>
                  </w:r>
                  <w:r w:rsidRPr="00C9045D">
                    <w:rPr>
                      <w:rFonts w:ascii="Times New Roman" w:hAnsi="Times New Roman" w:hint="eastAsia"/>
                      <w:color w:val="000000" w:themeColor="text1"/>
                    </w:rPr>
                    <w:t>/</w:t>
                  </w:r>
                  <w:r w:rsidRPr="00C9045D">
                    <w:rPr>
                      <w:rFonts w:ascii="Times New Roman" w:hAnsi="Times New Roman" w:hint="eastAsia"/>
                      <w:color w:val="000000" w:themeColor="text1"/>
                    </w:rPr>
                    <w:t>年</w:t>
                  </w:r>
                </w:p>
              </w:tc>
              <w:tc>
                <w:tcPr>
                  <w:tcW w:w="2693" w:type="dxa"/>
                  <w:vAlign w:val="center"/>
                </w:tcPr>
                <w:p w14:paraId="08CA807A" w14:textId="57BB6BF9" w:rsidR="00D51196" w:rsidRPr="00C9045D" w:rsidRDefault="00D51196" w:rsidP="00D51196">
                  <w:pPr>
                    <w:spacing w:line="300" w:lineRule="exact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C9045D">
                    <w:rPr>
                      <w:rFonts w:ascii="Times New Roman" w:hAnsi="Times New Roman" w:hint="eastAsia"/>
                      <w:color w:val="000000" w:themeColor="text1"/>
                    </w:rPr>
                    <w:t>4,027</w:t>
                  </w:r>
                  <w:r w:rsidRPr="00C9045D">
                    <w:rPr>
                      <w:rFonts w:ascii="Times New Roman" w:hAnsi="Times New Roman" w:hint="eastAsia"/>
                      <w:color w:val="000000" w:themeColor="text1"/>
                    </w:rPr>
                    <w:t>回</w:t>
                  </w:r>
                  <w:r w:rsidRPr="00C9045D">
                    <w:rPr>
                      <w:rFonts w:ascii="Times New Roman" w:hAnsi="Times New Roman" w:hint="eastAsia"/>
                      <w:color w:val="000000" w:themeColor="text1"/>
                    </w:rPr>
                    <w:t>/</w:t>
                  </w:r>
                  <w:r w:rsidRPr="00C9045D">
                    <w:rPr>
                      <w:rFonts w:ascii="Times New Roman" w:hAnsi="Times New Roman" w:hint="eastAsia"/>
                      <w:color w:val="000000" w:themeColor="text1"/>
                    </w:rPr>
                    <w:t>年</w:t>
                  </w:r>
                </w:p>
              </w:tc>
            </w:tr>
            <w:tr w:rsidR="00D51196" w:rsidRPr="00C9045D" w14:paraId="77387FDF" w14:textId="77777777" w:rsidTr="00D51196">
              <w:tc>
                <w:tcPr>
                  <w:tcW w:w="2605" w:type="dxa"/>
                </w:tcPr>
                <w:p w14:paraId="75277E8C" w14:textId="77777777" w:rsidR="00D51196" w:rsidRPr="00C9045D" w:rsidRDefault="00D51196" w:rsidP="008B1DBB">
                  <w:pPr>
                    <w:spacing w:line="30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C9045D">
                    <w:rPr>
                      <w:rFonts w:hAnsi="ＭＳ 明朝" w:cs="ＭＳ 明朝" w:hint="eastAsia"/>
                      <w:color w:val="000000" w:themeColor="text1"/>
                    </w:rPr>
                    <w:t>③</w:t>
                  </w:r>
                  <w:r w:rsidRPr="00C9045D">
                    <w:rPr>
                      <w:rFonts w:ascii="Times New Roman" w:hAnsi="Times New Roman"/>
                      <w:color w:val="000000" w:themeColor="text1"/>
                    </w:rPr>
                    <w:t>きょう雑物の削減</w:t>
                  </w:r>
                </w:p>
                <w:p w14:paraId="072EB800" w14:textId="44ABC667" w:rsidR="00D51196" w:rsidRPr="00C9045D" w:rsidRDefault="00D51196" w:rsidP="008B1DBB">
                  <w:pPr>
                    <w:spacing w:line="30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C9045D">
                    <w:rPr>
                      <w:rFonts w:ascii="Times New Roman" w:hAnsi="Times New Roman"/>
                      <w:color w:val="000000" w:themeColor="text1"/>
                    </w:rPr>
                    <w:t>（スクリーン</w:t>
                  </w:r>
                  <w:r w:rsidR="00D23510">
                    <w:rPr>
                      <w:rFonts w:ascii="Times New Roman" w:hAnsi="Times New Roman" w:hint="eastAsia"/>
                      <w:color w:val="000000" w:themeColor="text1"/>
                    </w:rPr>
                    <w:t>の</w:t>
                  </w:r>
                  <w:r w:rsidRPr="00C9045D">
                    <w:rPr>
                      <w:rFonts w:ascii="Times New Roman" w:hAnsi="Times New Roman"/>
                      <w:color w:val="000000" w:themeColor="text1"/>
                    </w:rPr>
                    <w:t>設置</w:t>
                  </w:r>
                  <w:r w:rsidR="003667DE">
                    <w:rPr>
                      <w:rFonts w:ascii="Times New Roman" w:hAnsi="Times New Roman" w:hint="eastAsia"/>
                      <w:color w:val="000000" w:themeColor="text1"/>
                    </w:rPr>
                    <w:t xml:space="preserve">　</w:t>
                  </w:r>
                  <w:r w:rsidR="00D23510">
                    <w:rPr>
                      <w:rFonts w:ascii="Times New Roman" w:hAnsi="Times New Roman" w:hint="eastAsia"/>
                      <w:color w:val="000000" w:themeColor="text1"/>
                    </w:rPr>
                    <w:t>等</w:t>
                  </w:r>
                  <w:r w:rsidRPr="00C9045D">
                    <w:rPr>
                      <w:rFonts w:ascii="Times New Roman" w:hAnsi="Times New Roman"/>
                      <w:color w:val="000000" w:themeColor="text1"/>
                    </w:rPr>
                    <w:t>）</w:t>
                  </w:r>
                </w:p>
              </w:tc>
              <w:tc>
                <w:tcPr>
                  <w:tcW w:w="2687" w:type="dxa"/>
                  <w:vAlign w:val="center"/>
                </w:tcPr>
                <w:p w14:paraId="2E966C29" w14:textId="01F058C7" w:rsidR="00D51196" w:rsidRPr="00C9045D" w:rsidRDefault="00A47BE2" w:rsidP="00313028">
                  <w:pPr>
                    <w:spacing w:line="300" w:lineRule="exact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hint="eastAsia"/>
                      <w:color w:val="000000" w:themeColor="text1"/>
                    </w:rPr>
                    <w:t>66</w:t>
                  </w:r>
                  <w:r w:rsidR="00D51196" w:rsidRPr="00C9045D">
                    <w:rPr>
                      <w:rFonts w:ascii="Times New Roman" w:hAnsi="Times New Roman" w:hint="eastAsia"/>
                      <w:color w:val="000000" w:themeColor="text1"/>
                    </w:rPr>
                    <w:t>箇所</w:t>
                  </w:r>
                  <w:r w:rsidR="00D51196" w:rsidRPr="00C9045D">
                    <w:rPr>
                      <w:rFonts w:ascii="Times New Roman" w:hAnsi="Times New Roman"/>
                      <w:color w:val="000000" w:themeColor="text1"/>
                    </w:rPr>
                    <w:t>対策</w:t>
                  </w:r>
                  <w:r w:rsidR="00D51196" w:rsidRPr="00C9045D">
                    <w:rPr>
                      <w:rFonts w:ascii="Times New Roman" w:hAnsi="Times New Roman"/>
                      <w:color w:val="000000" w:themeColor="text1"/>
                    </w:rPr>
                    <w:br/>
                  </w:r>
                  <w:r w:rsidR="00D51196" w:rsidRPr="00C9045D">
                    <w:rPr>
                      <w:rFonts w:ascii="Times New Roman" w:hAnsi="Times New Roman" w:hint="eastAsia"/>
                      <w:color w:val="000000" w:themeColor="text1"/>
                    </w:rPr>
                    <w:t>（合流区域の全ての吐口）</w:t>
                  </w:r>
                </w:p>
              </w:tc>
              <w:tc>
                <w:tcPr>
                  <w:tcW w:w="2693" w:type="dxa"/>
                  <w:vAlign w:val="center"/>
                </w:tcPr>
                <w:p w14:paraId="5BC03184" w14:textId="797DA9E3" w:rsidR="00D51196" w:rsidRPr="00C9045D" w:rsidRDefault="00A47BE2" w:rsidP="008B1DBB">
                  <w:pPr>
                    <w:spacing w:line="300" w:lineRule="exact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hint="eastAsia"/>
                      <w:color w:val="000000" w:themeColor="text1"/>
                    </w:rPr>
                    <w:t>66</w:t>
                  </w:r>
                  <w:r w:rsidR="00D51196" w:rsidRPr="00C9045D">
                    <w:rPr>
                      <w:rFonts w:ascii="Times New Roman" w:hAnsi="Times New Roman" w:hint="eastAsia"/>
                      <w:color w:val="000000" w:themeColor="text1"/>
                    </w:rPr>
                    <w:t>箇所</w:t>
                  </w:r>
                  <w:r w:rsidR="00D51196" w:rsidRPr="00C9045D">
                    <w:rPr>
                      <w:rFonts w:ascii="Times New Roman" w:hAnsi="Times New Roman"/>
                      <w:color w:val="000000" w:themeColor="text1"/>
                    </w:rPr>
                    <w:t>対策済</w:t>
                  </w:r>
                  <w:r w:rsidR="00D51196" w:rsidRPr="00C9045D">
                    <w:rPr>
                      <w:rFonts w:ascii="Times New Roman" w:hAnsi="Times New Roman"/>
                      <w:color w:val="000000" w:themeColor="text1"/>
                    </w:rPr>
                    <w:br/>
                  </w:r>
                  <w:r w:rsidR="00D51196" w:rsidRPr="00C9045D">
                    <w:rPr>
                      <w:rFonts w:ascii="Times New Roman" w:hAnsi="Times New Roman" w:hint="eastAsia"/>
                      <w:color w:val="000000" w:themeColor="text1"/>
                    </w:rPr>
                    <w:t>（合流区域の全ての吐口）</w:t>
                  </w:r>
                </w:p>
              </w:tc>
            </w:tr>
          </w:tbl>
          <w:p w14:paraId="721AB87B" w14:textId="77777777" w:rsidR="004C6E75" w:rsidRPr="00C9045D" w:rsidRDefault="00E03D6D" w:rsidP="006D7009">
            <w:pPr>
              <w:spacing w:line="300" w:lineRule="atLeast"/>
              <w:rPr>
                <w:rFonts w:hAnsi="ＭＳ 明朝"/>
                <w:color w:val="000000" w:themeColor="text1"/>
                <w:szCs w:val="21"/>
              </w:rPr>
            </w:pPr>
            <w:r w:rsidRPr="00C9045D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Pr="00C9045D">
              <w:rPr>
                <w:rFonts w:hint="eastAsia"/>
                <w:color w:val="000000" w:themeColor="text1"/>
                <w:sz w:val="20"/>
                <w:u w:val="double"/>
              </w:rPr>
              <w:t>緊急改善計画を基に事業を実施し、改善目標を達成している。</w:t>
            </w:r>
          </w:p>
        </w:tc>
      </w:tr>
      <w:tr w:rsidR="00C9045D" w:rsidRPr="00C9045D" w14:paraId="061B6FCF" w14:textId="77777777" w:rsidTr="005C02B1">
        <w:trPr>
          <w:trHeight w:val="441"/>
        </w:trPr>
        <w:tc>
          <w:tcPr>
            <w:tcW w:w="4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A7137E" w14:textId="77777777" w:rsidR="004C6E75" w:rsidRPr="00C9045D" w:rsidRDefault="004C6E75" w:rsidP="00E03D6D">
            <w:pPr>
              <w:spacing w:line="300" w:lineRule="atLeast"/>
              <w:rPr>
                <w:rFonts w:hAnsi="ＭＳ 明朝"/>
                <w:color w:val="000000" w:themeColor="text1"/>
              </w:rPr>
            </w:pPr>
            <w:r w:rsidRPr="00C9045D">
              <w:rPr>
                <w:rFonts w:hAnsi="ＭＳ 明朝" w:hint="eastAsia"/>
                <w:color w:val="000000" w:themeColor="text1"/>
              </w:rPr>
              <w:t>６．対象事業の整備効果の発現状況等</w:t>
            </w:r>
          </w:p>
        </w:tc>
        <w:tc>
          <w:tcPr>
            <w:tcW w:w="5183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8A391C2" w14:textId="77777777" w:rsidR="004C6E75" w:rsidRPr="00C9045D" w:rsidRDefault="004C6E75" w:rsidP="00E03D6D">
            <w:pPr>
              <w:spacing w:line="300" w:lineRule="atLeast"/>
              <w:jc w:val="center"/>
              <w:rPr>
                <w:rFonts w:hAnsi="ＭＳ 明朝"/>
                <w:color w:val="000000" w:themeColor="text1"/>
              </w:rPr>
            </w:pPr>
          </w:p>
        </w:tc>
      </w:tr>
      <w:tr w:rsidR="00C9045D" w:rsidRPr="00C9045D" w14:paraId="35E4B4D1" w14:textId="77777777" w:rsidTr="006D7009">
        <w:trPr>
          <w:trHeight w:val="510"/>
        </w:trPr>
        <w:tc>
          <w:tcPr>
            <w:tcW w:w="959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9D11BE" w14:textId="77777777" w:rsidR="0076473B" w:rsidRPr="00C9045D" w:rsidRDefault="0076473B" w:rsidP="006D7009">
            <w:pPr>
              <w:spacing w:line="120" w:lineRule="exact"/>
              <w:rPr>
                <w:color w:val="000000" w:themeColor="text1"/>
              </w:rPr>
            </w:pPr>
          </w:p>
          <w:p w14:paraId="07E4FF4D" w14:textId="7C8A6FD4" w:rsidR="00D51196" w:rsidRDefault="00D51196" w:rsidP="001547D1">
            <w:pPr>
              <w:spacing w:line="240" w:lineRule="auto"/>
              <w:rPr>
                <w:color w:val="000000" w:themeColor="text1"/>
              </w:rPr>
            </w:pPr>
            <w:r w:rsidRPr="00C9045D">
              <w:rPr>
                <w:rFonts w:hint="eastAsia"/>
                <w:color w:val="000000" w:themeColor="text1"/>
              </w:rPr>
              <w:t>・</w:t>
            </w:r>
            <w:r w:rsidR="00D23510">
              <w:rPr>
                <w:rFonts w:hint="eastAsia"/>
                <w:color w:val="000000" w:themeColor="text1"/>
              </w:rPr>
              <w:t>モニタリング</w:t>
            </w:r>
            <w:r w:rsidR="00262B4B">
              <w:rPr>
                <w:rFonts w:hint="eastAsia"/>
                <w:color w:val="000000" w:themeColor="text1"/>
              </w:rPr>
              <w:t>の</w:t>
            </w:r>
            <w:r w:rsidR="00D23510">
              <w:rPr>
                <w:rFonts w:hint="eastAsia"/>
                <w:color w:val="000000" w:themeColor="text1"/>
              </w:rPr>
              <w:t>結果、平成</w:t>
            </w:r>
            <w:r w:rsidRPr="00C9045D">
              <w:rPr>
                <w:rFonts w:hint="eastAsia"/>
                <w:color w:val="000000" w:themeColor="text1"/>
              </w:rPr>
              <w:t>26年度</w:t>
            </w:r>
            <w:r w:rsidR="00D23510">
              <w:rPr>
                <w:rFonts w:hint="eastAsia"/>
                <w:color w:val="000000" w:themeColor="text1"/>
              </w:rPr>
              <w:t>頃</w:t>
            </w:r>
            <w:r w:rsidRPr="00C9045D">
              <w:rPr>
                <w:rFonts w:hint="eastAsia"/>
                <w:color w:val="000000" w:themeColor="text1"/>
              </w:rPr>
              <w:t>から</w:t>
            </w:r>
            <w:r w:rsidR="00D23510">
              <w:rPr>
                <w:rFonts w:hint="eastAsia"/>
                <w:color w:val="000000" w:themeColor="text1"/>
              </w:rPr>
              <w:t>BOD</w:t>
            </w:r>
            <w:r w:rsidRPr="00C9045D">
              <w:rPr>
                <w:rFonts w:hint="eastAsia"/>
                <w:color w:val="000000" w:themeColor="text1"/>
              </w:rPr>
              <w:t>が減少しており、改善傾向が見られる</w:t>
            </w:r>
            <w:r w:rsidR="0019097C">
              <w:rPr>
                <w:rFonts w:hint="eastAsia"/>
                <w:color w:val="000000" w:themeColor="text1"/>
              </w:rPr>
              <w:t>。</w:t>
            </w:r>
          </w:p>
          <w:p w14:paraId="3BFE19CF" w14:textId="100BB755" w:rsidR="00F17B77" w:rsidRPr="00C9045D" w:rsidRDefault="00F17B77" w:rsidP="00A45B48">
            <w:pPr>
              <w:spacing w:line="240" w:lineRule="auto"/>
              <w:ind w:left="179" w:hangingChars="89" w:hanging="179"/>
              <w:rPr>
                <w:color w:val="000000" w:themeColor="text1"/>
              </w:rPr>
            </w:pPr>
            <w:r w:rsidRPr="00C9045D">
              <w:rPr>
                <w:rFonts w:hint="eastAsia"/>
                <w:color w:val="000000" w:themeColor="text1"/>
              </w:rPr>
              <w:t>・対策施設</w:t>
            </w:r>
            <w:r w:rsidR="00D23510">
              <w:rPr>
                <w:rFonts w:hint="eastAsia"/>
                <w:color w:val="000000" w:themeColor="text1"/>
              </w:rPr>
              <w:t>の</w:t>
            </w:r>
            <w:r w:rsidRPr="00C9045D">
              <w:rPr>
                <w:rFonts w:hint="eastAsia"/>
                <w:color w:val="000000" w:themeColor="text1"/>
              </w:rPr>
              <w:t>整備完了後</w:t>
            </w:r>
            <w:r w:rsidR="00D23510">
              <w:rPr>
                <w:rFonts w:hint="eastAsia"/>
                <w:color w:val="000000" w:themeColor="text1"/>
              </w:rPr>
              <w:t>は</w:t>
            </w:r>
            <w:r w:rsidRPr="00C9045D">
              <w:rPr>
                <w:rFonts w:hint="eastAsia"/>
                <w:color w:val="000000" w:themeColor="text1"/>
              </w:rPr>
              <w:t>、</w:t>
            </w:r>
            <w:r w:rsidR="008A0179" w:rsidRPr="00C9045D">
              <w:rPr>
                <w:color w:val="000000" w:themeColor="text1"/>
              </w:rPr>
              <w:t>下水道法施行令に</w:t>
            </w:r>
            <w:r w:rsidR="008B2271">
              <w:rPr>
                <w:rFonts w:hint="eastAsia"/>
                <w:color w:val="000000" w:themeColor="text1"/>
              </w:rPr>
              <w:t>おけ</w:t>
            </w:r>
            <w:r w:rsidR="008A0179" w:rsidRPr="00C9045D">
              <w:rPr>
                <w:color w:val="000000" w:themeColor="text1"/>
              </w:rPr>
              <w:t>る</w:t>
            </w:r>
            <w:r w:rsidRPr="00C9045D">
              <w:rPr>
                <w:rFonts w:hint="eastAsia"/>
                <w:color w:val="000000" w:themeColor="text1"/>
              </w:rPr>
              <w:t>雨天時放流水質</w:t>
            </w:r>
            <w:r w:rsidR="008A0179" w:rsidRPr="00C9045D">
              <w:rPr>
                <w:rFonts w:hint="eastAsia"/>
                <w:color w:val="000000" w:themeColor="text1"/>
              </w:rPr>
              <w:t>の基準値</w:t>
            </w:r>
            <w:r w:rsidRPr="00C9045D">
              <w:rPr>
                <w:rFonts w:hint="eastAsia"/>
                <w:color w:val="000000" w:themeColor="text1"/>
              </w:rPr>
              <w:t>BOD</w:t>
            </w:r>
            <w:r w:rsidR="008A0179" w:rsidRPr="00C9045D">
              <w:rPr>
                <w:rFonts w:hint="eastAsia"/>
                <w:color w:val="000000" w:themeColor="text1"/>
              </w:rPr>
              <w:t xml:space="preserve"> 40mg/L以下を達成</w:t>
            </w:r>
            <w:r w:rsidR="00D23510">
              <w:rPr>
                <w:rFonts w:hint="eastAsia"/>
                <w:color w:val="000000" w:themeColor="text1"/>
              </w:rPr>
              <w:t>している。</w:t>
            </w:r>
          </w:p>
          <w:p w14:paraId="14D7CD1E" w14:textId="5AE4B988" w:rsidR="001547D1" w:rsidRPr="00C9045D" w:rsidRDefault="008A0179" w:rsidP="001547D1">
            <w:pPr>
              <w:spacing w:line="240" w:lineRule="auto"/>
              <w:rPr>
                <w:color w:val="000000" w:themeColor="text1"/>
              </w:rPr>
            </w:pPr>
            <w:r w:rsidRPr="00C9045D">
              <w:rPr>
                <w:rFonts w:hint="eastAsia"/>
                <w:color w:val="000000" w:themeColor="text1"/>
              </w:rPr>
              <w:t xml:space="preserve">　雨天時放流水質BOD測定結果：26mg/L（</w:t>
            </w:r>
            <w:r w:rsidR="00D23510">
              <w:rPr>
                <w:rFonts w:hint="eastAsia"/>
                <w:color w:val="000000" w:themeColor="text1"/>
              </w:rPr>
              <w:t>令和</w:t>
            </w:r>
            <w:r w:rsidRPr="00C9045D">
              <w:rPr>
                <w:rFonts w:hint="eastAsia"/>
                <w:color w:val="000000" w:themeColor="text1"/>
              </w:rPr>
              <w:t>6</w:t>
            </w:r>
            <w:r w:rsidR="008B2271">
              <w:rPr>
                <w:rFonts w:hint="eastAsia"/>
                <w:color w:val="000000" w:themeColor="text1"/>
              </w:rPr>
              <w:t>年</w:t>
            </w:r>
            <w:r w:rsidRPr="00C9045D">
              <w:rPr>
                <w:rFonts w:hint="eastAsia"/>
                <w:color w:val="000000" w:themeColor="text1"/>
              </w:rPr>
              <w:t>10</w:t>
            </w:r>
            <w:r w:rsidR="008B2271">
              <w:rPr>
                <w:rFonts w:hint="eastAsia"/>
                <w:color w:val="000000" w:themeColor="text1"/>
              </w:rPr>
              <w:t>月</w:t>
            </w:r>
            <w:r w:rsidRPr="00C9045D">
              <w:rPr>
                <w:rFonts w:hint="eastAsia"/>
                <w:color w:val="000000" w:themeColor="text1"/>
              </w:rPr>
              <w:t>）</w:t>
            </w:r>
            <w:r w:rsidR="00A45B48">
              <w:rPr>
                <w:rFonts w:hint="eastAsia"/>
                <w:color w:val="000000" w:themeColor="text1"/>
              </w:rPr>
              <w:t>、</w:t>
            </w:r>
            <w:r w:rsidR="006D4A74" w:rsidRPr="00047424">
              <w:rPr>
                <w:rFonts w:hint="eastAsia"/>
              </w:rPr>
              <w:t>33</w:t>
            </w:r>
            <w:r w:rsidR="00A45B48" w:rsidRPr="00C9045D">
              <w:rPr>
                <w:rFonts w:hint="eastAsia"/>
                <w:color w:val="000000" w:themeColor="text1"/>
              </w:rPr>
              <w:t>mg/L（</w:t>
            </w:r>
            <w:r w:rsidR="00A45B48">
              <w:rPr>
                <w:rFonts w:hint="eastAsia"/>
                <w:color w:val="000000" w:themeColor="text1"/>
              </w:rPr>
              <w:t>令和7</w:t>
            </w:r>
            <w:r w:rsidR="008B2271">
              <w:rPr>
                <w:rFonts w:hint="eastAsia"/>
                <w:color w:val="000000" w:themeColor="text1"/>
              </w:rPr>
              <w:t>年</w:t>
            </w:r>
            <w:r w:rsidR="00A45B48" w:rsidRPr="00C9045D">
              <w:rPr>
                <w:rFonts w:hint="eastAsia"/>
                <w:color w:val="000000" w:themeColor="text1"/>
              </w:rPr>
              <w:t>10</w:t>
            </w:r>
            <w:r w:rsidR="008B2271">
              <w:rPr>
                <w:rFonts w:hint="eastAsia"/>
                <w:color w:val="000000" w:themeColor="text1"/>
              </w:rPr>
              <w:t>月</w:t>
            </w:r>
            <w:r w:rsidR="00A45B48" w:rsidRPr="00C9045D">
              <w:rPr>
                <w:rFonts w:hint="eastAsia"/>
                <w:color w:val="000000" w:themeColor="text1"/>
              </w:rPr>
              <w:t>）</w:t>
            </w:r>
          </w:p>
        </w:tc>
      </w:tr>
      <w:tr w:rsidR="00C9045D" w:rsidRPr="00C9045D" w14:paraId="69370E06" w14:textId="77777777" w:rsidTr="005C02B1">
        <w:trPr>
          <w:trHeight w:val="387"/>
        </w:trPr>
        <w:tc>
          <w:tcPr>
            <w:tcW w:w="4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F98341" w14:textId="77777777" w:rsidR="004C6E75" w:rsidRPr="00C9045D" w:rsidRDefault="004C6E75" w:rsidP="00E03D6D">
            <w:pPr>
              <w:spacing w:line="300" w:lineRule="atLeast"/>
              <w:rPr>
                <w:rFonts w:hAnsi="ＭＳ 明朝"/>
                <w:color w:val="000000" w:themeColor="text1"/>
              </w:rPr>
            </w:pPr>
            <w:r w:rsidRPr="00C9045D">
              <w:rPr>
                <w:rFonts w:hAnsi="ＭＳ 明朝" w:hint="eastAsia"/>
                <w:color w:val="000000" w:themeColor="text1"/>
              </w:rPr>
              <w:t>７．事業の効率化に関する取り組み状況</w:t>
            </w:r>
          </w:p>
        </w:tc>
        <w:tc>
          <w:tcPr>
            <w:tcW w:w="5183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C2D1978" w14:textId="77777777" w:rsidR="004C6E75" w:rsidRPr="00C9045D" w:rsidRDefault="004C6E75" w:rsidP="00E03D6D">
            <w:pPr>
              <w:spacing w:line="300" w:lineRule="atLeast"/>
              <w:jc w:val="center"/>
              <w:rPr>
                <w:rFonts w:hAnsi="ＭＳ 明朝"/>
                <w:color w:val="000000" w:themeColor="text1"/>
              </w:rPr>
            </w:pPr>
          </w:p>
        </w:tc>
      </w:tr>
      <w:tr w:rsidR="00C9045D" w:rsidRPr="00C9045D" w14:paraId="34092BDE" w14:textId="77777777" w:rsidTr="006D7009">
        <w:trPr>
          <w:trHeight w:val="510"/>
        </w:trPr>
        <w:tc>
          <w:tcPr>
            <w:tcW w:w="959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F2E99F" w14:textId="77777777" w:rsidR="0090715C" w:rsidRDefault="004C6E75" w:rsidP="00241CD2">
            <w:pPr>
              <w:spacing w:line="240" w:lineRule="auto"/>
              <w:ind w:left="201" w:hangingChars="100" w:hanging="201"/>
              <w:rPr>
                <w:rFonts w:hAnsi="ＭＳ 明朝"/>
                <w:color w:val="000000" w:themeColor="text1"/>
              </w:rPr>
            </w:pPr>
            <w:r w:rsidRPr="00C9045D">
              <w:rPr>
                <w:rFonts w:hAnsi="ＭＳ 明朝" w:hint="eastAsia"/>
                <w:color w:val="000000" w:themeColor="text1"/>
              </w:rPr>
              <w:t>・</w:t>
            </w:r>
            <w:r w:rsidR="00B33573">
              <w:rPr>
                <w:rFonts w:hAnsi="ＭＳ 明朝" w:hint="eastAsia"/>
                <w:color w:val="000000" w:themeColor="text1"/>
              </w:rPr>
              <w:t>汚濁対策について、</w:t>
            </w:r>
            <w:r w:rsidR="005D030D" w:rsidRPr="00C9045D">
              <w:rPr>
                <w:rFonts w:hAnsi="ＭＳ 明朝" w:hint="eastAsia"/>
                <w:color w:val="000000" w:themeColor="text1"/>
              </w:rPr>
              <w:t>鳥羽水環境保全センター</w:t>
            </w:r>
            <w:r w:rsidR="00D23510">
              <w:rPr>
                <w:rFonts w:hAnsi="ＭＳ 明朝" w:hint="eastAsia"/>
                <w:color w:val="000000" w:themeColor="text1"/>
              </w:rPr>
              <w:t>及び</w:t>
            </w:r>
            <w:r w:rsidR="005D030D" w:rsidRPr="00C9045D">
              <w:rPr>
                <w:rFonts w:hAnsi="ＭＳ 明朝" w:hint="eastAsia"/>
                <w:color w:val="000000" w:themeColor="text1"/>
              </w:rPr>
              <w:t>吉祥院支所</w:t>
            </w:r>
            <w:r w:rsidR="008B2271">
              <w:rPr>
                <w:rFonts w:hAnsi="ＭＳ 明朝" w:hint="eastAsia"/>
                <w:color w:val="000000" w:themeColor="text1"/>
              </w:rPr>
              <w:t>の</w:t>
            </w:r>
            <w:r w:rsidR="005D030D" w:rsidRPr="00C9045D">
              <w:rPr>
                <w:rFonts w:hAnsi="ＭＳ 明朝" w:hint="eastAsia"/>
                <w:color w:val="000000" w:themeColor="text1"/>
              </w:rPr>
              <w:t>既設水処理施設を</w:t>
            </w:r>
            <w:r w:rsidR="008B2271" w:rsidRPr="000B7B77">
              <w:rPr>
                <w:rFonts w:hAnsi="ＭＳ 明朝" w:hint="eastAsia"/>
                <w:color w:val="000000" w:themeColor="text1"/>
              </w:rPr>
              <w:t>雨水滞水池に</w:t>
            </w:r>
            <w:r w:rsidR="005D030D" w:rsidRPr="00C9045D">
              <w:rPr>
                <w:rFonts w:hAnsi="ＭＳ 明朝" w:hint="eastAsia"/>
                <w:color w:val="000000" w:themeColor="text1"/>
              </w:rPr>
              <w:t>転用することで事業の効率化を図っ</w:t>
            </w:r>
            <w:r w:rsidR="004112CB">
              <w:rPr>
                <w:rFonts w:hAnsi="ＭＳ 明朝" w:hint="eastAsia"/>
                <w:color w:val="000000" w:themeColor="text1"/>
              </w:rPr>
              <w:t>た</w:t>
            </w:r>
            <w:r w:rsidR="005D030D" w:rsidRPr="00C9045D">
              <w:rPr>
                <w:rFonts w:hAnsi="ＭＳ 明朝" w:hint="eastAsia"/>
                <w:color w:val="000000" w:themeColor="text1"/>
              </w:rPr>
              <w:t>。</w:t>
            </w:r>
          </w:p>
          <w:p w14:paraId="2D83CAD5" w14:textId="5EBDCFB5" w:rsidR="00B33573" w:rsidRPr="00C9045D" w:rsidRDefault="00B33573" w:rsidP="00B33573">
            <w:pPr>
              <w:spacing w:line="240" w:lineRule="auto"/>
              <w:ind w:left="201" w:hangingChars="100" w:hanging="201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・きょう雑物対策について、施工性</w:t>
            </w:r>
            <w:r w:rsidR="00063C7D">
              <w:rPr>
                <w:rFonts w:hAnsi="ＭＳ 明朝" w:hint="eastAsia"/>
                <w:color w:val="000000" w:themeColor="text1"/>
              </w:rPr>
              <w:t>及び</w:t>
            </w:r>
            <w:r>
              <w:rPr>
                <w:rFonts w:hAnsi="ＭＳ 明朝" w:hint="eastAsia"/>
                <w:color w:val="000000" w:themeColor="text1"/>
              </w:rPr>
              <w:t>維持管理性に優れる水面制御装置を積極的に導入</w:t>
            </w:r>
            <w:r w:rsidR="00063C7D">
              <w:rPr>
                <w:rFonts w:hAnsi="ＭＳ 明朝" w:hint="eastAsia"/>
                <w:color w:val="000000" w:themeColor="text1"/>
              </w:rPr>
              <w:t>し、</w:t>
            </w:r>
            <w:r w:rsidRPr="00C9045D">
              <w:rPr>
                <w:rFonts w:hAnsi="ＭＳ 明朝" w:hint="eastAsia"/>
                <w:color w:val="000000" w:themeColor="text1"/>
              </w:rPr>
              <w:t>事業の効率化を図っ</w:t>
            </w:r>
            <w:r>
              <w:rPr>
                <w:rFonts w:hAnsi="ＭＳ 明朝" w:hint="eastAsia"/>
                <w:color w:val="000000" w:themeColor="text1"/>
              </w:rPr>
              <w:t>た</w:t>
            </w:r>
            <w:r w:rsidRPr="00C9045D">
              <w:rPr>
                <w:rFonts w:hAnsi="ＭＳ 明朝" w:hint="eastAsia"/>
                <w:color w:val="000000" w:themeColor="text1"/>
              </w:rPr>
              <w:t>。</w:t>
            </w:r>
          </w:p>
        </w:tc>
      </w:tr>
      <w:tr w:rsidR="00C9045D" w:rsidRPr="00C9045D" w14:paraId="75719745" w14:textId="77777777" w:rsidTr="005C02B1">
        <w:trPr>
          <w:trHeight w:val="380"/>
        </w:trPr>
        <w:tc>
          <w:tcPr>
            <w:tcW w:w="4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E4A762" w14:textId="77777777" w:rsidR="004C6E75" w:rsidRPr="00C9045D" w:rsidRDefault="004C6E75" w:rsidP="00E03D6D">
            <w:pPr>
              <w:spacing w:line="300" w:lineRule="atLeast"/>
              <w:rPr>
                <w:rFonts w:hAnsi="ＭＳ 明朝"/>
                <w:color w:val="000000" w:themeColor="text1"/>
              </w:rPr>
            </w:pPr>
            <w:r w:rsidRPr="00C9045D">
              <w:rPr>
                <w:rFonts w:hAnsi="ＭＳ 明朝" w:hint="eastAsia"/>
                <w:color w:val="000000" w:themeColor="text1"/>
              </w:rPr>
              <w:t>８．今後の方針</w:t>
            </w:r>
          </w:p>
        </w:tc>
        <w:tc>
          <w:tcPr>
            <w:tcW w:w="5183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4F63C3D" w14:textId="77777777" w:rsidR="004C6E75" w:rsidRPr="00C9045D" w:rsidRDefault="004C6E75" w:rsidP="00E03D6D">
            <w:pPr>
              <w:spacing w:line="300" w:lineRule="atLeast"/>
              <w:jc w:val="center"/>
              <w:rPr>
                <w:rFonts w:hAnsi="ＭＳ 明朝"/>
                <w:color w:val="000000" w:themeColor="text1"/>
              </w:rPr>
            </w:pPr>
          </w:p>
        </w:tc>
      </w:tr>
      <w:tr w:rsidR="00C9045D" w:rsidRPr="00C9045D" w14:paraId="24181EF9" w14:textId="77777777" w:rsidTr="006D7009">
        <w:trPr>
          <w:trHeight w:val="510"/>
        </w:trPr>
        <w:tc>
          <w:tcPr>
            <w:tcW w:w="959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4DF07" w14:textId="77777777" w:rsidR="00A45B48" w:rsidRDefault="00A45B48" w:rsidP="001547D1">
            <w:pPr>
              <w:spacing w:line="300" w:lineRule="atLeast"/>
              <w:rPr>
                <w:rFonts w:hAnsi="ＭＳ 明朝"/>
                <w:color w:val="000000" w:themeColor="text1"/>
              </w:rPr>
            </w:pPr>
            <w:r w:rsidRPr="00A45B48">
              <w:rPr>
                <w:rFonts w:hAnsi="ＭＳ 明朝" w:hint="eastAsia"/>
                <w:color w:val="000000" w:themeColor="text1"/>
              </w:rPr>
              <w:t>・これまで整備した合流改善施設が継続的に能力を発揮できるよう、適切な維持管理と運用を行う</w:t>
            </w:r>
            <w:r>
              <w:rPr>
                <w:rFonts w:hAnsi="ＭＳ 明朝" w:hint="eastAsia"/>
                <w:color w:val="000000" w:themeColor="text1"/>
              </w:rPr>
              <w:t>。</w:t>
            </w:r>
          </w:p>
          <w:p w14:paraId="21C52B3A" w14:textId="475779C6" w:rsidR="004C6E75" w:rsidRPr="00C9045D" w:rsidRDefault="00A45B48" w:rsidP="00A45B48">
            <w:pPr>
              <w:spacing w:line="300" w:lineRule="atLeas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・</w:t>
            </w:r>
            <w:r w:rsidRPr="00A45B48">
              <w:rPr>
                <w:rFonts w:hAnsi="ＭＳ 明朝" w:hint="eastAsia"/>
                <w:color w:val="000000" w:themeColor="text1"/>
              </w:rPr>
              <w:t>水質基準を遵守するため、水質モニタリングを継続的に実施し、対策効果の発現状況を確認する</w:t>
            </w:r>
            <w:r w:rsidR="00A6341B" w:rsidRPr="00C9045D">
              <w:rPr>
                <w:rFonts w:hAnsi="ＭＳ 明朝" w:hint="eastAsia"/>
                <w:color w:val="000000" w:themeColor="text1"/>
              </w:rPr>
              <w:t>。</w:t>
            </w:r>
          </w:p>
        </w:tc>
      </w:tr>
    </w:tbl>
    <w:p w14:paraId="4C68F433" w14:textId="055008A1" w:rsidR="004F3301" w:rsidRPr="00C9045D" w:rsidRDefault="004F3301" w:rsidP="0090715C">
      <w:pPr>
        <w:spacing w:line="100" w:lineRule="exact"/>
        <w:rPr>
          <w:color w:val="000000" w:themeColor="text1"/>
        </w:rPr>
      </w:pPr>
      <w:r w:rsidRPr="00C9045D">
        <w:rPr>
          <w:color w:val="000000" w:themeColor="text1"/>
        </w:rPr>
        <w:br w:type="page"/>
      </w:r>
    </w:p>
    <w:p w14:paraId="25E843D5" w14:textId="77777777" w:rsidR="004F3301" w:rsidRPr="00C9045D" w:rsidRDefault="004F3301" w:rsidP="004F3301">
      <w:pPr>
        <w:rPr>
          <w:rFonts w:hAnsi="ＭＳ 明朝"/>
          <w:color w:val="000000" w:themeColor="text1"/>
        </w:rPr>
      </w:pPr>
      <w:r w:rsidRPr="00C9045D">
        <w:rPr>
          <w:rFonts w:hAnsi="ＭＳ 明朝" w:hint="eastAsia"/>
          <w:color w:val="000000" w:themeColor="text1"/>
        </w:rPr>
        <w:lastRenderedPageBreak/>
        <w:t>（様式３）</w:t>
      </w:r>
    </w:p>
    <w:p w14:paraId="5A7EF960" w14:textId="5D566D67" w:rsidR="004F3301" w:rsidRPr="00C9045D" w:rsidRDefault="004F3301" w:rsidP="004F3301">
      <w:pPr>
        <w:jc w:val="center"/>
        <w:rPr>
          <w:rFonts w:hAnsi="ＭＳ 明朝"/>
          <w:color w:val="000000" w:themeColor="text1"/>
        </w:rPr>
      </w:pPr>
      <w:r w:rsidRPr="00C9045D">
        <w:rPr>
          <w:rFonts w:hAnsi="ＭＳ 明朝" w:hint="eastAsia"/>
          <w:color w:val="000000" w:themeColor="text1"/>
        </w:rPr>
        <w:t xml:space="preserve">合流式下水道緊急改善事業　</w:t>
      </w:r>
      <w:r w:rsidR="005D32B9">
        <w:rPr>
          <w:rFonts w:hAnsi="ＭＳ 明朝" w:hint="eastAsia"/>
          <w:color w:val="000000" w:themeColor="text1"/>
        </w:rPr>
        <w:t>事後</w:t>
      </w:r>
      <w:r w:rsidRPr="00C9045D">
        <w:rPr>
          <w:rFonts w:hAnsi="ＭＳ 明朝" w:hint="eastAsia"/>
          <w:color w:val="000000" w:themeColor="text1"/>
        </w:rPr>
        <w:t>評価シート</w:t>
      </w:r>
    </w:p>
    <w:p w14:paraId="5431BE27" w14:textId="5654507E" w:rsidR="004F3301" w:rsidRPr="00C9045D" w:rsidRDefault="004F3301" w:rsidP="004F3301">
      <w:pPr>
        <w:jc w:val="right"/>
        <w:rPr>
          <w:rFonts w:hAnsi="ＭＳ 明朝"/>
          <w:color w:val="000000" w:themeColor="text1"/>
        </w:rPr>
      </w:pPr>
      <w:r w:rsidRPr="00C9045D">
        <w:rPr>
          <w:rFonts w:hAnsi="ＭＳ 明朝" w:hint="eastAsia"/>
          <w:color w:val="000000" w:themeColor="text1"/>
        </w:rPr>
        <w:t>評価実施年月：令和8年</w:t>
      </w:r>
      <w:r w:rsidR="00D01F65">
        <w:rPr>
          <w:rFonts w:hAnsi="ＭＳ 明朝" w:hint="eastAsia"/>
          <w:color w:val="000000" w:themeColor="text1"/>
        </w:rPr>
        <w:t>3</w:t>
      </w:r>
      <w:r w:rsidRPr="00C9045D">
        <w:rPr>
          <w:rFonts w:hAnsi="ＭＳ 明朝" w:hint="eastAsia"/>
          <w:color w:val="000000" w:themeColor="text1"/>
        </w:rPr>
        <w:t>月</w:t>
      </w:r>
    </w:p>
    <w:tbl>
      <w:tblPr>
        <w:tblW w:w="959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0"/>
        <w:gridCol w:w="5183"/>
      </w:tblGrid>
      <w:tr w:rsidR="00C9045D" w:rsidRPr="00C9045D" w14:paraId="7F4DADD4" w14:textId="77777777" w:rsidTr="005D030D">
        <w:trPr>
          <w:trHeight w:val="340"/>
        </w:trPr>
        <w:tc>
          <w:tcPr>
            <w:tcW w:w="4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58B5B0" w14:textId="77777777" w:rsidR="004F3301" w:rsidRPr="00C9045D" w:rsidRDefault="004F3301" w:rsidP="008256B4">
            <w:pPr>
              <w:spacing w:line="300" w:lineRule="exact"/>
              <w:rPr>
                <w:rFonts w:hAnsi="ＭＳ 明朝"/>
                <w:color w:val="000000" w:themeColor="text1"/>
              </w:rPr>
            </w:pPr>
            <w:r w:rsidRPr="00C9045D">
              <w:rPr>
                <w:rFonts w:hAnsi="ＭＳ 明朝" w:hint="eastAsia"/>
                <w:color w:val="000000" w:themeColor="text1"/>
              </w:rPr>
              <w:t>１．対象事業</w:t>
            </w:r>
          </w:p>
        </w:tc>
        <w:tc>
          <w:tcPr>
            <w:tcW w:w="518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3EDA68" w14:textId="24FFD1B8" w:rsidR="004F3301" w:rsidRPr="00C9045D" w:rsidRDefault="0019097C" w:rsidP="008256B4">
            <w:pPr>
              <w:spacing w:line="300" w:lineRule="exact"/>
              <w:jc w:val="left"/>
              <w:rPr>
                <w:rFonts w:hAnsi="ＭＳ 明朝"/>
                <w:color w:val="000000" w:themeColor="text1"/>
              </w:rPr>
            </w:pPr>
            <w:r w:rsidRPr="007D7A5F">
              <w:rPr>
                <w:rFonts w:hAnsi="ＭＳ 明朝" w:hint="eastAsia"/>
              </w:rPr>
              <w:t>伏見処理区</w:t>
            </w:r>
          </w:p>
        </w:tc>
      </w:tr>
      <w:tr w:rsidR="00C9045D" w:rsidRPr="00C9045D" w14:paraId="3C9C8CA1" w14:textId="77777777" w:rsidTr="005D030D">
        <w:trPr>
          <w:trHeight w:val="265"/>
        </w:trPr>
        <w:tc>
          <w:tcPr>
            <w:tcW w:w="441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212AD5A" w14:textId="77777777" w:rsidR="004F3301" w:rsidRPr="00C9045D" w:rsidRDefault="004F3301" w:rsidP="008256B4">
            <w:pPr>
              <w:spacing w:line="300" w:lineRule="exact"/>
              <w:rPr>
                <w:rFonts w:hAnsi="ＭＳ 明朝"/>
                <w:color w:val="000000" w:themeColor="text1"/>
              </w:rPr>
            </w:pPr>
            <w:r w:rsidRPr="00C9045D">
              <w:rPr>
                <w:rFonts w:hAnsi="ＭＳ 明朝" w:hint="eastAsia"/>
                <w:color w:val="000000" w:themeColor="text1"/>
              </w:rPr>
              <w:t>２．実施主体名称</w:t>
            </w:r>
          </w:p>
        </w:tc>
        <w:tc>
          <w:tcPr>
            <w:tcW w:w="518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19141F9" w14:textId="42C2189C" w:rsidR="004F3301" w:rsidRPr="00C9045D" w:rsidRDefault="0019097C" w:rsidP="008256B4">
            <w:pPr>
              <w:spacing w:line="300" w:lineRule="exact"/>
              <w:jc w:val="left"/>
              <w:rPr>
                <w:rFonts w:hAnsi="ＭＳ 明朝"/>
                <w:color w:val="000000" w:themeColor="text1"/>
              </w:rPr>
            </w:pPr>
            <w:r w:rsidRPr="00C9045D">
              <w:rPr>
                <w:rFonts w:hAnsi="ＭＳ 明朝" w:hint="eastAsia"/>
                <w:color w:val="000000" w:themeColor="text1"/>
              </w:rPr>
              <w:t>京都市</w:t>
            </w:r>
          </w:p>
        </w:tc>
      </w:tr>
      <w:tr w:rsidR="00C9045D" w:rsidRPr="00C9045D" w14:paraId="3FE2FD88" w14:textId="77777777" w:rsidTr="005D030D">
        <w:trPr>
          <w:trHeight w:val="242"/>
        </w:trPr>
        <w:tc>
          <w:tcPr>
            <w:tcW w:w="4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CBC58B" w14:textId="77777777" w:rsidR="004F3301" w:rsidRPr="00C9045D" w:rsidRDefault="004F3301" w:rsidP="008256B4">
            <w:pPr>
              <w:spacing w:line="300" w:lineRule="exact"/>
              <w:rPr>
                <w:rFonts w:hAnsi="ＭＳ 明朝"/>
                <w:color w:val="000000" w:themeColor="text1"/>
              </w:rPr>
            </w:pPr>
            <w:r w:rsidRPr="00C9045D">
              <w:rPr>
                <w:rFonts w:hAnsi="ＭＳ 明朝" w:hint="eastAsia"/>
                <w:color w:val="000000" w:themeColor="text1"/>
              </w:rPr>
              <w:t>３．計画期間</w:t>
            </w:r>
          </w:p>
        </w:tc>
        <w:tc>
          <w:tcPr>
            <w:tcW w:w="518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664EA0" w14:textId="210F1867" w:rsidR="004F3301" w:rsidRPr="00C9045D" w:rsidRDefault="004F3301" w:rsidP="008256B4">
            <w:pPr>
              <w:spacing w:line="300" w:lineRule="exact"/>
              <w:jc w:val="left"/>
              <w:rPr>
                <w:rFonts w:hAnsi="ＭＳ 明朝"/>
                <w:color w:val="000000" w:themeColor="text1"/>
              </w:rPr>
            </w:pPr>
            <w:r w:rsidRPr="00C9045D">
              <w:rPr>
                <w:rFonts w:hAnsi="ＭＳ 明朝" w:hint="eastAsia"/>
                <w:color w:val="000000" w:themeColor="text1"/>
              </w:rPr>
              <w:t>平成17年度～平成35年度（令和</w:t>
            </w:r>
            <w:r w:rsidR="0019097C">
              <w:rPr>
                <w:rFonts w:hAnsi="ＭＳ 明朝" w:hint="eastAsia"/>
                <w:color w:val="000000" w:themeColor="text1"/>
              </w:rPr>
              <w:t>5</w:t>
            </w:r>
            <w:r w:rsidRPr="00C9045D">
              <w:rPr>
                <w:rFonts w:hAnsi="ＭＳ 明朝" w:hint="eastAsia"/>
                <w:color w:val="000000" w:themeColor="text1"/>
              </w:rPr>
              <w:t>年度）</w:t>
            </w:r>
          </w:p>
        </w:tc>
      </w:tr>
      <w:tr w:rsidR="00C9045D" w:rsidRPr="00C9045D" w14:paraId="15353D30" w14:textId="77777777" w:rsidTr="008256B4">
        <w:trPr>
          <w:trHeight w:val="510"/>
        </w:trPr>
        <w:tc>
          <w:tcPr>
            <w:tcW w:w="4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2252719" w14:textId="77777777" w:rsidR="004F3301" w:rsidRPr="00C9045D" w:rsidRDefault="004F3301" w:rsidP="008256B4">
            <w:pPr>
              <w:spacing w:line="300" w:lineRule="exact"/>
              <w:rPr>
                <w:rFonts w:hAnsi="ＭＳ 明朝"/>
                <w:color w:val="000000" w:themeColor="text1"/>
              </w:rPr>
            </w:pPr>
            <w:r w:rsidRPr="00C9045D">
              <w:rPr>
                <w:rFonts w:hAnsi="ＭＳ 明朝" w:hint="eastAsia"/>
                <w:color w:val="000000" w:themeColor="text1"/>
              </w:rPr>
              <w:t>４．対象事業の進捗状況</w:t>
            </w:r>
          </w:p>
        </w:tc>
        <w:tc>
          <w:tcPr>
            <w:tcW w:w="5183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65991A4" w14:textId="77777777" w:rsidR="004F3301" w:rsidRPr="00C9045D" w:rsidRDefault="004F3301" w:rsidP="008256B4">
            <w:pPr>
              <w:spacing w:line="300" w:lineRule="exact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C9045D" w:rsidRPr="00C9045D" w14:paraId="494F10A4" w14:textId="77777777" w:rsidTr="008256B4">
        <w:trPr>
          <w:trHeight w:val="510"/>
        </w:trPr>
        <w:tc>
          <w:tcPr>
            <w:tcW w:w="959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79278A" w14:textId="77777777" w:rsidR="004F3301" w:rsidRPr="00C9045D" w:rsidRDefault="004F3301" w:rsidP="008256B4">
            <w:pPr>
              <w:spacing w:line="300" w:lineRule="exact"/>
              <w:rPr>
                <w:rFonts w:hAnsi="ＭＳ 明朝"/>
                <w:color w:val="000000" w:themeColor="text1"/>
              </w:rPr>
            </w:pPr>
            <w:r w:rsidRPr="00C9045D">
              <w:rPr>
                <w:rFonts w:hAnsi="ＭＳ 明朝" w:hint="eastAsia"/>
                <w:color w:val="000000" w:themeColor="text1"/>
              </w:rPr>
              <w:t xml:space="preserve">　京都市合流式下水道緊急改善計画に基づき、以下の対策を実施した。</w:t>
            </w:r>
          </w:p>
          <w:p w14:paraId="60EEAF73" w14:textId="30E3C654" w:rsidR="004F3301" w:rsidRPr="000B7B77" w:rsidRDefault="004D3C97" w:rsidP="004D3C97">
            <w:pPr>
              <w:spacing w:line="300" w:lineRule="exact"/>
              <w:ind w:firstLineChars="100" w:firstLine="201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①</w:t>
            </w:r>
            <w:r w:rsidR="004F3301" w:rsidRPr="004D3C97">
              <w:rPr>
                <w:rFonts w:hAnsi="ＭＳ 明朝" w:hint="eastAsia"/>
                <w:color w:val="000000" w:themeColor="text1"/>
              </w:rPr>
              <w:t>汚濁負荷量の削減</w:t>
            </w:r>
            <w:r w:rsidR="0019097C" w:rsidRPr="004D3C97">
              <w:rPr>
                <w:rFonts w:hAnsi="ＭＳ 明朝" w:hint="eastAsia"/>
                <w:color w:val="000000" w:themeColor="text1"/>
              </w:rPr>
              <w:t>（</w:t>
            </w:r>
            <w:r w:rsidR="003667DE" w:rsidRPr="004D3C97">
              <w:rPr>
                <w:rFonts w:ascii="Times New Roman" w:hAnsi="Times New Roman" w:hint="eastAsia"/>
                <w:color w:val="000000" w:themeColor="text1"/>
              </w:rPr>
              <w:t>分流式下水道並み</w:t>
            </w:r>
            <w:r w:rsidR="0019097C" w:rsidRPr="004D3C97">
              <w:rPr>
                <w:rFonts w:hAnsi="ＭＳ 明朝" w:hint="eastAsia"/>
                <w:color w:val="000000" w:themeColor="text1"/>
              </w:rPr>
              <w:t>）</w:t>
            </w:r>
            <w:r w:rsidRPr="004D3C97">
              <w:rPr>
                <w:rFonts w:hAnsi="ＭＳ 明朝" w:hint="eastAsia"/>
                <w:color w:val="000000" w:themeColor="text1"/>
              </w:rPr>
              <w:t>：雨水貯留施設、</w:t>
            </w:r>
            <w:r w:rsidRPr="000B7B77">
              <w:rPr>
                <w:rFonts w:hAnsi="ＭＳ 明朝" w:hint="eastAsia"/>
                <w:color w:val="000000" w:themeColor="text1"/>
              </w:rPr>
              <w:t>遮集管、簡易水処理施設の整備</w:t>
            </w:r>
          </w:p>
          <w:p w14:paraId="2EDBFBD6" w14:textId="2D3C5B82" w:rsidR="00C9045D" w:rsidRPr="000B7B77" w:rsidRDefault="004F3301" w:rsidP="00C9045D">
            <w:pPr>
              <w:spacing w:line="300" w:lineRule="exact"/>
              <w:rPr>
                <w:rFonts w:hAnsi="ＭＳ 明朝"/>
                <w:color w:val="000000" w:themeColor="text1"/>
              </w:rPr>
            </w:pPr>
            <w:r w:rsidRPr="000B7B77">
              <w:rPr>
                <w:rFonts w:hAnsi="ＭＳ 明朝" w:hint="eastAsia"/>
                <w:color w:val="000000" w:themeColor="text1"/>
              </w:rPr>
              <w:t xml:space="preserve">　</w:t>
            </w:r>
            <w:r w:rsidR="00C9045D" w:rsidRPr="000B7B77">
              <w:rPr>
                <w:rFonts w:hAnsi="ＭＳ 明朝" w:hint="eastAsia"/>
                <w:color w:val="000000" w:themeColor="text1"/>
              </w:rPr>
              <w:t>②</w:t>
            </w:r>
            <w:r w:rsidRPr="000B7B77">
              <w:rPr>
                <w:rFonts w:hAnsi="ＭＳ 明朝" w:hint="eastAsia"/>
                <w:color w:val="000000" w:themeColor="text1"/>
              </w:rPr>
              <w:t>公衆衛生上の安全確保</w:t>
            </w:r>
            <w:r w:rsidR="0019097C" w:rsidRPr="000B7B77">
              <w:rPr>
                <w:rFonts w:hAnsi="ＭＳ 明朝" w:hint="eastAsia"/>
                <w:color w:val="000000" w:themeColor="text1"/>
              </w:rPr>
              <w:t>（</w:t>
            </w:r>
            <w:r w:rsidRPr="000B7B77">
              <w:rPr>
                <w:rFonts w:hAnsi="ＭＳ 明朝" w:hint="eastAsia"/>
                <w:color w:val="000000" w:themeColor="text1"/>
              </w:rPr>
              <w:t>未処理放流回数の半減</w:t>
            </w:r>
            <w:r w:rsidR="0019097C" w:rsidRPr="000B7B77">
              <w:rPr>
                <w:rFonts w:hAnsi="ＭＳ 明朝" w:hint="eastAsia"/>
                <w:color w:val="000000" w:themeColor="text1"/>
              </w:rPr>
              <w:t>）：</w:t>
            </w:r>
            <w:r w:rsidR="00C9045D" w:rsidRPr="000B7B77">
              <w:rPr>
                <w:rFonts w:hAnsi="ＭＳ 明朝" w:hint="eastAsia"/>
                <w:color w:val="000000" w:themeColor="text1"/>
              </w:rPr>
              <w:t>雨水貯留施設、遮集管の整備</w:t>
            </w:r>
          </w:p>
          <w:p w14:paraId="4AE188EF" w14:textId="7107EE9A" w:rsidR="004F3301" w:rsidRPr="00C9045D" w:rsidRDefault="004F3301" w:rsidP="008256B4">
            <w:pPr>
              <w:spacing w:line="300" w:lineRule="atLeast"/>
              <w:rPr>
                <w:rFonts w:hAnsi="ＭＳ 明朝"/>
                <w:color w:val="000000" w:themeColor="text1"/>
              </w:rPr>
            </w:pPr>
            <w:r w:rsidRPr="00C9045D">
              <w:rPr>
                <w:rFonts w:hAnsi="ＭＳ 明朝" w:hint="eastAsia"/>
                <w:color w:val="000000" w:themeColor="text1"/>
              </w:rPr>
              <w:t xml:space="preserve">　</w:t>
            </w:r>
            <w:r w:rsidR="00C9045D">
              <w:rPr>
                <w:rFonts w:hAnsi="ＭＳ 明朝" w:hint="eastAsia"/>
                <w:color w:val="000000" w:themeColor="text1"/>
              </w:rPr>
              <w:t>③</w:t>
            </w:r>
            <w:r w:rsidRPr="00C9045D">
              <w:rPr>
                <w:rFonts w:hAnsi="ＭＳ 明朝" w:hint="eastAsia"/>
                <w:color w:val="000000" w:themeColor="text1"/>
              </w:rPr>
              <w:t>きょう雑物の削減：雨水吐</w:t>
            </w:r>
            <w:r w:rsidR="00C9045D" w:rsidRPr="00C9045D">
              <w:rPr>
                <w:rFonts w:hAnsi="ＭＳ 明朝" w:hint="eastAsia"/>
                <w:color w:val="000000" w:themeColor="text1"/>
              </w:rPr>
              <w:t>(</w:t>
            </w:r>
            <w:r w:rsidR="004112CB">
              <w:rPr>
                <w:rFonts w:hAnsi="ＭＳ 明朝" w:hint="eastAsia"/>
                <w:color w:val="000000" w:themeColor="text1"/>
              </w:rPr>
              <w:t>2</w:t>
            </w:r>
            <w:r w:rsidR="00241CD2">
              <w:rPr>
                <w:rFonts w:hAnsi="ＭＳ 明朝" w:hint="eastAsia"/>
                <w:color w:val="000000" w:themeColor="text1"/>
              </w:rPr>
              <w:t>1</w:t>
            </w:r>
            <w:r w:rsidR="00C9045D" w:rsidRPr="00C9045D">
              <w:rPr>
                <w:rFonts w:hAnsi="ＭＳ 明朝" w:hint="eastAsia"/>
                <w:color w:val="000000" w:themeColor="text1"/>
              </w:rPr>
              <w:t>箇所)にて</w:t>
            </w:r>
            <w:r w:rsidRPr="00C9045D">
              <w:rPr>
                <w:rFonts w:hAnsi="ＭＳ 明朝" w:hint="eastAsia"/>
                <w:color w:val="000000" w:themeColor="text1"/>
              </w:rPr>
              <w:t>スクリーン</w:t>
            </w:r>
            <w:r w:rsidR="00D23510">
              <w:rPr>
                <w:rFonts w:hAnsi="ＭＳ 明朝" w:hint="eastAsia"/>
                <w:color w:val="000000" w:themeColor="text1"/>
              </w:rPr>
              <w:t>や</w:t>
            </w:r>
            <w:r w:rsidRPr="00C9045D">
              <w:rPr>
                <w:rFonts w:hAnsi="ＭＳ 明朝" w:hint="eastAsia"/>
                <w:color w:val="000000" w:themeColor="text1"/>
              </w:rPr>
              <w:t>水面制御装置の設置</w:t>
            </w:r>
            <w:r w:rsidR="00D23510">
              <w:rPr>
                <w:rFonts w:hAnsi="ＭＳ 明朝" w:hint="eastAsia"/>
                <w:color w:val="000000" w:themeColor="text1"/>
              </w:rPr>
              <w:t xml:space="preserve">　等</w:t>
            </w:r>
          </w:p>
        </w:tc>
      </w:tr>
      <w:tr w:rsidR="00C9045D" w:rsidRPr="00C9045D" w14:paraId="0C5EF399" w14:textId="77777777" w:rsidTr="005C02B1">
        <w:trPr>
          <w:trHeight w:val="391"/>
        </w:trPr>
        <w:tc>
          <w:tcPr>
            <w:tcW w:w="4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3E38EB" w14:textId="77777777" w:rsidR="004F3301" w:rsidRPr="00C9045D" w:rsidRDefault="004F3301" w:rsidP="008256B4">
            <w:pPr>
              <w:spacing w:line="300" w:lineRule="atLeast"/>
              <w:rPr>
                <w:rFonts w:hAnsi="ＭＳ 明朝"/>
                <w:color w:val="000000" w:themeColor="text1"/>
              </w:rPr>
            </w:pPr>
            <w:r w:rsidRPr="00C9045D">
              <w:rPr>
                <w:rFonts w:hAnsi="ＭＳ 明朝" w:hint="eastAsia"/>
                <w:color w:val="000000" w:themeColor="text1"/>
              </w:rPr>
              <w:t>５．目標の達成状況と達成の見通し</w:t>
            </w:r>
          </w:p>
        </w:tc>
        <w:tc>
          <w:tcPr>
            <w:tcW w:w="5183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31A8B4D" w14:textId="77777777" w:rsidR="004F3301" w:rsidRPr="00C9045D" w:rsidRDefault="004F3301" w:rsidP="008256B4">
            <w:pPr>
              <w:spacing w:line="300" w:lineRule="atLeast"/>
              <w:rPr>
                <w:rFonts w:hAnsi="ＭＳ 明朝"/>
                <w:color w:val="000000" w:themeColor="text1"/>
              </w:rPr>
            </w:pPr>
          </w:p>
        </w:tc>
      </w:tr>
      <w:tr w:rsidR="00C9045D" w:rsidRPr="00C9045D" w14:paraId="475017A4" w14:textId="77777777" w:rsidTr="008256B4">
        <w:trPr>
          <w:trHeight w:val="510"/>
        </w:trPr>
        <w:tc>
          <w:tcPr>
            <w:tcW w:w="959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B3FA44" w14:textId="77777777" w:rsidR="004F3301" w:rsidRPr="00C9045D" w:rsidRDefault="004F3301" w:rsidP="008256B4">
            <w:pPr>
              <w:spacing w:line="120" w:lineRule="exact"/>
              <w:rPr>
                <w:rFonts w:hAnsi="ＭＳ 明朝"/>
                <w:color w:val="000000" w:themeColor="text1"/>
              </w:rPr>
            </w:pPr>
          </w:p>
          <w:tbl>
            <w:tblPr>
              <w:tblW w:w="76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2535"/>
              <w:gridCol w:w="2552"/>
            </w:tblGrid>
            <w:tr w:rsidR="00D51196" w:rsidRPr="00C9045D" w14:paraId="4198514E" w14:textId="77777777" w:rsidTr="00D51196">
              <w:tc>
                <w:tcPr>
                  <w:tcW w:w="2605" w:type="dxa"/>
                </w:tcPr>
                <w:p w14:paraId="6094D9B1" w14:textId="77777777" w:rsidR="00D51196" w:rsidRPr="00C9045D" w:rsidRDefault="00D51196" w:rsidP="008256B4">
                  <w:pPr>
                    <w:spacing w:line="300" w:lineRule="exact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C9045D">
                    <w:rPr>
                      <w:rFonts w:ascii="Times New Roman" w:hAnsi="Times New Roman"/>
                      <w:color w:val="000000" w:themeColor="text1"/>
                    </w:rPr>
                    <w:t>改善項目</w:t>
                  </w:r>
                </w:p>
              </w:tc>
              <w:tc>
                <w:tcPr>
                  <w:tcW w:w="2535" w:type="dxa"/>
                </w:tcPr>
                <w:p w14:paraId="75C99D2A" w14:textId="77777777" w:rsidR="00D51196" w:rsidRPr="00C9045D" w:rsidRDefault="00D51196" w:rsidP="008256B4">
                  <w:pPr>
                    <w:spacing w:line="300" w:lineRule="exact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C9045D">
                    <w:rPr>
                      <w:rFonts w:ascii="Times New Roman" w:hAnsi="Times New Roman"/>
                      <w:color w:val="000000" w:themeColor="text1"/>
                    </w:rPr>
                    <w:t>改善目標</w:t>
                  </w:r>
                </w:p>
              </w:tc>
              <w:tc>
                <w:tcPr>
                  <w:tcW w:w="2552" w:type="dxa"/>
                </w:tcPr>
                <w:p w14:paraId="529F3A9C" w14:textId="77777777" w:rsidR="00D51196" w:rsidRPr="00C9045D" w:rsidRDefault="00D51196" w:rsidP="008256B4">
                  <w:pPr>
                    <w:spacing w:line="300" w:lineRule="exact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C9045D">
                    <w:rPr>
                      <w:rFonts w:ascii="Times New Roman" w:hAnsi="Times New Roman" w:hint="eastAsia"/>
                      <w:color w:val="000000" w:themeColor="text1"/>
                    </w:rPr>
                    <w:t>対策後</w:t>
                  </w:r>
                </w:p>
              </w:tc>
            </w:tr>
            <w:tr w:rsidR="00D51196" w:rsidRPr="00C9045D" w14:paraId="70BD9710" w14:textId="77777777" w:rsidTr="00D51196">
              <w:tc>
                <w:tcPr>
                  <w:tcW w:w="2605" w:type="dxa"/>
                </w:tcPr>
                <w:p w14:paraId="0B7406FD" w14:textId="68180BA8" w:rsidR="00D51196" w:rsidRPr="003667DE" w:rsidRDefault="003667DE" w:rsidP="003667DE">
                  <w:pPr>
                    <w:spacing w:line="30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3667DE">
                    <w:rPr>
                      <w:rFonts w:ascii="Times New Roman" w:hAnsi="ＭＳ 明朝" w:cs="ＭＳ 明朝" w:hint="eastAsia"/>
                      <w:color w:val="000000" w:themeColor="text1"/>
                    </w:rPr>
                    <w:t>①</w:t>
                  </w:r>
                  <w:r w:rsidR="00D51196" w:rsidRPr="003667DE">
                    <w:rPr>
                      <w:rFonts w:ascii="Times New Roman" w:hAnsi="Times New Roman"/>
                      <w:color w:val="000000" w:themeColor="text1"/>
                    </w:rPr>
                    <w:t>汚濁負荷量の削減</w:t>
                  </w:r>
                </w:p>
                <w:p w14:paraId="7D3CCFBA" w14:textId="0305C1B7" w:rsidR="00D51196" w:rsidRPr="00C9045D" w:rsidRDefault="00D51196" w:rsidP="008256B4">
                  <w:pPr>
                    <w:spacing w:line="30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C9045D">
                    <w:rPr>
                      <w:rFonts w:ascii="Times New Roman" w:hAnsi="Times New Roman"/>
                      <w:color w:val="000000" w:themeColor="text1"/>
                    </w:rPr>
                    <w:t>（</w:t>
                  </w:r>
                  <w:r w:rsidR="003667DE" w:rsidRPr="003667DE">
                    <w:rPr>
                      <w:rFonts w:ascii="Times New Roman" w:hAnsi="Times New Roman" w:hint="eastAsia"/>
                      <w:color w:val="000000" w:themeColor="text1"/>
                    </w:rPr>
                    <w:t>分流式下水道並み</w:t>
                  </w:r>
                  <w:r w:rsidRPr="00C9045D">
                    <w:rPr>
                      <w:rFonts w:ascii="Times New Roman" w:hAnsi="Times New Roman"/>
                      <w:color w:val="000000" w:themeColor="text1"/>
                    </w:rPr>
                    <w:t>）</w:t>
                  </w:r>
                </w:p>
              </w:tc>
              <w:tc>
                <w:tcPr>
                  <w:tcW w:w="2535" w:type="dxa"/>
                  <w:vAlign w:val="center"/>
                </w:tcPr>
                <w:p w14:paraId="3B1BFAED" w14:textId="7FBBEB17" w:rsidR="00D51196" w:rsidRPr="00C9045D" w:rsidRDefault="00D51196" w:rsidP="00D51196">
                  <w:pPr>
                    <w:spacing w:line="300" w:lineRule="exact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C9045D">
                    <w:rPr>
                      <w:rFonts w:ascii="Times New Roman" w:hAnsi="Times New Roman" w:hint="eastAsia"/>
                      <w:color w:val="000000" w:themeColor="text1"/>
                    </w:rPr>
                    <w:t xml:space="preserve"> 266 </w:t>
                  </w:r>
                  <w:r w:rsidRPr="00C9045D">
                    <w:rPr>
                      <w:rFonts w:ascii="Times New Roman" w:hAnsi="Times New Roman"/>
                      <w:color w:val="000000" w:themeColor="text1"/>
                    </w:rPr>
                    <w:t>t/</w:t>
                  </w:r>
                  <w:r w:rsidRPr="00C9045D">
                    <w:rPr>
                      <w:rFonts w:ascii="Times New Roman" w:hAnsi="Times New Roman"/>
                      <w:color w:val="000000" w:themeColor="text1"/>
                    </w:rPr>
                    <w:t>年</w:t>
                  </w:r>
                </w:p>
              </w:tc>
              <w:tc>
                <w:tcPr>
                  <w:tcW w:w="2552" w:type="dxa"/>
                  <w:vAlign w:val="center"/>
                </w:tcPr>
                <w:p w14:paraId="3D25DDDF" w14:textId="08C40F60" w:rsidR="00D51196" w:rsidRPr="00C9045D" w:rsidRDefault="00D51196" w:rsidP="00D51196">
                  <w:pPr>
                    <w:spacing w:line="300" w:lineRule="exact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47424">
                    <w:rPr>
                      <w:rFonts w:ascii="Times New Roman" w:hAnsi="Times New Roman" w:hint="eastAsia"/>
                    </w:rPr>
                    <w:t xml:space="preserve"> </w:t>
                  </w:r>
                  <w:r w:rsidR="00026710">
                    <w:rPr>
                      <w:rFonts w:ascii="Times New Roman" w:hAnsi="Times New Roman" w:hint="eastAsia"/>
                    </w:rPr>
                    <w:t>261</w:t>
                  </w:r>
                  <w:r w:rsidRPr="00C9045D">
                    <w:rPr>
                      <w:rFonts w:ascii="Times New Roman" w:hAnsi="Times New Roman" w:hint="eastAsia"/>
                      <w:color w:val="000000" w:themeColor="text1"/>
                    </w:rPr>
                    <w:t xml:space="preserve"> </w:t>
                  </w:r>
                  <w:r w:rsidRPr="00C9045D">
                    <w:rPr>
                      <w:rFonts w:ascii="Times New Roman" w:hAnsi="Times New Roman"/>
                      <w:color w:val="000000" w:themeColor="text1"/>
                    </w:rPr>
                    <w:t>t/</w:t>
                  </w:r>
                  <w:r w:rsidRPr="00C9045D">
                    <w:rPr>
                      <w:rFonts w:ascii="Times New Roman" w:hAnsi="Times New Roman"/>
                      <w:color w:val="000000" w:themeColor="text1"/>
                    </w:rPr>
                    <w:t>年</w:t>
                  </w:r>
                </w:p>
              </w:tc>
            </w:tr>
            <w:tr w:rsidR="00D51196" w:rsidRPr="00C9045D" w14:paraId="2B721F47" w14:textId="77777777" w:rsidTr="00D51196">
              <w:tc>
                <w:tcPr>
                  <w:tcW w:w="2605" w:type="dxa"/>
                </w:tcPr>
                <w:p w14:paraId="345945F6" w14:textId="77777777" w:rsidR="00D51196" w:rsidRPr="00C9045D" w:rsidRDefault="00D51196" w:rsidP="008256B4">
                  <w:pPr>
                    <w:spacing w:line="30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C9045D">
                    <w:rPr>
                      <w:rFonts w:hAnsi="ＭＳ 明朝" w:cs="ＭＳ 明朝" w:hint="eastAsia"/>
                      <w:color w:val="000000" w:themeColor="text1"/>
                    </w:rPr>
                    <w:t>②</w:t>
                  </w:r>
                  <w:r w:rsidRPr="00C9045D">
                    <w:rPr>
                      <w:rFonts w:ascii="Times New Roman" w:hAnsi="Times New Roman"/>
                      <w:color w:val="000000" w:themeColor="text1"/>
                    </w:rPr>
                    <w:t>公衆衛生上の安全確保</w:t>
                  </w:r>
                </w:p>
                <w:p w14:paraId="5FDDBFAA" w14:textId="29D92186" w:rsidR="00D51196" w:rsidRPr="00C9045D" w:rsidRDefault="00D51196" w:rsidP="008256B4">
                  <w:pPr>
                    <w:spacing w:line="30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C9045D">
                    <w:rPr>
                      <w:rFonts w:ascii="Times New Roman" w:hAnsi="Times New Roman"/>
                      <w:color w:val="000000" w:themeColor="text1"/>
                    </w:rPr>
                    <w:t>（未処理放流回数</w:t>
                  </w:r>
                  <w:r w:rsidR="00D23510">
                    <w:rPr>
                      <w:rFonts w:ascii="Times New Roman" w:hAnsi="Times New Roman" w:hint="eastAsia"/>
                      <w:color w:val="000000" w:themeColor="text1"/>
                    </w:rPr>
                    <w:t>の半減</w:t>
                  </w:r>
                  <w:r w:rsidRPr="00C9045D">
                    <w:rPr>
                      <w:rFonts w:ascii="Times New Roman" w:hAnsi="Times New Roman"/>
                      <w:color w:val="000000" w:themeColor="text1"/>
                    </w:rPr>
                    <w:t>）</w:t>
                  </w:r>
                </w:p>
              </w:tc>
              <w:tc>
                <w:tcPr>
                  <w:tcW w:w="2535" w:type="dxa"/>
                  <w:vAlign w:val="center"/>
                </w:tcPr>
                <w:p w14:paraId="019ED586" w14:textId="7DA6EB34" w:rsidR="00D51196" w:rsidRPr="00C9045D" w:rsidRDefault="00D51196" w:rsidP="00D51196">
                  <w:pPr>
                    <w:spacing w:line="300" w:lineRule="exact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C9045D">
                    <w:rPr>
                      <w:rFonts w:ascii="Times New Roman" w:hAnsi="Times New Roman" w:hint="eastAsia"/>
                      <w:color w:val="000000" w:themeColor="text1"/>
                    </w:rPr>
                    <w:t>636</w:t>
                  </w:r>
                  <w:r w:rsidRPr="00C9045D">
                    <w:rPr>
                      <w:rFonts w:ascii="Times New Roman" w:hAnsi="Times New Roman" w:hint="eastAsia"/>
                      <w:color w:val="000000" w:themeColor="text1"/>
                    </w:rPr>
                    <w:t>回</w:t>
                  </w:r>
                  <w:r w:rsidRPr="00C9045D">
                    <w:rPr>
                      <w:rFonts w:ascii="Times New Roman" w:hAnsi="Times New Roman" w:hint="eastAsia"/>
                      <w:color w:val="000000" w:themeColor="text1"/>
                    </w:rPr>
                    <w:t>/</w:t>
                  </w:r>
                  <w:r w:rsidRPr="00C9045D">
                    <w:rPr>
                      <w:rFonts w:ascii="Times New Roman" w:hAnsi="Times New Roman" w:hint="eastAsia"/>
                      <w:color w:val="000000" w:themeColor="text1"/>
                    </w:rPr>
                    <w:t>年</w:t>
                  </w:r>
                </w:p>
              </w:tc>
              <w:tc>
                <w:tcPr>
                  <w:tcW w:w="2552" w:type="dxa"/>
                  <w:vAlign w:val="center"/>
                </w:tcPr>
                <w:p w14:paraId="48316EBD" w14:textId="079C9D50" w:rsidR="00D51196" w:rsidRPr="00C9045D" w:rsidRDefault="00D51196" w:rsidP="00D51196">
                  <w:pPr>
                    <w:spacing w:line="300" w:lineRule="exact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C9045D">
                    <w:rPr>
                      <w:rFonts w:ascii="Times New Roman" w:hAnsi="Times New Roman" w:hint="eastAsia"/>
                      <w:color w:val="000000" w:themeColor="text1"/>
                    </w:rPr>
                    <w:t>600</w:t>
                  </w:r>
                  <w:r w:rsidRPr="00C9045D">
                    <w:rPr>
                      <w:rFonts w:ascii="Times New Roman" w:hAnsi="Times New Roman" w:hint="eastAsia"/>
                      <w:color w:val="000000" w:themeColor="text1"/>
                    </w:rPr>
                    <w:t>回</w:t>
                  </w:r>
                  <w:r w:rsidRPr="00C9045D">
                    <w:rPr>
                      <w:rFonts w:ascii="Times New Roman" w:hAnsi="Times New Roman" w:hint="eastAsia"/>
                      <w:color w:val="000000" w:themeColor="text1"/>
                    </w:rPr>
                    <w:t>/</w:t>
                  </w:r>
                  <w:r w:rsidRPr="00C9045D">
                    <w:rPr>
                      <w:rFonts w:ascii="Times New Roman" w:hAnsi="Times New Roman" w:hint="eastAsia"/>
                      <w:color w:val="000000" w:themeColor="text1"/>
                    </w:rPr>
                    <w:t>年</w:t>
                  </w:r>
                </w:p>
              </w:tc>
            </w:tr>
            <w:tr w:rsidR="00D51196" w:rsidRPr="00C9045D" w14:paraId="544A89FE" w14:textId="77777777" w:rsidTr="00D51196">
              <w:tc>
                <w:tcPr>
                  <w:tcW w:w="2605" w:type="dxa"/>
                </w:tcPr>
                <w:p w14:paraId="5426BFBB" w14:textId="77777777" w:rsidR="00D51196" w:rsidRPr="00C9045D" w:rsidRDefault="00D51196" w:rsidP="008256B4">
                  <w:pPr>
                    <w:spacing w:line="30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C9045D">
                    <w:rPr>
                      <w:rFonts w:hAnsi="ＭＳ 明朝" w:cs="ＭＳ 明朝" w:hint="eastAsia"/>
                      <w:color w:val="000000" w:themeColor="text1"/>
                    </w:rPr>
                    <w:t>③</w:t>
                  </w:r>
                  <w:r w:rsidRPr="00C9045D">
                    <w:rPr>
                      <w:rFonts w:ascii="Times New Roman" w:hAnsi="Times New Roman"/>
                      <w:color w:val="000000" w:themeColor="text1"/>
                    </w:rPr>
                    <w:t>きょう雑物の削減</w:t>
                  </w:r>
                </w:p>
                <w:p w14:paraId="6D965A13" w14:textId="0CE73D68" w:rsidR="00D51196" w:rsidRPr="00C9045D" w:rsidRDefault="00D51196" w:rsidP="008256B4">
                  <w:pPr>
                    <w:spacing w:line="30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C9045D">
                    <w:rPr>
                      <w:rFonts w:ascii="Times New Roman" w:hAnsi="Times New Roman"/>
                      <w:color w:val="000000" w:themeColor="text1"/>
                    </w:rPr>
                    <w:t>（スクリーン</w:t>
                  </w:r>
                  <w:r w:rsidR="00D23510">
                    <w:rPr>
                      <w:rFonts w:ascii="Times New Roman" w:hAnsi="Times New Roman" w:hint="eastAsia"/>
                      <w:color w:val="000000" w:themeColor="text1"/>
                    </w:rPr>
                    <w:t>の</w:t>
                  </w:r>
                  <w:r w:rsidRPr="00C9045D">
                    <w:rPr>
                      <w:rFonts w:ascii="Times New Roman" w:hAnsi="Times New Roman"/>
                      <w:color w:val="000000" w:themeColor="text1"/>
                    </w:rPr>
                    <w:t>設置</w:t>
                  </w:r>
                  <w:r w:rsidR="003667DE">
                    <w:rPr>
                      <w:rFonts w:ascii="Times New Roman" w:hAnsi="Times New Roman" w:hint="eastAsia"/>
                      <w:color w:val="000000" w:themeColor="text1"/>
                    </w:rPr>
                    <w:t xml:space="preserve">　</w:t>
                  </w:r>
                  <w:r w:rsidR="00D23510">
                    <w:rPr>
                      <w:rFonts w:ascii="Times New Roman" w:hAnsi="Times New Roman" w:hint="eastAsia"/>
                      <w:color w:val="000000" w:themeColor="text1"/>
                    </w:rPr>
                    <w:t>等</w:t>
                  </w:r>
                  <w:r w:rsidRPr="00C9045D">
                    <w:rPr>
                      <w:rFonts w:ascii="Times New Roman" w:hAnsi="Times New Roman"/>
                      <w:color w:val="000000" w:themeColor="text1"/>
                    </w:rPr>
                    <w:t>）</w:t>
                  </w:r>
                </w:p>
              </w:tc>
              <w:tc>
                <w:tcPr>
                  <w:tcW w:w="2535" w:type="dxa"/>
                  <w:vAlign w:val="center"/>
                </w:tcPr>
                <w:p w14:paraId="775FCC67" w14:textId="068EECA7" w:rsidR="00D51196" w:rsidRPr="00C9045D" w:rsidRDefault="00D51196" w:rsidP="008256B4">
                  <w:pPr>
                    <w:spacing w:line="300" w:lineRule="exact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C9045D">
                    <w:rPr>
                      <w:rFonts w:ascii="Times New Roman" w:hAnsi="Times New Roman" w:hint="eastAsia"/>
                      <w:color w:val="000000" w:themeColor="text1"/>
                    </w:rPr>
                    <w:t>2</w:t>
                  </w:r>
                  <w:r w:rsidR="00241CD2">
                    <w:rPr>
                      <w:rFonts w:ascii="Times New Roman" w:hAnsi="Times New Roman" w:hint="eastAsia"/>
                      <w:color w:val="000000" w:themeColor="text1"/>
                    </w:rPr>
                    <w:t>1</w:t>
                  </w:r>
                  <w:r w:rsidRPr="00C9045D">
                    <w:rPr>
                      <w:rFonts w:ascii="Times New Roman" w:hAnsi="Times New Roman" w:hint="eastAsia"/>
                      <w:color w:val="000000" w:themeColor="text1"/>
                    </w:rPr>
                    <w:t>箇所</w:t>
                  </w:r>
                  <w:r w:rsidRPr="00C9045D">
                    <w:rPr>
                      <w:rFonts w:ascii="Times New Roman" w:hAnsi="Times New Roman"/>
                      <w:color w:val="000000" w:themeColor="text1"/>
                    </w:rPr>
                    <w:t>対策</w:t>
                  </w:r>
                  <w:r w:rsidRPr="00C9045D">
                    <w:rPr>
                      <w:rFonts w:ascii="Times New Roman" w:hAnsi="Times New Roman"/>
                      <w:color w:val="000000" w:themeColor="text1"/>
                    </w:rPr>
                    <w:br/>
                  </w:r>
                  <w:r w:rsidRPr="00C9045D">
                    <w:rPr>
                      <w:rFonts w:ascii="Times New Roman" w:hAnsi="Times New Roman" w:hint="eastAsia"/>
                      <w:color w:val="000000" w:themeColor="text1"/>
                    </w:rPr>
                    <w:t>（合流区域の全ての吐口）</w:t>
                  </w:r>
                </w:p>
              </w:tc>
              <w:tc>
                <w:tcPr>
                  <w:tcW w:w="2552" w:type="dxa"/>
                  <w:vAlign w:val="center"/>
                </w:tcPr>
                <w:p w14:paraId="31318866" w14:textId="3AE08E11" w:rsidR="00D51196" w:rsidRPr="00C9045D" w:rsidRDefault="00D51196" w:rsidP="008256B4">
                  <w:pPr>
                    <w:spacing w:line="300" w:lineRule="exact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C9045D">
                    <w:rPr>
                      <w:rFonts w:ascii="Times New Roman" w:hAnsi="Times New Roman" w:hint="eastAsia"/>
                      <w:color w:val="000000" w:themeColor="text1"/>
                    </w:rPr>
                    <w:t>2</w:t>
                  </w:r>
                  <w:r w:rsidR="00241CD2">
                    <w:rPr>
                      <w:rFonts w:ascii="Times New Roman" w:hAnsi="Times New Roman" w:hint="eastAsia"/>
                      <w:color w:val="000000" w:themeColor="text1"/>
                    </w:rPr>
                    <w:t>1</w:t>
                  </w:r>
                  <w:r w:rsidRPr="00C9045D">
                    <w:rPr>
                      <w:rFonts w:ascii="Times New Roman" w:hAnsi="Times New Roman" w:hint="eastAsia"/>
                      <w:color w:val="000000" w:themeColor="text1"/>
                    </w:rPr>
                    <w:t>箇所</w:t>
                  </w:r>
                  <w:r w:rsidRPr="00C9045D">
                    <w:rPr>
                      <w:rFonts w:ascii="Times New Roman" w:hAnsi="Times New Roman"/>
                      <w:color w:val="000000" w:themeColor="text1"/>
                    </w:rPr>
                    <w:t>対策済</w:t>
                  </w:r>
                  <w:r w:rsidRPr="00C9045D">
                    <w:rPr>
                      <w:rFonts w:ascii="Times New Roman" w:hAnsi="Times New Roman"/>
                      <w:color w:val="000000" w:themeColor="text1"/>
                    </w:rPr>
                    <w:br/>
                  </w:r>
                  <w:r w:rsidRPr="00C9045D">
                    <w:rPr>
                      <w:rFonts w:ascii="Times New Roman" w:hAnsi="Times New Roman" w:hint="eastAsia"/>
                      <w:color w:val="000000" w:themeColor="text1"/>
                    </w:rPr>
                    <w:t>（合流区域の全ての吐口）</w:t>
                  </w:r>
                </w:p>
              </w:tc>
            </w:tr>
          </w:tbl>
          <w:p w14:paraId="7B74B4FC" w14:textId="77777777" w:rsidR="004F3301" w:rsidRPr="00C9045D" w:rsidRDefault="004F3301" w:rsidP="008256B4">
            <w:pPr>
              <w:spacing w:line="300" w:lineRule="atLeast"/>
              <w:rPr>
                <w:rFonts w:hAnsi="ＭＳ 明朝"/>
                <w:color w:val="000000" w:themeColor="text1"/>
                <w:szCs w:val="21"/>
              </w:rPr>
            </w:pPr>
            <w:r w:rsidRPr="00C9045D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Pr="00C9045D">
              <w:rPr>
                <w:rFonts w:hint="eastAsia"/>
                <w:color w:val="000000" w:themeColor="text1"/>
                <w:sz w:val="20"/>
                <w:u w:val="double"/>
              </w:rPr>
              <w:t>緊急改善計画を基に事業を実施し、改善目標を達成している。</w:t>
            </w:r>
          </w:p>
        </w:tc>
      </w:tr>
      <w:tr w:rsidR="00C9045D" w:rsidRPr="00C9045D" w14:paraId="57F4A6C1" w14:textId="77777777" w:rsidTr="005C02B1">
        <w:trPr>
          <w:trHeight w:val="441"/>
        </w:trPr>
        <w:tc>
          <w:tcPr>
            <w:tcW w:w="4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A7BE3A" w14:textId="77777777" w:rsidR="004F3301" w:rsidRPr="00C9045D" w:rsidRDefault="004F3301" w:rsidP="008256B4">
            <w:pPr>
              <w:spacing w:line="300" w:lineRule="atLeast"/>
              <w:rPr>
                <w:rFonts w:hAnsi="ＭＳ 明朝"/>
                <w:color w:val="000000" w:themeColor="text1"/>
              </w:rPr>
            </w:pPr>
            <w:r w:rsidRPr="00C9045D">
              <w:rPr>
                <w:rFonts w:hAnsi="ＭＳ 明朝" w:hint="eastAsia"/>
                <w:color w:val="000000" w:themeColor="text1"/>
              </w:rPr>
              <w:t>６．対象事業の整備効果の発現状況等</w:t>
            </w:r>
          </w:p>
        </w:tc>
        <w:tc>
          <w:tcPr>
            <w:tcW w:w="5183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C399421" w14:textId="77777777" w:rsidR="004F3301" w:rsidRPr="00C9045D" w:rsidRDefault="004F3301" w:rsidP="008256B4">
            <w:pPr>
              <w:spacing w:line="300" w:lineRule="atLeast"/>
              <w:jc w:val="center"/>
              <w:rPr>
                <w:rFonts w:hAnsi="ＭＳ 明朝"/>
                <w:color w:val="000000" w:themeColor="text1"/>
              </w:rPr>
            </w:pPr>
          </w:p>
        </w:tc>
      </w:tr>
      <w:tr w:rsidR="00C9045D" w:rsidRPr="00C9045D" w14:paraId="04B8C5A5" w14:textId="77777777" w:rsidTr="008256B4">
        <w:trPr>
          <w:trHeight w:val="510"/>
        </w:trPr>
        <w:tc>
          <w:tcPr>
            <w:tcW w:w="959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AE221D" w14:textId="77777777" w:rsidR="004F3301" w:rsidRPr="00C9045D" w:rsidRDefault="004F3301" w:rsidP="008256B4">
            <w:pPr>
              <w:spacing w:line="120" w:lineRule="exact"/>
              <w:rPr>
                <w:color w:val="000000" w:themeColor="text1"/>
              </w:rPr>
            </w:pPr>
          </w:p>
          <w:p w14:paraId="684F0679" w14:textId="65F1184B" w:rsidR="00D51196" w:rsidRDefault="00D51196" w:rsidP="008256B4">
            <w:pPr>
              <w:spacing w:line="240" w:lineRule="auto"/>
              <w:rPr>
                <w:color w:val="000000" w:themeColor="text1"/>
              </w:rPr>
            </w:pPr>
            <w:r w:rsidRPr="00C9045D">
              <w:rPr>
                <w:rFonts w:hint="eastAsia"/>
                <w:color w:val="000000" w:themeColor="text1"/>
              </w:rPr>
              <w:t>・</w:t>
            </w:r>
            <w:r w:rsidR="00D23510">
              <w:rPr>
                <w:rFonts w:hint="eastAsia"/>
                <w:color w:val="000000" w:themeColor="text1"/>
              </w:rPr>
              <w:t>モニタリング</w:t>
            </w:r>
            <w:r w:rsidR="00262B4B">
              <w:rPr>
                <w:rFonts w:hint="eastAsia"/>
                <w:color w:val="000000" w:themeColor="text1"/>
              </w:rPr>
              <w:t>の</w:t>
            </w:r>
            <w:r w:rsidR="00D23510">
              <w:rPr>
                <w:rFonts w:hint="eastAsia"/>
                <w:color w:val="000000" w:themeColor="text1"/>
              </w:rPr>
              <w:t>結果、平成</w:t>
            </w:r>
            <w:r w:rsidRPr="00C9045D">
              <w:rPr>
                <w:rFonts w:hint="eastAsia"/>
                <w:color w:val="000000" w:themeColor="text1"/>
              </w:rPr>
              <w:t>26年度</w:t>
            </w:r>
            <w:r w:rsidR="00D23510">
              <w:rPr>
                <w:rFonts w:hint="eastAsia"/>
                <w:color w:val="000000" w:themeColor="text1"/>
              </w:rPr>
              <w:t>頃</w:t>
            </w:r>
            <w:r w:rsidRPr="00C9045D">
              <w:rPr>
                <w:rFonts w:hint="eastAsia"/>
                <w:color w:val="000000" w:themeColor="text1"/>
              </w:rPr>
              <w:t>から</w:t>
            </w:r>
            <w:r w:rsidR="00D23510">
              <w:rPr>
                <w:rFonts w:hint="eastAsia"/>
                <w:color w:val="000000" w:themeColor="text1"/>
              </w:rPr>
              <w:t>BOD</w:t>
            </w:r>
            <w:r w:rsidRPr="00C9045D">
              <w:rPr>
                <w:rFonts w:hint="eastAsia"/>
                <w:color w:val="000000" w:themeColor="text1"/>
              </w:rPr>
              <w:t>が減少しており、改善傾向が見られる</w:t>
            </w:r>
            <w:r w:rsidR="0019097C">
              <w:rPr>
                <w:rFonts w:hint="eastAsia"/>
                <w:color w:val="000000" w:themeColor="text1"/>
              </w:rPr>
              <w:t>。</w:t>
            </w:r>
          </w:p>
          <w:p w14:paraId="365F90DF" w14:textId="0F511937" w:rsidR="004F3301" w:rsidRPr="00C9045D" w:rsidRDefault="004F3301" w:rsidP="00241CD2">
            <w:pPr>
              <w:spacing w:line="240" w:lineRule="auto"/>
              <w:ind w:left="179" w:hangingChars="89" w:hanging="179"/>
              <w:rPr>
                <w:color w:val="000000" w:themeColor="text1"/>
              </w:rPr>
            </w:pPr>
            <w:r w:rsidRPr="00C9045D">
              <w:rPr>
                <w:rFonts w:hint="eastAsia"/>
                <w:color w:val="000000" w:themeColor="text1"/>
              </w:rPr>
              <w:t>・対策施設</w:t>
            </w:r>
            <w:r w:rsidR="0029117A">
              <w:rPr>
                <w:rFonts w:hint="eastAsia"/>
                <w:color w:val="000000" w:themeColor="text1"/>
              </w:rPr>
              <w:t>の</w:t>
            </w:r>
            <w:r w:rsidRPr="00C9045D">
              <w:rPr>
                <w:rFonts w:hint="eastAsia"/>
                <w:color w:val="000000" w:themeColor="text1"/>
              </w:rPr>
              <w:t>整備完了後</w:t>
            </w:r>
            <w:r w:rsidR="00241CD2">
              <w:rPr>
                <w:rFonts w:hint="eastAsia"/>
                <w:color w:val="000000" w:themeColor="text1"/>
              </w:rPr>
              <w:t>は</w:t>
            </w:r>
            <w:r w:rsidRPr="00C9045D">
              <w:rPr>
                <w:rFonts w:hint="eastAsia"/>
                <w:color w:val="000000" w:themeColor="text1"/>
              </w:rPr>
              <w:t>、</w:t>
            </w:r>
            <w:r w:rsidRPr="00C9045D">
              <w:rPr>
                <w:color w:val="000000" w:themeColor="text1"/>
              </w:rPr>
              <w:t>下水道法施行令に</w:t>
            </w:r>
            <w:r w:rsidR="008B2271">
              <w:rPr>
                <w:rFonts w:hint="eastAsia"/>
                <w:color w:val="000000" w:themeColor="text1"/>
              </w:rPr>
              <w:t>おけ</w:t>
            </w:r>
            <w:r w:rsidRPr="00C9045D">
              <w:rPr>
                <w:color w:val="000000" w:themeColor="text1"/>
              </w:rPr>
              <w:t>る</w:t>
            </w:r>
            <w:r w:rsidRPr="00C9045D">
              <w:rPr>
                <w:rFonts w:hint="eastAsia"/>
                <w:color w:val="000000" w:themeColor="text1"/>
              </w:rPr>
              <w:t>雨天時放流水質の基準値BOD 40mg/L以下を達成</w:t>
            </w:r>
            <w:r w:rsidR="00241CD2">
              <w:rPr>
                <w:rFonts w:hint="eastAsia"/>
                <w:color w:val="000000" w:themeColor="text1"/>
              </w:rPr>
              <w:t>している。</w:t>
            </w:r>
          </w:p>
          <w:p w14:paraId="059D75B1" w14:textId="0A66F59A" w:rsidR="004F3301" w:rsidRPr="00C9045D" w:rsidRDefault="004F3301" w:rsidP="008256B4">
            <w:pPr>
              <w:spacing w:line="240" w:lineRule="auto"/>
              <w:rPr>
                <w:color w:val="000000" w:themeColor="text1"/>
              </w:rPr>
            </w:pPr>
            <w:r w:rsidRPr="00C9045D">
              <w:rPr>
                <w:rFonts w:hint="eastAsia"/>
                <w:color w:val="000000" w:themeColor="text1"/>
              </w:rPr>
              <w:t xml:space="preserve">　　雨天時放流水質BOD測定結果：</w:t>
            </w:r>
            <w:r w:rsidR="00B36BC9" w:rsidRPr="00C9045D">
              <w:rPr>
                <w:rFonts w:hint="eastAsia"/>
                <w:color w:val="000000" w:themeColor="text1"/>
              </w:rPr>
              <w:t>36</w:t>
            </w:r>
            <w:r w:rsidRPr="00C9045D">
              <w:rPr>
                <w:rFonts w:hint="eastAsia"/>
                <w:color w:val="000000" w:themeColor="text1"/>
              </w:rPr>
              <w:t>mg/L（</w:t>
            </w:r>
            <w:r w:rsidR="005D32B9">
              <w:rPr>
                <w:rFonts w:hint="eastAsia"/>
                <w:color w:val="000000" w:themeColor="text1"/>
              </w:rPr>
              <w:t>令和</w:t>
            </w:r>
            <w:r w:rsidRPr="00C9045D">
              <w:rPr>
                <w:rFonts w:hint="eastAsia"/>
                <w:color w:val="000000" w:themeColor="text1"/>
              </w:rPr>
              <w:t>6</w:t>
            </w:r>
            <w:r w:rsidR="008B2271">
              <w:rPr>
                <w:rFonts w:hint="eastAsia"/>
                <w:color w:val="000000" w:themeColor="text1"/>
              </w:rPr>
              <w:t>年</w:t>
            </w:r>
            <w:r w:rsidRPr="00C9045D">
              <w:rPr>
                <w:rFonts w:hint="eastAsia"/>
                <w:color w:val="000000" w:themeColor="text1"/>
              </w:rPr>
              <w:t>10</w:t>
            </w:r>
            <w:r w:rsidR="008B2271">
              <w:rPr>
                <w:rFonts w:hint="eastAsia"/>
                <w:color w:val="000000" w:themeColor="text1"/>
              </w:rPr>
              <w:t>月</w:t>
            </w:r>
            <w:r w:rsidRPr="00C9045D">
              <w:rPr>
                <w:rFonts w:hint="eastAsia"/>
                <w:color w:val="000000" w:themeColor="text1"/>
              </w:rPr>
              <w:t>）</w:t>
            </w:r>
            <w:r w:rsidR="00241CD2">
              <w:rPr>
                <w:rFonts w:hint="eastAsia"/>
                <w:color w:val="000000" w:themeColor="text1"/>
              </w:rPr>
              <w:t>、</w:t>
            </w:r>
            <w:r w:rsidR="00241CD2" w:rsidRPr="00C9045D">
              <w:rPr>
                <w:rFonts w:hint="eastAsia"/>
                <w:color w:val="000000" w:themeColor="text1"/>
              </w:rPr>
              <w:t>36mg/L（</w:t>
            </w:r>
            <w:r w:rsidR="005D32B9">
              <w:rPr>
                <w:rFonts w:hint="eastAsia"/>
                <w:color w:val="000000" w:themeColor="text1"/>
              </w:rPr>
              <w:t>令和</w:t>
            </w:r>
            <w:r w:rsidR="00241CD2">
              <w:rPr>
                <w:rFonts w:hint="eastAsia"/>
                <w:color w:val="000000" w:themeColor="text1"/>
              </w:rPr>
              <w:t>7</w:t>
            </w:r>
            <w:r w:rsidR="008B2271">
              <w:rPr>
                <w:rFonts w:hint="eastAsia"/>
                <w:color w:val="000000" w:themeColor="text1"/>
              </w:rPr>
              <w:t>年</w:t>
            </w:r>
            <w:r w:rsidR="00241CD2">
              <w:rPr>
                <w:rFonts w:hint="eastAsia"/>
                <w:color w:val="000000" w:themeColor="text1"/>
              </w:rPr>
              <w:t>7</w:t>
            </w:r>
            <w:r w:rsidR="008B2271">
              <w:rPr>
                <w:rFonts w:hint="eastAsia"/>
                <w:color w:val="000000" w:themeColor="text1"/>
              </w:rPr>
              <w:t>月</w:t>
            </w:r>
            <w:r w:rsidR="00241CD2" w:rsidRPr="00C9045D">
              <w:rPr>
                <w:rFonts w:hint="eastAsia"/>
                <w:color w:val="000000" w:themeColor="text1"/>
              </w:rPr>
              <w:t>）</w:t>
            </w:r>
          </w:p>
        </w:tc>
      </w:tr>
      <w:tr w:rsidR="00C9045D" w:rsidRPr="00C9045D" w14:paraId="63F2C6E3" w14:textId="77777777" w:rsidTr="008256B4">
        <w:trPr>
          <w:trHeight w:val="510"/>
        </w:trPr>
        <w:tc>
          <w:tcPr>
            <w:tcW w:w="4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830337" w14:textId="77777777" w:rsidR="004F3301" w:rsidRPr="00C9045D" w:rsidRDefault="004F3301" w:rsidP="008256B4">
            <w:pPr>
              <w:spacing w:line="300" w:lineRule="atLeast"/>
              <w:rPr>
                <w:rFonts w:hAnsi="ＭＳ 明朝"/>
                <w:color w:val="000000" w:themeColor="text1"/>
              </w:rPr>
            </w:pPr>
            <w:r w:rsidRPr="00C9045D">
              <w:rPr>
                <w:rFonts w:hAnsi="ＭＳ 明朝" w:hint="eastAsia"/>
                <w:color w:val="000000" w:themeColor="text1"/>
              </w:rPr>
              <w:t>７．事業の効率化に関する取り組み状況</w:t>
            </w:r>
          </w:p>
        </w:tc>
        <w:tc>
          <w:tcPr>
            <w:tcW w:w="5183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01F1845" w14:textId="77777777" w:rsidR="004F3301" w:rsidRPr="00C9045D" w:rsidRDefault="004F3301" w:rsidP="008256B4">
            <w:pPr>
              <w:spacing w:line="300" w:lineRule="atLeast"/>
              <w:jc w:val="center"/>
              <w:rPr>
                <w:rFonts w:hAnsi="ＭＳ 明朝"/>
                <w:color w:val="000000" w:themeColor="text1"/>
              </w:rPr>
            </w:pPr>
          </w:p>
        </w:tc>
      </w:tr>
      <w:tr w:rsidR="00C9045D" w:rsidRPr="00C9045D" w14:paraId="0DC2CC27" w14:textId="77777777" w:rsidTr="00241CD2">
        <w:trPr>
          <w:trHeight w:val="784"/>
        </w:trPr>
        <w:tc>
          <w:tcPr>
            <w:tcW w:w="959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1F4A00" w14:textId="77777777" w:rsidR="004F3301" w:rsidRDefault="004F3301" w:rsidP="005D030D">
            <w:pPr>
              <w:spacing w:line="240" w:lineRule="auto"/>
              <w:ind w:left="201" w:hangingChars="100" w:hanging="201"/>
              <w:rPr>
                <w:rFonts w:hAnsi="ＭＳ 明朝"/>
                <w:color w:val="000000" w:themeColor="text1"/>
              </w:rPr>
            </w:pPr>
            <w:r w:rsidRPr="00C9045D">
              <w:rPr>
                <w:rFonts w:hAnsi="ＭＳ 明朝" w:hint="eastAsia"/>
                <w:color w:val="000000" w:themeColor="text1"/>
              </w:rPr>
              <w:t>・</w:t>
            </w:r>
            <w:r w:rsidR="00262B4B">
              <w:rPr>
                <w:rFonts w:hAnsi="ＭＳ 明朝" w:hint="eastAsia"/>
                <w:color w:val="000000" w:themeColor="text1"/>
              </w:rPr>
              <w:t>伏見水環境保全センター</w:t>
            </w:r>
            <w:r w:rsidR="00241CD2" w:rsidRPr="00241CD2">
              <w:rPr>
                <w:rFonts w:hAnsi="ＭＳ 明朝" w:hint="eastAsia"/>
                <w:color w:val="000000" w:themeColor="text1"/>
              </w:rPr>
              <w:t>において、</w:t>
            </w:r>
            <w:r w:rsidR="008B2271">
              <w:rPr>
                <w:rFonts w:hAnsi="ＭＳ 明朝" w:hint="eastAsia"/>
                <w:color w:val="000000" w:themeColor="text1"/>
              </w:rPr>
              <w:t>簡易水処理施設</w:t>
            </w:r>
            <w:r w:rsidR="00241CD2" w:rsidRPr="00241CD2">
              <w:rPr>
                <w:rFonts w:hAnsi="ＭＳ 明朝" w:hint="eastAsia"/>
                <w:color w:val="000000" w:themeColor="text1"/>
              </w:rPr>
              <w:t>（雨天時下水道高速ろ過システム）を導入することで事業の効率化を図った。</w:t>
            </w:r>
          </w:p>
          <w:p w14:paraId="61B8E8AB" w14:textId="2A8B8026" w:rsidR="00B33573" w:rsidRPr="00C9045D" w:rsidRDefault="00B33573" w:rsidP="005D030D">
            <w:pPr>
              <w:spacing w:line="240" w:lineRule="auto"/>
              <w:ind w:left="201" w:hangingChars="100" w:hanging="201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・きょう雑物対策について、施工性</w:t>
            </w:r>
            <w:r w:rsidR="00063C7D">
              <w:rPr>
                <w:rFonts w:hAnsi="ＭＳ 明朝" w:hint="eastAsia"/>
                <w:color w:val="000000" w:themeColor="text1"/>
              </w:rPr>
              <w:t>及び</w:t>
            </w:r>
            <w:r>
              <w:rPr>
                <w:rFonts w:hAnsi="ＭＳ 明朝" w:hint="eastAsia"/>
                <w:color w:val="000000" w:themeColor="text1"/>
              </w:rPr>
              <w:t>維持管理性に優れる水面制御装置を積極的に導入</w:t>
            </w:r>
            <w:r w:rsidR="00063C7D">
              <w:rPr>
                <w:rFonts w:hAnsi="ＭＳ 明朝" w:hint="eastAsia"/>
                <w:color w:val="000000" w:themeColor="text1"/>
              </w:rPr>
              <w:t>し、</w:t>
            </w:r>
            <w:r w:rsidRPr="00C9045D">
              <w:rPr>
                <w:rFonts w:hAnsi="ＭＳ 明朝" w:hint="eastAsia"/>
                <w:color w:val="000000" w:themeColor="text1"/>
              </w:rPr>
              <w:t>事業の効率化を図っ</w:t>
            </w:r>
            <w:r>
              <w:rPr>
                <w:rFonts w:hAnsi="ＭＳ 明朝" w:hint="eastAsia"/>
                <w:color w:val="000000" w:themeColor="text1"/>
              </w:rPr>
              <w:t>た</w:t>
            </w:r>
            <w:r w:rsidRPr="00C9045D">
              <w:rPr>
                <w:rFonts w:hAnsi="ＭＳ 明朝" w:hint="eastAsia"/>
                <w:color w:val="000000" w:themeColor="text1"/>
              </w:rPr>
              <w:t>。</w:t>
            </w:r>
          </w:p>
        </w:tc>
      </w:tr>
      <w:tr w:rsidR="00C9045D" w:rsidRPr="00C9045D" w14:paraId="68CFD0FB" w14:textId="77777777" w:rsidTr="005C02B1">
        <w:trPr>
          <w:trHeight w:val="421"/>
        </w:trPr>
        <w:tc>
          <w:tcPr>
            <w:tcW w:w="4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1EBA74" w14:textId="77777777" w:rsidR="004F3301" w:rsidRPr="00C9045D" w:rsidRDefault="004F3301" w:rsidP="008256B4">
            <w:pPr>
              <w:spacing w:line="300" w:lineRule="atLeast"/>
              <w:rPr>
                <w:rFonts w:hAnsi="ＭＳ 明朝"/>
                <w:color w:val="000000" w:themeColor="text1"/>
              </w:rPr>
            </w:pPr>
            <w:r w:rsidRPr="00C9045D">
              <w:rPr>
                <w:rFonts w:hAnsi="ＭＳ 明朝" w:hint="eastAsia"/>
                <w:color w:val="000000" w:themeColor="text1"/>
              </w:rPr>
              <w:t>８．今後の方針</w:t>
            </w:r>
          </w:p>
        </w:tc>
        <w:tc>
          <w:tcPr>
            <w:tcW w:w="5183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6E3B628" w14:textId="77777777" w:rsidR="004F3301" w:rsidRPr="00C9045D" w:rsidRDefault="004F3301" w:rsidP="008256B4">
            <w:pPr>
              <w:spacing w:line="300" w:lineRule="atLeast"/>
              <w:jc w:val="center"/>
              <w:rPr>
                <w:rFonts w:hAnsi="ＭＳ 明朝"/>
                <w:color w:val="000000" w:themeColor="text1"/>
              </w:rPr>
            </w:pPr>
          </w:p>
        </w:tc>
      </w:tr>
      <w:tr w:rsidR="00C9045D" w:rsidRPr="00C9045D" w14:paraId="62A1B905" w14:textId="77777777" w:rsidTr="00241CD2">
        <w:trPr>
          <w:trHeight w:val="836"/>
        </w:trPr>
        <w:tc>
          <w:tcPr>
            <w:tcW w:w="959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6FD9E9" w14:textId="77777777" w:rsidR="00241CD2" w:rsidRDefault="00241CD2" w:rsidP="00241CD2">
            <w:pPr>
              <w:spacing w:line="300" w:lineRule="atLeast"/>
              <w:rPr>
                <w:rFonts w:hAnsi="ＭＳ 明朝"/>
                <w:color w:val="000000" w:themeColor="text1"/>
              </w:rPr>
            </w:pPr>
            <w:r w:rsidRPr="00A45B48">
              <w:rPr>
                <w:rFonts w:hAnsi="ＭＳ 明朝" w:hint="eastAsia"/>
                <w:color w:val="000000" w:themeColor="text1"/>
              </w:rPr>
              <w:t>・これまで整備した合流改善施設が継続的に能力を発揮できるよう、適切な維持管理と運用を行う</w:t>
            </w:r>
            <w:r>
              <w:rPr>
                <w:rFonts w:hAnsi="ＭＳ 明朝" w:hint="eastAsia"/>
                <w:color w:val="000000" w:themeColor="text1"/>
              </w:rPr>
              <w:t>。</w:t>
            </w:r>
          </w:p>
          <w:p w14:paraId="07910CB9" w14:textId="3E07AE2A" w:rsidR="004F3301" w:rsidRPr="00C9045D" w:rsidRDefault="00241CD2" w:rsidP="00241CD2">
            <w:pPr>
              <w:spacing w:line="300" w:lineRule="atLeast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・</w:t>
            </w:r>
            <w:r w:rsidRPr="00A45B48">
              <w:rPr>
                <w:rFonts w:hAnsi="ＭＳ 明朝" w:hint="eastAsia"/>
                <w:color w:val="000000" w:themeColor="text1"/>
              </w:rPr>
              <w:t>水質基準を遵守するため、水質モニタリングを継続的に実施し、対策効果の発現状況を確認する</w:t>
            </w:r>
            <w:r w:rsidRPr="00C9045D">
              <w:rPr>
                <w:rFonts w:hAnsi="ＭＳ 明朝" w:hint="eastAsia"/>
                <w:color w:val="000000" w:themeColor="text1"/>
              </w:rPr>
              <w:t>。</w:t>
            </w:r>
          </w:p>
        </w:tc>
      </w:tr>
    </w:tbl>
    <w:p w14:paraId="6A67A9C1" w14:textId="77777777" w:rsidR="005E2CBB" w:rsidRPr="004F3301" w:rsidRDefault="005E2CBB" w:rsidP="00093FE3">
      <w:pPr>
        <w:spacing w:line="100" w:lineRule="exact"/>
      </w:pPr>
    </w:p>
    <w:sectPr w:rsidR="005E2CBB" w:rsidRPr="004F3301" w:rsidSect="00E03D6D">
      <w:pgSz w:w="11906" w:h="16838" w:code="9"/>
      <w:pgMar w:top="1134" w:right="1134" w:bottom="1134" w:left="1134" w:header="851" w:footer="992" w:gutter="0"/>
      <w:pgNumType w:start="1"/>
      <w:cols w:space="425"/>
      <w:docGrid w:type="linesAndChars" w:linePitch="40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7CEA8" w14:textId="77777777" w:rsidR="00911A53" w:rsidRDefault="00911A53">
      <w:r>
        <w:separator/>
      </w:r>
    </w:p>
  </w:endnote>
  <w:endnote w:type="continuationSeparator" w:id="0">
    <w:p w14:paraId="6E470581" w14:textId="77777777" w:rsidR="00911A53" w:rsidRDefault="0091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DF735" w14:textId="77777777" w:rsidR="00911A53" w:rsidRDefault="00911A53">
      <w:r>
        <w:separator/>
      </w:r>
    </w:p>
  </w:footnote>
  <w:footnote w:type="continuationSeparator" w:id="0">
    <w:p w14:paraId="77F7DE48" w14:textId="77777777" w:rsidR="00911A53" w:rsidRDefault="00911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44DE"/>
    <w:multiLevelType w:val="hybridMultilevel"/>
    <w:tmpl w:val="7780D1CC"/>
    <w:lvl w:ilvl="0" w:tplc="E38036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1" w15:restartNumberingAfterBreak="0">
    <w:nsid w:val="0C5D7C52"/>
    <w:multiLevelType w:val="hybridMultilevel"/>
    <w:tmpl w:val="16D89B76"/>
    <w:lvl w:ilvl="0" w:tplc="257C4F6A">
      <w:start w:val="1"/>
      <w:numFmt w:val="decimalEnclosedCircle"/>
      <w:lvlText w:val="%1"/>
      <w:lvlJc w:val="left"/>
      <w:pPr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40"/>
      </w:pPr>
    </w:lvl>
    <w:lvl w:ilvl="3" w:tplc="0409000F" w:tentative="1">
      <w:start w:val="1"/>
      <w:numFmt w:val="decimal"/>
      <w:lvlText w:val="%4."/>
      <w:lvlJc w:val="left"/>
      <w:pPr>
        <w:ind w:left="1961" w:hanging="440"/>
      </w:pPr>
    </w:lvl>
    <w:lvl w:ilvl="4" w:tplc="04090017" w:tentative="1">
      <w:start w:val="1"/>
      <w:numFmt w:val="aiueoFullWidth"/>
      <w:lvlText w:val="(%5)"/>
      <w:lvlJc w:val="left"/>
      <w:pPr>
        <w:ind w:left="24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40"/>
      </w:pPr>
    </w:lvl>
    <w:lvl w:ilvl="6" w:tplc="0409000F" w:tentative="1">
      <w:start w:val="1"/>
      <w:numFmt w:val="decimal"/>
      <w:lvlText w:val="%7."/>
      <w:lvlJc w:val="left"/>
      <w:pPr>
        <w:ind w:left="3281" w:hanging="440"/>
      </w:pPr>
    </w:lvl>
    <w:lvl w:ilvl="7" w:tplc="04090017" w:tentative="1">
      <w:start w:val="1"/>
      <w:numFmt w:val="aiueoFullWidth"/>
      <w:lvlText w:val="(%8)"/>
      <w:lvlJc w:val="left"/>
      <w:pPr>
        <w:ind w:left="37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40"/>
      </w:pPr>
    </w:lvl>
  </w:abstractNum>
  <w:abstractNum w:abstractNumId="2" w15:restartNumberingAfterBreak="0">
    <w:nsid w:val="59DF0E89"/>
    <w:multiLevelType w:val="hybridMultilevel"/>
    <w:tmpl w:val="74C89284"/>
    <w:lvl w:ilvl="0" w:tplc="C9CACF4E">
      <w:start w:val="3"/>
      <w:numFmt w:val="decimalEnclosedCircle"/>
      <w:lvlText w:val="%1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2" w:hanging="440"/>
      </w:pPr>
    </w:lvl>
    <w:lvl w:ilvl="3" w:tplc="0409000F" w:tentative="1">
      <w:start w:val="1"/>
      <w:numFmt w:val="decimal"/>
      <w:lvlText w:val="%4."/>
      <w:lvlJc w:val="left"/>
      <w:pPr>
        <w:ind w:left="2162" w:hanging="440"/>
      </w:pPr>
    </w:lvl>
    <w:lvl w:ilvl="4" w:tplc="04090017" w:tentative="1">
      <w:start w:val="1"/>
      <w:numFmt w:val="aiueoFullWidth"/>
      <w:lvlText w:val="(%5)"/>
      <w:lvlJc w:val="left"/>
      <w:pPr>
        <w:ind w:left="260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2" w:hanging="440"/>
      </w:pPr>
    </w:lvl>
    <w:lvl w:ilvl="6" w:tplc="0409000F" w:tentative="1">
      <w:start w:val="1"/>
      <w:numFmt w:val="decimal"/>
      <w:lvlText w:val="%7."/>
      <w:lvlJc w:val="left"/>
      <w:pPr>
        <w:ind w:left="3482" w:hanging="440"/>
      </w:pPr>
    </w:lvl>
    <w:lvl w:ilvl="7" w:tplc="04090017" w:tentative="1">
      <w:start w:val="1"/>
      <w:numFmt w:val="aiueoFullWidth"/>
      <w:lvlText w:val="(%8)"/>
      <w:lvlJc w:val="left"/>
      <w:pPr>
        <w:ind w:left="39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2" w:hanging="440"/>
      </w:pPr>
    </w:lvl>
  </w:abstractNum>
  <w:abstractNum w:abstractNumId="3" w15:restartNumberingAfterBreak="0">
    <w:nsid w:val="5EA35A45"/>
    <w:multiLevelType w:val="hybridMultilevel"/>
    <w:tmpl w:val="FF3653C6"/>
    <w:lvl w:ilvl="0" w:tplc="4790C1BC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4" w15:restartNumberingAfterBreak="0">
    <w:nsid w:val="60C05DCD"/>
    <w:multiLevelType w:val="hybridMultilevel"/>
    <w:tmpl w:val="1CA43A1A"/>
    <w:lvl w:ilvl="0" w:tplc="EC68CEDA">
      <w:start w:val="1"/>
      <w:numFmt w:val="decimalEnclosedCircle"/>
      <w:lvlText w:val="%1"/>
      <w:lvlJc w:val="left"/>
      <w:pPr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40"/>
      </w:pPr>
    </w:lvl>
    <w:lvl w:ilvl="3" w:tplc="0409000F" w:tentative="1">
      <w:start w:val="1"/>
      <w:numFmt w:val="decimal"/>
      <w:lvlText w:val="%4."/>
      <w:lvlJc w:val="left"/>
      <w:pPr>
        <w:ind w:left="1961" w:hanging="440"/>
      </w:pPr>
    </w:lvl>
    <w:lvl w:ilvl="4" w:tplc="04090017" w:tentative="1">
      <w:start w:val="1"/>
      <w:numFmt w:val="aiueoFullWidth"/>
      <w:lvlText w:val="(%5)"/>
      <w:lvlJc w:val="left"/>
      <w:pPr>
        <w:ind w:left="24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40"/>
      </w:pPr>
    </w:lvl>
    <w:lvl w:ilvl="6" w:tplc="0409000F" w:tentative="1">
      <w:start w:val="1"/>
      <w:numFmt w:val="decimal"/>
      <w:lvlText w:val="%7."/>
      <w:lvlJc w:val="left"/>
      <w:pPr>
        <w:ind w:left="3281" w:hanging="440"/>
      </w:pPr>
    </w:lvl>
    <w:lvl w:ilvl="7" w:tplc="04090017" w:tentative="1">
      <w:start w:val="1"/>
      <w:numFmt w:val="aiueoFullWidth"/>
      <w:lvlText w:val="(%8)"/>
      <w:lvlJc w:val="left"/>
      <w:pPr>
        <w:ind w:left="37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40"/>
      </w:pPr>
    </w:lvl>
  </w:abstractNum>
  <w:abstractNum w:abstractNumId="5" w15:restartNumberingAfterBreak="0">
    <w:nsid w:val="620363B5"/>
    <w:multiLevelType w:val="hybridMultilevel"/>
    <w:tmpl w:val="4F12BFD4"/>
    <w:lvl w:ilvl="0" w:tplc="1CFA169A">
      <w:start w:val="2"/>
      <w:numFmt w:val="decimalEnclosedCircle"/>
      <w:lvlText w:val="%1"/>
      <w:lvlJc w:val="left"/>
      <w:pPr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40"/>
      </w:pPr>
    </w:lvl>
    <w:lvl w:ilvl="3" w:tplc="0409000F" w:tentative="1">
      <w:start w:val="1"/>
      <w:numFmt w:val="decimal"/>
      <w:lvlText w:val="%4."/>
      <w:lvlJc w:val="left"/>
      <w:pPr>
        <w:ind w:left="1961" w:hanging="440"/>
      </w:pPr>
    </w:lvl>
    <w:lvl w:ilvl="4" w:tplc="04090017" w:tentative="1">
      <w:start w:val="1"/>
      <w:numFmt w:val="aiueoFullWidth"/>
      <w:lvlText w:val="(%5)"/>
      <w:lvlJc w:val="left"/>
      <w:pPr>
        <w:ind w:left="24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40"/>
      </w:pPr>
    </w:lvl>
    <w:lvl w:ilvl="6" w:tplc="0409000F" w:tentative="1">
      <w:start w:val="1"/>
      <w:numFmt w:val="decimal"/>
      <w:lvlText w:val="%7."/>
      <w:lvlJc w:val="left"/>
      <w:pPr>
        <w:ind w:left="3281" w:hanging="440"/>
      </w:pPr>
    </w:lvl>
    <w:lvl w:ilvl="7" w:tplc="04090017" w:tentative="1">
      <w:start w:val="1"/>
      <w:numFmt w:val="aiueoFullWidth"/>
      <w:lvlText w:val="(%8)"/>
      <w:lvlJc w:val="left"/>
      <w:pPr>
        <w:ind w:left="37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40"/>
      </w:pPr>
    </w:lvl>
  </w:abstractNum>
  <w:abstractNum w:abstractNumId="6" w15:restartNumberingAfterBreak="0">
    <w:nsid w:val="6B1848AA"/>
    <w:multiLevelType w:val="hybridMultilevel"/>
    <w:tmpl w:val="F52AFDDC"/>
    <w:lvl w:ilvl="0" w:tplc="D7F2FEA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F0C00C0"/>
    <w:multiLevelType w:val="hybridMultilevel"/>
    <w:tmpl w:val="3050BA0E"/>
    <w:lvl w:ilvl="0" w:tplc="7FB47BA0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8" w15:restartNumberingAfterBreak="0">
    <w:nsid w:val="6F1B28E1"/>
    <w:multiLevelType w:val="hybridMultilevel"/>
    <w:tmpl w:val="6682DF5E"/>
    <w:lvl w:ilvl="0" w:tplc="E2020446">
      <w:start w:val="3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40"/>
      </w:pPr>
    </w:lvl>
    <w:lvl w:ilvl="3" w:tplc="0409000F" w:tentative="1">
      <w:start w:val="1"/>
      <w:numFmt w:val="decimal"/>
      <w:lvlText w:val="%4."/>
      <w:lvlJc w:val="left"/>
      <w:pPr>
        <w:ind w:left="2165" w:hanging="440"/>
      </w:pPr>
    </w:lvl>
    <w:lvl w:ilvl="4" w:tplc="04090017" w:tentative="1">
      <w:start w:val="1"/>
      <w:numFmt w:val="aiueoFullWidth"/>
      <w:lvlText w:val="(%5)"/>
      <w:lvlJc w:val="left"/>
      <w:pPr>
        <w:ind w:left="260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40"/>
      </w:pPr>
    </w:lvl>
    <w:lvl w:ilvl="6" w:tplc="0409000F" w:tentative="1">
      <w:start w:val="1"/>
      <w:numFmt w:val="decimal"/>
      <w:lvlText w:val="%7."/>
      <w:lvlJc w:val="left"/>
      <w:pPr>
        <w:ind w:left="3485" w:hanging="440"/>
      </w:pPr>
    </w:lvl>
    <w:lvl w:ilvl="7" w:tplc="04090017" w:tentative="1">
      <w:start w:val="1"/>
      <w:numFmt w:val="aiueoFullWidth"/>
      <w:lvlText w:val="(%8)"/>
      <w:lvlJc w:val="left"/>
      <w:pPr>
        <w:ind w:left="39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40"/>
      </w:pPr>
    </w:lvl>
  </w:abstractNum>
  <w:abstractNum w:abstractNumId="9" w15:restartNumberingAfterBreak="0">
    <w:nsid w:val="78B3356E"/>
    <w:multiLevelType w:val="hybridMultilevel"/>
    <w:tmpl w:val="07186812"/>
    <w:lvl w:ilvl="0" w:tplc="525E589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6239916">
    <w:abstractNumId w:val="8"/>
  </w:num>
  <w:num w:numId="2" w16cid:durableId="434373036">
    <w:abstractNumId w:val="2"/>
  </w:num>
  <w:num w:numId="3" w16cid:durableId="1660570810">
    <w:abstractNumId w:val="7"/>
  </w:num>
  <w:num w:numId="4" w16cid:durableId="1143543466">
    <w:abstractNumId w:val="3"/>
  </w:num>
  <w:num w:numId="5" w16cid:durableId="1490902399">
    <w:abstractNumId w:val="1"/>
  </w:num>
  <w:num w:numId="6" w16cid:durableId="27679138">
    <w:abstractNumId w:val="0"/>
  </w:num>
  <w:num w:numId="7" w16cid:durableId="1207178997">
    <w:abstractNumId w:val="4"/>
  </w:num>
  <w:num w:numId="8" w16cid:durableId="830875736">
    <w:abstractNumId w:val="6"/>
  </w:num>
  <w:num w:numId="9" w16cid:durableId="1803377443">
    <w:abstractNumId w:val="9"/>
  </w:num>
  <w:num w:numId="10" w16cid:durableId="144607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E75"/>
    <w:rsid w:val="00026710"/>
    <w:rsid w:val="000316B6"/>
    <w:rsid w:val="00047424"/>
    <w:rsid w:val="00063C7D"/>
    <w:rsid w:val="00070DA2"/>
    <w:rsid w:val="0007288C"/>
    <w:rsid w:val="00093FE3"/>
    <w:rsid w:val="000B7B77"/>
    <w:rsid w:val="000D74BE"/>
    <w:rsid w:val="000F192F"/>
    <w:rsid w:val="00141554"/>
    <w:rsid w:val="001547D1"/>
    <w:rsid w:val="00181D9B"/>
    <w:rsid w:val="001823C2"/>
    <w:rsid w:val="0019097C"/>
    <w:rsid w:val="00206197"/>
    <w:rsid w:val="00207697"/>
    <w:rsid w:val="002162FD"/>
    <w:rsid w:val="00230F78"/>
    <w:rsid w:val="00241CD2"/>
    <w:rsid w:val="00241E2A"/>
    <w:rsid w:val="00262B4B"/>
    <w:rsid w:val="002639A1"/>
    <w:rsid w:val="00280547"/>
    <w:rsid w:val="002810BF"/>
    <w:rsid w:val="0029117A"/>
    <w:rsid w:val="0029236D"/>
    <w:rsid w:val="00296486"/>
    <w:rsid w:val="002C0256"/>
    <w:rsid w:val="002C495F"/>
    <w:rsid w:val="002C5C66"/>
    <w:rsid w:val="002F6891"/>
    <w:rsid w:val="00301AF1"/>
    <w:rsid w:val="00313028"/>
    <w:rsid w:val="0033148C"/>
    <w:rsid w:val="003445DD"/>
    <w:rsid w:val="003667DE"/>
    <w:rsid w:val="00367273"/>
    <w:rsid w:val="003751AC"/>
    <w:rsid w:val="003C5CEC"/>
    <w:rsid w:val="003D0969"/>
    <w:rsid w:val="003D3BF6"/>
    <w:rsid w:val="003E6A8D"/>
    <w:rsid w:val="004033B8"/>
    <w:rsid w:val="004112CB"/>
    <w:rsid w:val="00421C83"/>
    <w:rsid w:val="0042272B"/>
    <w:rsid w:val="004333A6"/>
    <w:rsid w:val="00461CDA"/>
    <w:rsid w:val="00463506"/>
    <w:rsid w:val="00493BF1"/>
    <w:rsid w:val="004B1AC0"/>
    <w:rsid w:val="004C06F8"/>
    <w:rsid w:val="004C6E75"/>
    <w:rsid w:val="004D3C97"/>
    <w:rsid w:val="004E19E6"/>
    <w:rsid w:val="004E2723"/>
    <w:rsid w:val="004E49FA"/>
    <w:rsid w:val="004F3301"/>
    <w:rsid w:val="00551EC0"/>
    <w:rsid w:val="0056121C"/>
    <w:rsid w:val="005C02B1"/>
    <w:rsid w:val="005D030D"/>
    <w:rsid w:val="005D32B9"/>
    <w:rsid w:val="005D7ACD"/>
    <w:rsid w:val="005E2CBB"/>
    <w:rsid w:val="005F3AD7"/>
    <w:rsid w:val="00606529"/>
    <w:rsid w:val="006074EC"/>
    <w:rsid w:val="00636C1C"/>
    <w:rsid w:val="006805E7"/>
    <w:rsid w:val="006931F0"/>
    <w:rsid w:val="006A5729"/>
    <w:rsid w:val="006B279C"/>
    <w:rsid w:val="006D4A74"/>
    <w:rsid w:val="006D7009"/>
    <w:rsid w:val="006E077A"/>
    <w:rsid w:val="007023F0"/>
    <w:rsid w:val="00727293"/>
    <w:rsid w:val="00737648"/>
    <w:rsid w:val="00752ACA"/>
    <w:rsid w:val="0076473B"/>
    <w:rsid w:val="00767D69"/>
    <w:rsid w:val="007902C0"/>
    <w:rsid w:val="007963F3"/>
    <w:rsid w:val="007F67B8"/>
    <w:rsid w:val="008142C9"/>
    <w:rsid w:val="00823F83"/>
    <w:rsid w:val="00845615"/>
    <w:rsid w:val="00866612"/>
    <w:rsid w:val="00884A69"/>
    <w:rsid w:val="00886138"/>
    <w:rsid w:val="008A0179"/>
    <w:rsid w:val="008B1DBB"/>
    <w:rsid w:val="008B2271"/>
    <w:rsid w:val="008C59BD"/>
    <w:rsid w:val="008D754A"/>
    <w:rsid w:val="0090715C"/>
    <w:rsid w:val="00911A53"/>
    <w:rsid w:val="00924B40"/>
    <w:rsid w:val="009379B0"/>
    <w:rsid w:val="00946FAC"/>
    <w:rsid w:val="0095601B"/>
    <w:rsid w:val="00961E4F"/>
    <w:rsid w:val="009720AD"/>
    <w:rsid w:val="00972E4E"/>
    <w:rsid w:val="00974D36"/>
    <w:rsid w:val="009A1666"/>
    <w:rsid w:val="009D21F5"/>
    <w:rsid w:val="00A056CE"/>
    <w:rsid w:val="00A313E4"/>
    <w:rsid w:val="00A3203A"/>
    <w:rsid w:val="00A45B48"/>
    <w:rsid w:val="00A47BE2"/>
    <w:rsid w:val="00A6341B"/>
    <w:rsid w:val="00A73440"/>
    <w:rsid w:val="00A87734"/>
    <w:rsid w:val="00AB5B45"/>
    <w:rsid w:val="00B04887"/>
    <w:rsid w:val="00B20406"/>
    <w:rsid w:val="00B224BF"/>
    <w:rsid w:val="00B2605D"/>
    <w:rsid w:val="00B33573"/>
    <w:rsid w:val="00B36BC9"/>
    <w:rsid w:val="00B42946"/>
    <w:rsid w:val="00BB39D0"/>
    <w:rsid w:val="00C01732"/>
    <w:rsid w:val="00C019CA"/>
    <w:rsid w:val="00C177D7"/>
    <w:rsid w:val="00C55529"/>
    <w:rsid w:val="00C70224"/>
    <w:rsid w:val="00C9045D"/>
    <w:rsid w:val="00C937D3"/>
    <w:rsid w:val="00C97AE4"/>
    <w:rsid w:val="00CA5357"/>
    <w:rsid w:val="00CD294B"/>
    <w:rsid w:val="00CE5863"/>
    <w:rsid w:val="00CE649F"/>
    <w:rsid w:val="00CE71DF"/>
    <w:rsid w:val="00D01F65"/>
    <w:rsid w:val="00D23510"/>
    <w:rsid w:val="00D44B77"/>
    <w:rsid w:val="00D45BEF"/>
    <w:rsid w:val="00D51196"/>
    <w:rsid w:val="00DC695D"/>
    <w:rsid w:val="00DF39E5"/>
    <w:rsid w:val="00E03D6D"/>
    <w:rsid w:val="00E06537"/>
    <w:rsid w:val="00E15077"/>
    <w:rsid w:val="00E60369"/>
    <w:rsid w:val="00E818EA"/>
    <w:rsid w:val="00EB1BDB"/>
    <w:rsid w:val="00EB2FE6"/>
    <w:rsid w:val="00EC31E9"/>
    <w:rsid w:val="00EE5211"/>
    <w:rsid w:val="00EF7163"/>
    <w:rsid w:val="00F17B77"/>
    <w:rsid w:val="00F233E1"/>
    <w:rsid w:val="00F331ED"/>
    <w:rsid w:val="00F95F04"/>
    <w:rsid w:val="00FA4C17"/>
    <w:rsid w:val="00FC07C1"/>
    <w:rsid w:val="00FD446A"/>
    <w:rsid w:val="00FE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C4B05C"/>
  <w15:docId w15:val="{E60A5D58-9F04-472B-8D8B-CF3333DA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E75"/>
    <w:pPr>
      <w:widowControl w:val="0"/>
      <w:spacing w:line="36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C6E7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C6E75"/>
  </w:style>
  <w:style w:type="paragraph" w:styleId="a5">
    <w:name w:val="header"/>
    <w:basedOn w:val="a"/>
    <w:rsid w:val="004C6E75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E03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8613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45B48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>(株)日水コン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岡山市役所</dc:creator>
  <cp:lastModifiedBy>sc24509</cp:lastModifiedBy>
  <cp:revision>38</cp:revision>
  <cp:lastPrinted>2026-05-20T04:27:00Z</cp:lastPrinted>
  <dcterms:created xsi:type="dcterms:W3CDTF">2017-02-09T07:03:00Z</dcterms:created>
  <dcterms:modified xsi:type="dcterms:W3CDTF">2026-06-08T07:17:00Z</dcterms:modified>
</cp:coreProperties>
</file>