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D3" w:rsidRPr="00520CD9" w:rsidRDefault="00FE6FD3" w:rsidP="00FE6FD3">
      <w:pPr>
        <w:spacing w:line="300" w:lineRule="exact"/>
        <w:rPr>
          <w:color w:val="000000" w:themeColor="text1"/>
          <w:sz w:val="24"/>
        </w:rPr>
      </w:pPr>
    </w:p>
    <w:p w:rsidR="00FE6FD3" w:rsidRPr="00520CD9" w:rsidRDefault="00FE6FD3" w:rsidP="00FE6FD3">
      <w:pPr>
        <w:ind w:left="6960" w:hangingChars="2900" w:hanging="6960"/>
        <w:jc w:val="right"/>
        <w:rPr>
          <w:color w:val="000000" w:themeColor="text1"/>
          <w:sz w:val="24"/>
        </w:rPr>
      </w:pPr>
      <w:r w:rsidRPr="00520CD9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FE6FD3" w:rsidRPr="00520CD9" w:rsidRDefault="00FE6FD3" w:rsidP="00FE6FD3">
      <w:pPr>
        <w:ind w:left="6090" w:hangingChars="2900" w:hanging="6090"/>
        <w:jc w:val="right"/>
        <w:rPr>
          <w:color w:val="000000" w:themeColor="text1"/>
        </w:rPr>
      </w:pPr>
    </w:p>
    <w:p w:rsidR="00FE6FD3" w:rsidRPr="00520CD9" w:rsidRDefault="00FE6FD3" w:rsidP="00FE6FD3">
      <w:pPr>
        <w:jc w:val="center"/>
        <w:rPr>
          <w:rFonts w:ascii="ＭＳ 明朝" w:hAnsi="ＭＳ 明朝"/>
          <w:color w:val="000000" w:themeColor="text1"/>
          <w:sz w:val="32"/>
          <w:szCs w:val="32"/>
          <w:lang w:eastAsia="zh-TW"/>
        </w:rPr>
      </w:pPr>
      <w:r w:rsidRPr="00520CD9">
        <w:rPr>
          <w:rFonts w:ascii="ＭＳ 明朝" w:hAnsi="ＭＳ 明朝" w:hint="eastAsia"/>
          <w:color w:val="000000" w:themeColor="text1"/>
          <w:spacing w:val="186"/>
          <w:kern w:val="0"/>
          <w:sz w:val="32"/>
          <w:szCs w:val="32"/>
          <w:fitText w:val="4480" w:id="-2072338944"/>
          <w:lang w:eastAsia="zh-TW"/>
        </w:rPr>
        <w:t>工期延長請求</w:t>
      </w:r>
      <w:r w:rsidRPr="00520CD9">
        <w:rPr>
          <w:rFonts w:ascii="ＭＳ 明朝" w:hAnsi="ＭＳ 明朝" w:hint="eastAsia"/>
          <w:color w:val="000000" w:themeColor="text1"/>
          <w:spacing w:val="4"/>
          <w:kern w:val="0"/>
          <w:sz w:val="32"/>
          <w:szCs w:val="32"/>
          <w:fitText w:val="4480" w:id="-2072338944"/>
          <w:lang w:eastAsia="zh-TW"/>
        </w:rPr>
        <w:t>書</w:t>
      </w:r>
    </w:p>
    <w:p w:rsidR="00FE6FD3" w:rsidRPr="00520CD9" w:rsidRDefault="00FE6FD3" w:rsidP="00FE6FD3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p w:rsidR="00106143" w:rsidRPr="00520CD9" w:rsidRDefault="00106143" w:rsidP="0010614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106143" w:rsidRPr="00520CD9" w:rsidRDefault="00106143" w:rsidP="00106143">
      <w:pPr>
        <w:rPr>
          <w:rFonts w:ascii="ＭＳ 明朝" w:hAnsi="ＭＳ 明朝"/>
          <w:color w:val="000000" w:themeColor="text1"/>
          <w:sz w:val="24"/>
        </w:rPr>
      </w:pPr>
    </w:p>
    <w:p w:rsidR="00106143" w:rsidRPr="00520CD9" w:rsidRDefault="00106143" w:rsidP="001061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520CD9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992"/>
        </w:rPr>
        <w:t>所在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440" w:id="-2071220992"/>
        </w:rPr>
        <w:t>地</w:t>
      </w:r>
    </w:p>
    <w:p w:rsidR="00106143" w:rsidRPr="00520CD9" w:rsidRDefault="00106143" w:rsidP="001061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106143" w:rsidRPr="00520CD9" w:rsidRDefault="00106143" w:rsidP="001061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20CD9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991"/>
        </w:rPr>
        <w:t>代表者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440" w:id="-2071220991"/>
          <w:lang w:eastAsia="zh-TW"/>
        </w:rPr>
        <w:t>名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A6074C" w:rsidRPr="00520CD9" w:rsidRDefault="00A6074C" w:rsidP="00A6074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20CD9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8144"/>
        </w:rPr>
        <w:t>現場代理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440" w:id="-1670118144"/>
        </w:rPr>
        <w:t>人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520CD9">
        <w:rPr>
          <w:rFonts w:ascii="ＭＳ 明朝" w:hAnsi="ＭＳ 明朝" w:hint="eastAsia"/>
          <w:color w:val="000000" w:themeColor="text1"/>
          <w:sz w:val="24"/>
        </w:rPr>
        <w:t>印</w:t>
      </w:r>
    </w:p>
    <w:p w:rsidR="00FE6FD3" w:rsidRPr="00520CD9" w:rsidRDefault="00FE6FD3" w:rsidP="00FE6FD3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FE6FD3" w:rsidRPr="00520CD9" w:rsidRDefault="00FE6FD3" w:rsidP="00FE6FD3">
      <w:pPr>
        <w:ind w:firstLineChars="100" w:firstLine="240"/>
        <w:jc w:val="left"/>
        <w:rPr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工事請負契約書に基づき工期の延長を請求します。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106143">
      <w:pPr>
        <w:ind w:left="240"/>
        <w:jc w:val="lef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cr/>
      </w:r>
      <w:r w:rsidRPr="00520CD9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338943"/>
          <w:lang w:eastAsia="zh-TW"/>
        </w:rPr>
        <w:t>工事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3"/>
          <w:lang w:eastAsia="zh-TW"/>
        </w:rPr>
        <w:t>名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FE6FD3" w:rsidRPr="00520CD9" w:rsidRDefault="00FE6FD3" w:rsidP="00106143">
      <w:pPr>
        <w:ind w:left="24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cr/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契約年月日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106143">
      <w:pPr>
        <w:ind w:firstLine="24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-2072338942"/>
        </w:rPr>
        <w:t>工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2"/>
        </w:rPr>
        <w:t>期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 まで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FE6FD3" w:rsidRPr="00520CD9" w:rsidRDefault="00FE6FD3" w:rsidP="00106143">
      <w:pPr>
        <w:ind w:firstLine="240"/>
        <w:jc w:val="lef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072338941"/>
        </w:rPr>
        <w:t>延長工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1"/>
        </w:rPr>
        <w:t>期</w:t>
      </w:r>
      <w:r w:rsidRPr="00520CD9">
        <w:rPr>
          <w:rFonts w:ascii="ＭＳ 明朝" w:hAnsi="ＭＳ 明朝" w:hint="eastAsia"/>
          <w:color w:val="000000" w:themeColor="text1"/>
          <w:spacing w:val="1"/>
          <w:sz w:val="24"/>
        </w:rPr>
        <w:t xml:space="preserve">　　</w:t>
      </w:r>
      <w:r w:rsidRPr="00520CD9">
        <w:rPr>
          <w:rFonts w:ascii="ＭＳ 明朝" w:hAnsi="ＭＳ 明朝" w:hint="eastAsia"/>
          <w:color w:val="000000" w:themeColor="text1"/>
          <w:sz w:val="24"/>
        </w:rPr>
        <w:t>終期日の翌日 から 令和　　年　　月　　日まで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106143">
      <w:pPr>
        <w:ind w:firstLine="240"/>
        <w:rPr>
          <w:rFonts w:ascii="ＭＳ 明朝" w:hAnsi="ＭＳ 明朝"/>
          <w:color w:val="000000" w:themeColor="text1"/>
          <w:sz w:val="24"/>
          <w:lang w:eastAsia="zh-TW"/>
        </w:rPr>
      </w:pPr>
      <w:r w:rsidRPr="00520CD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072338940"/>
          <w:lang w:eastAsia="zh-TW"/>
        </w:rPr>
        <w:t>延長理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0"/>
          <w:lang w:eastAsia="zh-TW"/>
        </w:rPr>
        <w:t>由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 xml:space="preserve">　　　　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106143" w:rsidP="00FE6FD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注１　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延長理由は具体的に記入するとともに</w:t>
      </w:r>
      <w:r w:rsidR="00BD12E7">
        <w:rPr>
          <w:rFonts w:ascii="ＭＳ 明朝" w:hAnsi="ＭＳ 明朝" w:hint="eastAsia"/>
          <w:color w:val="000000" w:themeColor="text1"/>
          <w:sz w:val="24"/>
        </w:rPr>
        <w:t>、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参考となる書類を添付すること。</w:t>
      </w:r>
    </w:p>
    <w:p w:rsidR="00FE6FD3" w:rsidRPr="00520CD9" w:rsidRDefault="00106143" w:rsidP="00FE6FD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注２　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工事完成保証人を立てている場合は</w:t>
      </w:r>
      <w:r w:rsidR="00BD12E7">
        <w:rPr>
          <w:rFonts w:ascii="ＭＳ 明朝" w:hAnsi="ＭＳ 明朝" w:hint="eastAsia"/>
          <w:color w:val="000000" w:themeColor="text1"/>
          <w:sz w:val="24"/>
        </w:rPr>
        <w:t>、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受注者との連名による請求とすること。</w:t>
      </w:r>
    </w:p>
    <w:p w:rsidR="00FE6FD3" w:rsidRPr="00520CD9" w:rsidRDefault="00FE6FD3" w:rsidP="00FE6FD3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注３</w:t>
      </w:r>
      <w:r w:rsidR="00106143" w:rsidRPr="00520CD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520CD9">
        <w:rPr>
          <w:rFonts w:ascii="ＭＳ 明朝" w:hAnsi="ＭＳ 明朝" w:hint="eastAsia"/>
          <w:color w:val="000000" w:themeColor="text1"/>
          <w:sz w:val="24"/>
        </w:rPr>
        <w:t>契約年月日</w:t>
      </w:r>
      <w:r w:rsidR="00BD12E7">
        <w:rPr>
          <w:rFonts w:ascii="ＭＳ 明朝" w:hAnsi="ＭＳ 明朝" w:hint="eastAsia"/>
          <w:color w:val="000000" w:themeColor="text1"/>
          <w:sz w:val="24"/>
        </w:rPr>
        <w:t>、</w:t>
      </w:r>
      <w:r w:rsidRPr="00520CD9">
        <w:rPr>
          <w:rFonts w:ascii="ＭＳ 明朝" w:hAnsi="ＭＳ 明朝" w:hint="eastAsia"/>
          <w:color w:val="000000" w:themeColor="text1"/>
          <w:sz w:val="24"/>
        </w:rPr>
        <w:t>工期は直近の契約内容を記入すること。</w:t>
      </w:r>
    </w:p>
    <w:p w:rsidR="007B55E1" w:rsidRPr="00520CD9" w:rsidRDefault="00A6074C" w:rsidP="00A6074C">
      <w:pPr>
        <w:ind w:leftChars="100" w:left="930" w:hangingChars="300" w:hanging="720"/>
        <w:jc w:val="left"/>
        <w:rPr>
          <w:color w:val="000000" w:themeColor="text1"/>
        </w:rPr>
      </w:pPr>
      <w:r w:rsidRPr="00520CD9">
        <w:rPr>
          <w:rFonts w:ascii="ＭＳ 明朝" w:hAnsi="ＭＳ 明朝" w:cs="ＭＳ 明朝"/>
          <w:color w:val="000000" w:themeColor="text1"/>
          <w:sz w:val="24"/>
        </w:rPr>
        <w:t>※　情報共有システムを利用し</w:t>
      </w:r>
      <w:r w:rsidR="00BD12E7">
        <w:rPr>
          <w:rFonts w:ascii="ＭＳ 明朝" w:hAnsi="ＭＳ 明朝" w:cs="ＭＳ 明朝"/>
          <w:color w:val="000000" w:themeColor="text1"/>
          <w:sz w:val="24"/>
        </w:rPr>
        <w:t>、</w:t>
      </w:r>
      <w:r w:rsidRPr="00520CD9">
        <w:rPr>
          <w:rFonts w:ascii="ＭＳ 明朝" w:hAnsi="ＭＳ 明朝" w:cs="ＭＳ 明朝"/>
          <w:color w:val="000000" w:themeColor="text1"/>
          <w:sz w:val="24"/>
        </w:rPr>
        <w:t>打合せ簿で提出した場合</w:t>
      </w:r>
      <w:r w:rsidR="00BD12E7">
        <w:rPr>
          <w:rFonts w:ascii="ＭＳ 明朝" w:hAnsi="ＭＳ 明朝" w:cs="ＭＳ 明朝"/>
          <w:color w:val="000000" w:themeColor="text1"/>
          <w:sz w:val="24"/>
        </w:rPr>
        <w:t>、</w:t>
      </w:r>
      <w:r w:rsidRPr="00520CD9">
        <w:rPr>
          <w:rFonts w:ascii="ＭＳ 明朝" w:hAnsi="ＭＳ 明朝" w:cs="ＭＳ 明朝"/>
          <w:color w:val="000000" w:themeColor="text1"/>
          <w:sz w:val="24"/>
        </w:rPr>
        <w:t>押印不要</w:t>
      </w:r>
      <w:bookmarkStart w:id="0" w:name="_GoBack"/>
      <w:bookmarkEnd w:id="0"/>
      <w:r w:rsidR="00B122EF" w:rsidRPr="00520CD9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8A2D" wp14:editId="0ED0D47D">
                <wp:simplePos x="0" y="0"/>
                <wp:positionH relativeFrom="column">
                  <wp:posOffset>5000625</wp:posOffset>
                </wp:positionH>
                <wp:positionV relativeFrom="paragraph">
                  <wp:posOffset>1329690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22EF" w:rsidRPr="002172AF" w:rsidRDefault="00B122EF" w:rsidP="00B122E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BD12E7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B8A2D" id="AutoShape 4" o:spid="_x0000_s1026" style="position:absolute;left:0;text-align:left;margin-left:393.75pt;margin-top:104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GjsugviAAAACwEAAA8AAAAAAAAA&#10;AAAAAAAAjAQAAGRycy9kb3ducmV2LnhtbFBLBQYAAAAABAAEAPMAAACbBQAAAAA=&#10;" strokecolor="navy" strokeweight="1.5pt">
                <v:textbox>
                  <w:txbxContent>
                    <w:p w:rsidR="00B122EF" w:rsidRPr="002172AF" w:rsidRDefault="00B122EF" w:rsidP="00B122E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BD12E7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２０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520CD9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31" w:rsidRDefault="009B4431" w:rsidP="00272332">
      <w:r>
        <w:separator/>
      </w:r>
    </w:p>
  </w:endnote>
  <w:endnote w:type="continuationSeparator" w:id="0">
    <w:p w:rsidR="009B4431" w:rsidRDefault="009B4431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31" w:rsidRDefault="009B4431" w:rsidP="00272332">
      <w:r>
        <w:separator/>
      </w:r>
    </w:p>
  </w:footnote>
  <w:footnote w:type="continuationSeparator" w:id="0">
    <w:p w:rsidR="009B4431" w:rsidRDefault="009B4431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143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6BBC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0CD9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238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31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74C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2EF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2E7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47F7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6FD3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8</cp:revision>
  <dcterms:created xsi:type="dcterms:W3CDTF">2020-04-15T01:31:00Z</dcterms:created>
  <dcterms:modified xsi:type="dcterms:W3CDTF">2022-09-09T01:11:00Z</dcterms:modified>
</cp:coreProperties>
</file>