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3F29AAB5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E0643A" w:rsidRPr="00284A7A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1B17F3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1B17F3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22C4F14D" w14:textId="784BC680" w:rsidR="00512E56" w:rsidRDefault="00512E56" w:rsidP="009126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912683" w:rsidRPr="00912683">
        <w:rPr>
          <w:rFonts w:ascii="ＭＳ 明朝" w:hAnsi="ＭＳ 明朝" w:hint="eastAsia"/>
          <w:sz w:val="24"/>
          <w:szCs w:val="24"/>
        </w:rPr>
        <w:t>京都市企業立地意向調査業務</w:t>
      </w:r>
    </w:p>
    <w:p w14:paraId="0E0B10F1" w14:textId="77777777" w:rsidR="00912683" w:rsidRDefault="00912683" w:rsidP="00912683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3E7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17F3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4A7A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5DD8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683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D8F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97F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6C2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43A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2EB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7</cp:revision>
  <cp:lastPrinted>2024-04-04T12:40:00Z</cp:lastPrinted>
  <dcterms:created xsi:type="dcterms:W3CDTF">2022-07-04T08:46:00Z</dcterms:created>
  <dcterms:modified xsi:type="dcterms:W3CDTF">2026-05-11T10:41:00Z</dcterms:modified>
</cp:coreProperties>
</file>