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1724DA26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4E0E5F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0135ED1D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C175CC" w:rsidRPr="00C175CC">
        <w:rPr>
          <w:rFonts w:ascii="ＭＳ 明朝" w:hAnsi="ＭＳ 明朝" w:hint="eastAsia"/>
          <w:sz w:val="24"/>
          <w:szCs w:val="24"/>
        </w:rPr>
        <w:t>令和８年度ビジネス誌等を活用した広告掲載業務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0E5F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5CC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47BFE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hori</cp:lastModifiedBy>
  <cp:revision>11</cp:revision>
  <cp:lastPrinted>2022-06-02T07:27:00Z</cp:lastPrinted>
  <dcterms:created xsi:type="dcterms:W3CDTF">2022-06-01T11:54:00Z</dcterms:created>
  <dcterms:modified xsi:type="dcterms:W3CDTF">2026-05-01T04:41:00Z</dcterms:modified>
</cp:coreProperties>
</file>