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F1F5" w14:textId="21B61F98" w:rsidR="006E226C" w:rsidRDefault="006E226C" w:rsidP="006E226C">
      <w:pPr>
        <w:spacing w:line="400" w:lineRule="exact"/>
        <w:rPr>
          <w:rFonts w:ascii="BIZ UDPゴシック" w:eastAsia="BIZ UDPゴシック" w:hAnsi="BIZ UDPゴシック"/>
          <w:b/>
          <w:bCs/>
          <w:sz w:val="24"/>
          <w:szCs w:val="24"/>
        </w:rPr>
      </w:pPr>
      <w:r w:rsidRPr="00780F8D">
        <w:rPr>
          <w:rFonts w:ascii="BIZ UDPゴシック" w:eastAsia="BIZ UDPゴシック" w:hAnsi="BIZ UDPゴシック" w:hint="eastAsia"/>
          <w:noProof/>
          <w:lang w:val="ja-JP"/>
        </w:rPr>
        <mc:AlternateContent>
          <mc:Choice Requires="wps">
            <w:drawing>
              <wp:anchor distT="0" distB="0" distL="114300" distR="114300" simplePos="0" relativeHeight="251716608" behindDoc="0" locked="0" layoutInCell="1" allowOverlap="1" wp14:anchorId="411A85E5" wp14:editId="52D468E2">
                <wp:simplePos x="0" y="0"/>
                <wp:positionH relativeFrom="column">
                  <wp:posOffset>2509636</wp:posOffset>
                </wp:positionH>
                <wp:positionV relativeFrom="margin">
                  <wp:posOffset>-107134</wp:posOffset>
                </wp:positionV>
                <wp:extent cx="9060815" cy="831215"/>
                <wp:effectExtent l="0" t="0" r="26035" b="26035"/>
                <wp:wrapNone/>
                <wp:docPr id="1261411259" name="テキスト ボックス 1"/>
                <wp:cNvGraphicFramePr/>
                <a:graphic xmlns:a="http://schemas.openxmlformats.org/drawingml/2006/main">
                  <a:graphicData uri="http://schemas.microsoft.com/office/word/2010/wordprocessingShape">
                    <wps:wsp>
                      <wps:cNvSpPr txBox="1"/>
                      <wps:spPr>
                        <a:xfrm>
                          <a:off x="0" y="0"/>
                          <a:ext cx="9060815" cy="831215"/>
                        </a:xfrm>
                        <a:prstGeom prst="roundRect">
                          <a:avLst/>
                        </a:prstGeom>
                        <a:ln>
                          <a:round/>
                        </a:ln>
                      </wps:spPr>
                      <wps:style>
                        <a:lnRef idx="2">
                          <a:schemeClr val="accent1">
                            <a:shade val="15000"/>
                          </a:schemeClr>
                        </a:lnRef>
                        <a:fillRef idx="1">
                          <a:schemeClr val="accent1"/>
                        </a:fillRef>
                        <a:effectRef idx="0">
                          <a:schemeClr val="accent1"/>
                        </a:effectRef>
                        <a:fontRef idx="minor">
                          <a:schemeClr val="lt1"/>
                        </a:fontRef>
                      </wps:style>
                      <wps:txbx>
                        <w:txbxContent>
                          <w:p w14:paraId="7FAC3B3E" w14:textId="545FD556" w:rsidR="00780F8D" w:rsidRDefault="00780F8D" w:rsidP="006E226C">
                            <w:pPr>
                              <w:jc w:val="center"/>
                              <w:rPr>
                                <w:rFonts w:ascii="BIZ UDPゴシック" w:eastAsia="BIZ UDPゴシック" w:hAnsi="BIZ UDPゴシック"/>
                                <w:b/>
                                <w:bCs/>
                                <w:sz w:val="24"/>
                                <w:szCs w:val="28"/>
                              </w:rPr>
                            </w:pPr>
                            <w:r w:rsidRPr="00780F8D">
                              <w:rPr>
                                <w:rFonts w:ascii="BIZ UDPゴシック" w:eastAsia="BIZ UDPゴシック" w:hAnsi="BIZ UDPゴシック" w:hint="eastAsia"/>
                                <w:b/>
                                <w:bCs/>
                                <w:sz w:val="24"/>
                                <w:szCs w:val="28"/>
                              </w:rPr>
                              <w:t>各園における</w:t>
                            </w:r>
                            <w:r>
                              <w:rPr>
                                <w:rFonts w:ascii="BIZ UDPゴシック" w:eastAsia="BIZ UDPゴシック" w:hAnsi="BIZ UDPゴシック" w:hint="eastAsia"/>
                                <w:b/>
                                <w:bCs/>
                                <w:sz w:val="24"/>
                                <w:szCs w:val="28"/>
                              </w:rPr>
                              <w:t>具体的な保育実践（活動）は、それぞれのカリキュラムに基づいて実践するものです。</w:t>
                            </w:r>
                          </w:p>
                          <w:p w14:paraId="2EF9E8AF" w14:textId="216364F7" w:rsidR="00780F8D" w:rsidRDefault="00780F8D" w:rsidP="006E226C">
                            <w:pPr>
                              <w:jc w:val="cente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この、京都市「架け橋期のカリキュラム」例は、小学校区を中心とした地域の幼保小接続を実現する上で考えられる一例であり、</w:t>
                            </w:r>
                          </w:p>
                          <w:p w14:paraId="13DDA2E4" w14:textId="00C3C28D" w:rsidR="00780F8D" w:rsidRPr="00780F8D" w:rsidRDefault="00780F8D" w:rsidP="006E226C">
                            <w:pPr>
                              <w:jc w:val="cente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各ブロックで作成される際に、あるいは、作成までの間の参考例として示すものです。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A85E5" id="テキスト ボックス 1" o:spid="_x0000_s1026" style="position:absolute;left:0;text-align:left;margin-left:197.6pt;margin-top:-8.45pt;width:713.45pt;height:65.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" fillcolor="#156082 [3204]" strokecolor="#030e13 [484]" strokeweight="1pt">
                <v:textbox>
                  <w:txbxContent>
                    <w:p w14:paraId="7FAC3B3E" w14:textId="545FD556" w:rsidR="00780F8D" w:rsidRDefault="00780F8D" w:rsidP="006E226C">
                      <w:pPr>
                        <w:jc w:val="center"/>
                        <w:rPr>
                          <w:rFonts w:ascii="BIZ UDPゴシック" w:eastAsia="BIZ UDPゴシック" w:hAnsi="BIZ UDPゴシック"/>
                          <w:b/>
                          <w:bCs/>
                          <w:sz w:val="24"/>
                          <w:szCs w:val="28"/>
                        </w:rPr>
                      </w:pPr>
                      <w:r w:rsidRPr="00780F8D">
                        <w:rPr>
                          <w:rFonts w:ascii="BIZ UDPゴシック" w:eastAsia="BIZ UDPゴシック" w:hAnsi="BIZ UDPゴシック" w:hint="eastAsia"/>
                          <w:b/>
                          <w:bCs/>
                          <w:sz w:val="24"/>
                          <w:szCs w:val="28"/>
                        </w:rPr>
                        <w:t>各園における</w:t>
                      </w:r>
                      <w:r>
                        <w:rPr>
                          <w:rFonts w:ascii="BIZ UDPゴシック" w:eastAsia="BIZ UDPゴシック" w:hAnsi="BIZ UDPゴシック" w:hint="eastAsia"/>
                          <w:b/>
                          <w:bCs/>
                          <w:sz w:val="24"/>
                          <w:szCs w:val="28"/>
                        </w:rPr>
                        <w:t>具体的な保育実践（活動）は、それぞれのカリキュラムに基づいて実践するものです。</w:t>
                      </w:r>
                    </w:p>
                    <w:p w14:paraId="2EF9E8AF" w14:textId="216364F7" w:rsidR="00780F8D" w:rsidRDefault="00780F8D" w:rsidP="006E226C">
                      <w:pPr>
                        <w:jc w:val="cente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この、京都市「架け橋期のカリキュラム」例は、小学校区を中心とした地域の幼保小接続を実現する上で考えられる一例であり、</w:t>
                      </w:r>
                    </w:p>
                    <w:p w14:paraId="13DDA2E4" w14:textId="00C3C28D" w:rsidR="00780F8D" w:rsidRPr="00780F8D" w:rsidRDefault="00780F8D" w:rsidP="006E226C">
                      <w:pPr>
                        <w:jc w:val="cente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各ブロックで作成される際に、あるいは、作成までの間の参考例として示すものです。</w:t>
                      </w:r>
                    </w:p>
                  </w:txbxContent>
                </v:textbox>
                <w10:wrap anchory="margin"/>
              </v:roundrect>
            </w:pict>
          </mc:Fallback>
        </mc:AlternateContent>
      </w:r>
    </w:p>
    <w:p w14:paraId="2C04A888" w14:textId="35BA03B6" w:rsidR="006E226C" w:rsidRDefault="006E226C" w:rsidP="006E226C">
      <w:pPr>
        <w:spacing w:line="400" w:lineRule="exact"/>
        <w:rPr>
          <w:rFonts w:ascii="BIZ UDPゴシック" w:eastAsia="BIZ UDPゴシック" w:hAnsi="BIZ UDPゴシック"/>
          <w:b/>
          <w:bCs/>
          <w:sz w:val="24"/>
          <w:szCs w:val="24"/>
        </w:rPr>
      </w:pPr>
    </w:p>
    <w:p w14:paraId="6BEDBF9B" w14:textId="61845AA1" w:rsidR="00053D2E" w:rsidRPr="00780F8D" w:rsidRDefault="00053D2E" w:rsidP="006E226C">
      <w:pPr>
        <w:spacing w:line="400" w:lineRule="exact"/>
        <w:rPr>
          <w:rFonts w:ascii="BIZ UDPゴシック" w:eastAsia="BIZ UDPゴシック" w:hAnsi="BIZ UDPゴシック"/>
          <w:b/>
          <w:bCs/>
          <w:sz w:val="24"/>
          <w:szCs w:val="24"/>
        </w:rPr>
      </w:pPr>
    </w:p>
    <w:p w14:paraId="05FB08A2" w14:textId="034DE890" w:rsidR="003C21E4" w:rsidRPr="00720410" w:rsidRDefault="006E226C" w:rsidP="006E226C">
      <w:pPr>
        <w:rPr>
          <w:b/>
          <w:bCs/>
        </w:rPr>
      </w:pPr>
      <w:r w:rsidRPr="00853D08">
        <w:rPr>
          <w:rFonts w:ascii="BIZ UDPゴシック" w:eastAsia="BIZ UDPゴシック" w:hAnsi="BIZ UDPゴシック" w:hint="eastAsia"/>
          <w:b/>
          <w:bCs/>
          <w:sz w:val="36"/>
          <w:szCs w:val="36"/>
        </w:rPr>
        <w:t>京都市「架け橋期のカリキュラム」</w:t>
      </w:r>
      <w:r w:rsidRPr="00853D08">
        <w:rPr>
          <w:rFonts w:ascii="BIZ UDPゴシック" w:eastAsia="BIZ UDPゴシック" w:hAnsi="BIZ UDPゴシック"/>
          <w:b/>
          <w:bCs/>
          <w:sz w:val="36"/>
          <w:szCs w:val="36"/>
        </w:rPr>
        <w:t>例</w:t>
      </w:r>
      <w:r w:rsidRPr="00853D08">
        <w:rPr>
          <w:rFonts w:ascii="BIZ UDPゴシック" w:eastAsia="BIZ UDPゴシック" w:hAnsi="BIZ UDPゴシック" w:hint="eastAsia"/>
          <w:b/>
          <w:bCs/>
          <w:sz w:val="36"/>
          <w:szCs w:val="36"/>
        </w:rPr>
        <w:t>（５歳児）</w:t>
      </w:r>
      <w:r>
        <w:rPr>
          <w:rFonts w:ascii="BIZ UDPゴシック" w:eastAsia="BIZ UDPゴシック" w:hAnsi="BIZ UDPゴシック" w:hint="eastAsia"/>
          <w:b/>
          <w:bCs/>
          <w:sz w:val="28"/>
          <w:szCs w:val="28"/>
        </w:rPr>
        <w:t xml:space="preserve">　　　　　　　　　　　　　　　　　　　　　　　　　　　　　　　　　　　　　　　　　　　　　　　　　　　　　　　　　　　　　　</w:t>
      </w:r>
      <w:r w:rsidRPr="00853D08">
        <w:rPr>
          <w:rFonts w:ascii="BIZ UDPゴシック" w:eastAsia="BIZ UDPゴシック" w:hAnsi="BIZ UDPゴシック" w:hint="eastAsia"/>
          <w:sz w:val="28"/>
          <w:szCs w:val="28"/>
        </w:rPr>
        <w:t>○○小学校ブロック（○○園）</w:t>
      </w:r>
    </w:p>
    <w:tbl>
      <w:tblPr>
        <w:tblpPr w:leftFromText="142" w:rightFromText="142" w:vertAnchor="page" w:horzAnchor="margin" w:tblpY="2537"/>
        <w:tblW w:w="22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6"/>
        <w:gridCol w:w="1412"/>
        <w:gridCol w:w="19256"/>
      </w:tblGrid>
      <w:tr w:rsidR="00D33028" w14:paraId="226E8C83" w14:textId="77777777" w:rsidTr="00587ECB">
        <w:trPr>
          <w:trHeight w:val="409"/>
        </w:trPr>
        <w:tc>
          <w:tcPr>
            <w:tcW w:w="2858" w:type="dxa"/>
            <w:gridSpan w:val="2"/>
            <w:tcBorders>
              <w:top w:val="single" w:sz="4" w:space="0" w:color="auto"/>
              <w:left w:val="single" w:sz="4" w:space="0" w:color="auto"/>
              <w:bottom w:val="single" w:sz="4" w:space="0" w:color="auto"/>
              <w:right w:val="single" w:sz="4" w:space="0" w:color="auto"/>
            </w:tcBorders>
            <w:vAlign w:val="center"/>
            <w:hideMark/>
          </w:tcPr>
          <w:p w14:paraId="723CCBD3" w14:textId="77777777" w:rsidR="00D33028" w:rsidRPr="00E04373" w:rsidRDefault="00D33028" w:rsidP="00587ECB">
            <w:pPr>
              <w:pStyle w:val="a9"/>
              <w:spacing w:line="300" w:lineRule="exact"/>
              <w:ind w:left="360"/>
              <w:contextualSpacing w:val="0"/>
              <w:rPr>
                <w:rFonts w:ascii="BIZ UDPゴシック" w:eastAsia="BIZ UDPゴシック" w:hAnsi="BIZ UDPゴシック"/>
                <w:b/>
                <w:bCs/>
                <w:color w:val="002060"/>
                <w:sz w:val="24"/>
                <w:szCs w:val="24"/>
              </w:rPr>
            </w:pPr>
            <w:r w:rsidRPr="00E04373">
              <w:rPr>
                <w:rFonts w:ascii="BIZ UDPゴシック" w:eastAsia="BIZ UDPゴシック" w:hAnsi="BIZ UDPゴシック" w:hint="eastAsia"/>
                <w:b/>
                <w:bCs/>
                <w:color w:val="002060"/>
                <w:sz w:val="24"/>
                <w:szCs w:val="24"/>
              </w:rPr>
              <w:t>共通の視点</w:t>
            </w:r>
          </w:p>
        </w:tc>
        <w:tc>
          <w:tcPr>
            <w:tcW w:w="19256" w:type="dxa"/>
            <w:tcBorders>
              <w:top w:val="single" w:sz="4" w:space="0" w:color="auto"/>
              <w:left w:val="single" w:sz="4" w:space="0" w:color="auto"/>
              <w:bottom w:val="single" w:sz="4" w:space="0" w:color="auto"/>
              <w:right w:val="single" w:sz="4" w:space="0" w:color="auto"/>
            </w:tcBorders>
            <w:hideMark/>
          </w:tcPr>
          <w:p w14:paraId="21645DC8" w14:textId="2D0AF2FD" w:rsidR="00D33028" w:rsidRDefault="00D33028" w:rsidP="00587ECB"/>
        </w:tc>
      </w:tr>
      <w:tr w:rsidR="00D33028" w14:paraId="75DFD486" w14:textId="77777777" w:rsidTr="00587ECB">
        <w:trPr>
          <w:trHeight w:val="274"/>
        </w:trPr>
        <w:tc>
          <w:tcPr>
            <w:tcW w:w="2858" w:type="dxa"/>
            <w:gridSpan w:val="2"/>
            <w:tcBorders>
              <w:top w:val="single" w:sz="4" w:space="0" w:color="auto"/>
              <w:left w:val="single" w:sz="4" w:space="0" w:color="auto"/>
              <w:bottom w:val="single" w:sz="4" w:space="0" w:color="auto"/>
              <w:right w:val="single" w:sz="4" w:space="0" w:color="auto"/>
            </w:tcBorders>
            <w:vAlign w:val="center"/>
          </w:tcPr>
          <w:p w14:paraId="061142AD" w14:textId="7D71096A" w:rsidR="00D33028" w:rsidRPr="00E04373" w:rsidRDefault="00B02322" w:rsidP="00587ECB">
            <w:pPr>
              <w:spacing w:line="300" w:lineRule="exact"/>
              <w:rPr>
                <w:rFonts w:ascii="BIZ UDPゴシック" w:eastAsia="BIZ UDPゴシック" w:hAnsi="BIZ UDPゴシック"/>
                <w:b/>
                <w:bCs/>
                <w:color w:val="002060"/>
                <w:sz w:val="24"/>
                <w:szCs w:val="24"/>
              </w:rPr>
            </w:pPr>
            <w:r w:rsidRPr="00E04373">
              <w:rPr>
                <w:rFonts w:ascii="BIZ UDPゴシック" w:eastAsia="BIZ UDPゴシック" w:hAnsi="BIZ UDPゴシック" w:hint="eastAsia"/>
                <w:b/>
                <w:bCs/>
                <w:color w:val="002060"/>
                <w:sz w:val="24"/>
                <w:szCs w:val="24"/>
              </w:rPr>
              <w:t>①</w:t>
            </w:r>
            <w:r w:rsidR="00D33028" w:rsidRPr="00E04373">
              <w:rPr>
                <w:rFonts w:ascii="BIZ UDPゴシック" w:eastAsia="BIZ UDPゴシック" w:hAnsi="BIZ UDPゴシック" w:hint="eastAsia"/>
                <w:b/>
                <w:bCs/>
                <w:color w:val="002060"/>
                <w:sz w:val="24"/>
                <w:szCs w:val="24"/>
              </w:rPr>
              <w:t>目指す子ども像</w:t>
            </w:r>
          </w:p>
        </w:tc>
        <w:tc>
          <w:tcPr>
            <w:tcW w:w="19256" w:type="dxa"/>
            <w:tcBorders>
              <w:top w:val="single" w:sz="4" w:space="0" w:color="auto"/>
              <w:left w:val="single" w:sz="4" w:space="0" w:color="auto"/>
              <w:bottom w:val="single" w:sz="4" w:space="0" w:color="auto"/>
              <w:right w:val="single" w:sz="4" w:space="0" w:color="auto"/>
            </w:tcBorders>
          </w:tcPr>
          <w:p w14:paraId="5F37AC74" w14:textId="79C300B4" w:rsidR="00D33028" w:rsidRPr="009F4FD2" w:rsidRDefault="00D33028" w:rsidP="00587ECB">
            <w:pPr>
              <w:rPr>
                <w:rFonts w:ascii="BIZ UDPゴシック" w:eastAsia="BIZ UDPゴシック" w:hAnsi="BIZ UDPゴシック"/>
                <w:sz w:val="24"/>
                <w:szCs w:val="24"/>
              </w:rPr>
            </w:pPr>
            <w:r w:rsidRPr="009F4FD2">
              <w:rPr>
                <w:rFonts w:ascii="BIZ UDPゴシック" w:eastAsia="BIZ UDPゴシック" w:hAnsi="BIZ UDPゴシック" w:hint="eastAsia"/>
                <w:sz w:val="24"/>
                <w:szCs w:val="24"/>
              </w:rPr>
              <w:t>安心感を基盤に、主体的に夢中に遊び（学び）、友達と関わりながら、自己発揮する子ども（小学校１年生と共通）</w:t>
            </w:r>
          </w:p>
        </w:tc>
      </w:tr>
      <w:tr w:rsidR="00D33028" w14:paraId="3BBF28A1" w14:textId="77777777" w:rsidTr="00587ECB">
        <w:trPr>
          <w:trHeight w:val="354"/>
        </w:trPr>
        <w:tc>
          <w:tcPr>
            <w:tcW w:w="2858" w:type="dxa"/>
            <w:gridSpan w:val="2"/>
            <w:tcBorders>
              <w:top w:val="single" w:sz="4" w:space="0" w:color="auto"/>
              <w:left w:val="single" w:sz="4" w:space="0" w:color="auto"/>
              <w:bottom w:val="single" w:sz="4" w:space="0" w:color="auto"/>
              <w:right w:val="single" w:sz="4" w:space="0" w:color="auto"/>
            </w:tcBorders>
            <w:vAlign w:val="center"/>
            <w:hideMark/>
          </w:tcPr>
          <w:p w14:paraId="26E91896" w14:textId="77777777" w:rsidR="00D33028" w:rsidRPr="00E04373" w:rsidRDefault="00D33028" w:rsidP="00587ECB">
            <w:pPr>
              <w:spacing w:line="300" w:lineRule="exact"/>
              <w:ind w:firstLineChars="100" w:firstLine="240"/>
              <w:rPr>
                <w:rFonts w:ascii="BIZ UDPゴシック" w:eastAsia="BIZ UDPゴシック" w:hAnsi="BIZ UDPゴシック"/>
                <w:b/>
                <w:bCs/>
                <w:color w:val="002060"/>
                <w:sz w:val="24"/>
                <w:szCs w:val="24"/>
              </w:rPr>
            </w:pPr>
            <w:r w:rsidRPr="00E04373">
              <w:rPr>
                <w:rFonts w:ascii="BIZ UDPゴシック" w:eastAsia="BIZ UDPゴシック" w:hAnsi="BIZ UDPゴシック" w:hint="eastAsia"/>
                <w:b/>
                <w:bCs/>
                <w:color w:val="002060"/>
                <w:sz w:val="24"/>
                <w:szCs w:val="24"/>
              </w:rPr>
              <w:t>時　　　　期</w:t>
            </w:r>
          </w:p>
        </w:tc>
        <w:tc>
          <w:tcPr>
            <w:tcW w:w="19256" w:type="dxa"/>
            <w:tcBorders>
              <w:top w:val="single" w:sz="4" w:space="0" w:color="auto"/>
              <w:left w:val="single" w:sz="4" w:space="0" w:color="auto"/>
              <w:bottom w:val="single" w:sz="4" w:space="0" w:color="auto"/>
              <w:right w:val="single" w:sz="4" w:space="0" w:color="auto"/>
            </w:tcBorders>
            <w:hideMark/>
          </w:tcPr>
          <w:p w14:paraId="5760E85D" w14:textId="4719BE19" w:rsidR="00D33028" w:rsidRPr="00E04373" w:rsidRDefault="00D33028" w:rsidP="00587ECB">
            <w:pPr>
              <w:ind w:firstLineChars="100" w:firstLine="210"/>
              <w:rPr>
                <w:rFonts w:ascii="BIZ UDPゴシック" w:eastAsia="BIZ UDPゴシック" w:hAnsi="BIZ UDPゴシック"/>
                <w:b/>
                <w:bCs/>
                <w:sz w:val="18"/>
                <w:szCs w:val="18"/>
              </w:rPr>
            </w:pPr>
            <w:r w:rsidRPr="00E04373">
              <w:rPr>
                <w:rFonts w:ascii="BIZ UDPゴシック" w:eastAsia="BIZ UDPゴシック" w:hAnsi="BIZ UDPゴシック" w:hint="eastAsia"/>
                <w:b/>
                <w:bCs/>
              </w:rPr>
              <w:t>４</w:t>
            </w:r>
            <w:r w:rsidR="006D27EB" w:rsidRPr="00E04373">
              <w:rPr>
                <w:rFonts w:ascii="BIZ UDPゴシック" w:eastAsia="BIZ UDPゴシック" w:hAnsi="BIZ UDPゴシック" w:hint="eastAsia"/>
                <w:b/>
                <w:bCs/>
              </w:rPr>
              <w:t xml:space="preserve">　　　</w:t>
            </w:r>
            <w:r w:rsid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５</w:t>
            </w:r>
            <w:r w:rsidR="006D27EB" w:rsidRPr="00E04373">
              <w:rPr>
                <w:rFonts w:ascii="BIZ UDPゴシック" w:eastAsia="BIZ UDPゴシック" w:hAnsi="BIZ UDPゴシック" w:hint="eastAsia"/>
                <w:b/>
                <w:bCs/>
              </w:rPr>
              <w:t xml:space="preserve">　　</w:t>
            </w:r>
            <w:r w:rsid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６</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７</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８</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９</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１０</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１１</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１２</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１</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２</w:t>
            </w:r>
            <w:r w:rsidR="006D27EB" w:rsidRPr="00E04373">
              <w:rPr>
                <w:rFonts w:ascii="BIZ UDPゴシック" w:eastAsia="BIZ UDPゴシック" w:hAnsi="BIZ UDPゴシック" w:hint="eastAsia"/>
                <w:b/>
                <w:bCs/>
              </w:rPr>
              <w:t xml:space="preserve">　　</w:t>
            </w:r>
            <w:r w:rsidR="006E39EA" w:rsidRPr="00E04373">
              <w:rPr>
                <w:rFonts w:ascii="BIZ UDPゴシック" w:eastAsia="BIZ UDPゴシック" w:hAnsi="BIZ UDPゴシック" w:hint="eastAsia"/>
                <w:b/>
                <w:bCs/>
              </w:rPr>
              <w:t xml:space="preserve">　　　</w:t>
            </w:r>
            <w:r w:rsidR="006D27EB" w:rsidRPr="00E04373">
              <w:rPr>
                <w:rFonts w:ascii="BIZ UDPゴシック" w:eastAsia="BIZ UDPゴシック" w:hAnsi="BIZ UDPゴシック" w:hint="eastAsia"/>
                <w:b/>
                <w:bCs/>
              </w:rPr>
              <w:t xml:space="preserve">　　　　　</w:t>
            </w:r>
            <w:r w:rsidRPr="00E04373">
              <w:rPr>
                <w:rFonts w:ascii="BIZ UDPゴシック" w:eastAsia="BIZ UDPゴシック" w:hAnsi="BIZ UDPゴシック" w:hint="eastAsia"/>
                <w:b/>
                <w:bCs/>
              </w:rPr>
              <w:t>３</w:t>
            </w:r>
          </w:p>
        </w:tc>
      </w:tr>
      <w:tr w:rsidR="00D33028" w14:paraId="3E4B589B" w14:textId="77777777" w:rsidTr="00587ECB">
        <w:trPr>
          <w:trHeight w:val="435"/>
        </w:trPr>
        <w:tc>
          <w:tcPr>
            <w:tcW w:w="2858" w:type="dxa"/>
            <w:gridSpan w:val="2"/>
            <w:vMerge w:val="restart"/>
            <w:tcBorders>
              <w:top w:val="single" w:sz="4" w:space="0" w:color="auto"/>
              <w:left w:val="single" w:sz="4" w:space="0" w:color="auto"/>
              <w:right w:val="single" w:sz="4" w:space="0" w:color="auto"/>
            </w:tcBorders>
            <w:vAlign w:val="center"/>
            <w:hideMark/>
          </w:tcPr>
          <w:p w14:paraId="432BE4B0" w14:textId="77777777" w:rsidR="00FA67EF" w:rsidRDefault="00B02322" w:rsidP="00587ECB">
            <w:pPr>
              <w:spacing w:line="300" w:lineRule="exact"/>
              <w:ind w:left="240" w:hangingChars="100" w:hanging="240"/>
              <w:rPr>
                <w:rFonts w:ascii="BIZ UDPゴシック" w:eastAsia="BIZ UDPゴシック" w:hAnsi="BIZ UDPゴシック"/>
                <w:b/>
                <w:bCs/>
                <w:color w:val="002060"/>
                <w:sz w:val="24"/>
                <w:szCs w:val="24"/>
              </w:rPr>
            </w:pPr>
            <w:r w:rsidRPr="00E04373">
              <w:rPr>
                <w:rFonts w:ascii="BIZ UDPゴシック" w:eastAsia="BIZ UDPゴシック" w:hAnsi="BIZ UDPゴシック" w:hint="eastAsia"/>
                <w:b/>
                <w:bCs/>
                <w:color w:val="002060"/>
                <w:sz w:val="24"/>
                <w:szCs w:val="24"/>
              </w:rPr>
              <w:t>②</w:t>
            </w:r>
            <w:r w:rsidR="00D33028" w:rsidRPr="00E04373">
              <w:rPr>
                <w:rFonts w:ascii="BIZ UDPゴシック" w:eastAsia="BIZ UDPゴシック" w:hAnsi="BIZ UDPゴシック" w:hint="eastAsia"/>
                <w:b/>
                <w:bCs/>
                <w:color w:val="002060"/>
                <w:sz w:val="24"/>
                <w:szCs w:val="24"/>
              </w:rPr>
              <w:t>発達の具体的な姿と</w:t>
            </w:r>
          </w:p>
          <w:p w14:paraId="2F867118" w14:textId="649F0266" w:rsidR="00D33028" w:rsidRPr="00E04373" w:rsidRDefault="00D33028" w:rsidP="00FA67EF">
            <w:pPr>
              <w:spacing w:line="300" w:lineRule="exact"/>
              <w:ind w:leftChars="100" w:left="210"/>
              <w:rPr>
                <w:rFonts w:ascii="BIZ UDPゴシック" w:eastAsia="BIZ UDPゴシック" w:hAnsi="BIZ UDPゴシック"/>
                <w:b/>
                <w:bCs/>
                <w:color w:val="002060"/>
                <w:sz w:val="24"/>
                <w:szCs w:val="24"/>
              </w:rPr>
            </w:pPr>
            <w:r w:rsidRPr="00E04373">
              <w:rPr>
                <w:rFonts w:ascii="BIZ UDPゴシック" w:eastAsia="BIZ UDPゴシック" w:hAnsi="BIZ UDPゴシック" w:hint="eastAsia"/>
                <w:b/>
                <w:bCs/>
                <w:color w:val="002060"/>
                <w:sz w:val="24"/>
                <w:szCs w:val="24"/>
              </w:rPr>
              <w:t>その流れ</w:t>
            </w:r>
          </w:p>
        </w:tc>
        <w:tc>
          <w:tcPr>
            <w:tcW w:w="19256" w:type="dxa"/>
            <w:tcBorders>
              <w:top w:val="single" w:sz="4" w:space="0" w:color="auto"/>
              <w:left w:val="single" w:sz="4" w:space="0" w:color="auto"/>
              <w:bottom w:val="single" w:sz="4" w:space="0" w:color="auto"/>
              <w:right w:val="single" w:sz="4" w:space="0" w:color="auto"/>
            </w:tcBorders>
            <w:hideMark/>
          </w:tcPr>
          <w:p w14:paraId="53AD7FEE" w14:textId="41A3EEB7" w:rsidR="00D33028" w:rsidRPr="00040C1B" w:rsidRDefault="006D27EB" w:rsidP="00587ECB">
            <w:pPr>
              <w:spacing w:line="400" w:lineRule="exact"/>
              <w:rPr>
                <w:rFonts w:ascii="BIZ UDPゴシック" w:eastAsia="BIZ UDPゴシック" w:hAnsi="BIZ UDPゴシック"/>
                <w:b/>
                <w:sz w:val="24"/>
                <w:szCs w:val="24"/>
                <w:shd w:val="clear" w:color="auto" w:fill="95DCF7" w:themeFill="accent4" w:themeFillTint="66"/>
              </w:rPr>
            </w:pPr>
            <w:r w:rsidRPr="00040C1B">
              <w:rPr>
                <w:rFonts w:ascii="BIZ UDPゴシック" w:eastAsia="BIZ UDPゴシック" w:hAnsi="BIZ UDPゴシック" w:hint="eastAsia"/>
                <w:b/>
                <w:sz w:val="24"/>
                <w:szCs w:val="24"/>
                <w:shd w:val="clear" w:color="auto" w:fill="95DCF7" w:themeFill="accent4" w:themeFillTint="66"/>
              </w:rPr>
              <w:t>こ</w:t>
            </w:r>
            <w:r w:rsidR="00D33028" w:rsidRPr="00040C1B">
              <w:rPr>
                <w:rFonts w:ascii="BIZ UDPゴシック" w:eastAsia="BIZ UDPゴシック" w:hAnsi="BIZ UDPゴシック" w:hint="eastAsia"/>
                <w:b/>
                <w:sz w:val="24"/>
                <w:szCs w:val="24"/>
                <w:shd w:val="clear" w:color="auto" w:fill="95DCF7" w:themeFill="accent4" w:themeFillTint="66"/>
              </w:rPr>
              <w:t>れまでの経験を生かしながら新たな課題を発見し、新しい方法を考えたり、試したりして実現しようとしていく時期</w:t>
            </w:r>
          </w:p>
          <w:p w14:paraId="4211C1FA" w14:textId="19499A7C" w:rsidR="00D33028" w:rsidRPr="006D27EB" w:rsidRDefault="00D33028" w:rsidP="00587ECB">
            <w:pPr>
              <w:spacing w:line="400" w:lineRule="exact"/>
              <w:jc w:val="left"/>
              <w:rPr>
                <w:rFonts w:ascii="BIZ UDPゴシック" w:eastAsia="BIZ UDPゴシック" w:hAnsi="BIZ UDPゴシック"/>
                <w:sz w:val="24"/>
                <w:szCs w:val="24"/>
              </w:rPr>
            </w:pPr>
            <w:r w:rsidRPr="006D27EB">
              <w:rPr>
                <w:rFonts w:ascii="BIZ UDPゴシック" w:eastAsia="BIZ UDPゴシック" w:hAnsi="BIZ UDPゴシック" w:hint="eastAsia"/>
                <w:sz w:val="24"/>
                <w:szCs w:val="24"/>
              </w:rPr>
              <w:t>【安心（信頼関係・仲間の中での自信）】　【成長（心が動く主体的な遊びや友達と共通のめあてをもって遊ぶ中での体験）】　【自立（成長の自覚と1年生になる喜び）】</w:t>
            </w:r>
          </w:p>
        </w:tc>
      </w:tr>
      <w:tr w:rsidR="00D33028" w14:paraId="67573CC1" w14:textId="77777777" w:rsidTr="00587ECB">
        <w:trPr>
          <w:trHeight w:val="1226"/>
        </w:trPr>
        <w:tc>
          <w:tcPr>
            <w:tcW w:w="2858" w:type="dxa"/>
            <w:gridSpan w:val="2"/>
            <w:vMerge/>
            <w:tcBorders>
              <w:left w:val="single" w:sz="4" w:space="0" w:color="auto"/>
              <w:bottom w:val="single" w:sz="4" w:space="0" w:color="auto"/>
              <w:right w:val="single" w:sz="4" w:space="0" w:color="auto"/>
            </w:tcBorders>
            <w:hideMark/>
          </w:tcPr>
          <w:p w14:paraId="6B930268" w14:textId="77777777" w:rsidR="00D33028" w:rsidRPr="009F4FD2" w:rsidRDefault="00D33028" w:rsidP="00587ECB">
            <w:pPr>
              <w:pStyle w:val="a9"/>
              <w:ind w:left="360"/>
              <w:rPr>
                <w:rFonts w:ascii="BIZ UDPゴシック" w:eastAsia="BIZ UDPゴシック" w:hAnsi="BIZ UDPゴシック"/>
              </w:rPr>
            </w:pPr>
          </w:p>
        </w:tc>
        <w:tc>
          <w:tcPr>
            <w:tcW w:w="19256" w:type="dxa"/>
            <w:tcBorders>
              <w:top w:val="single" w:sz="4" w:space="0" w:color="auto"/>
              <w:left w:val="single" w:sz="4" w:space="0" w:color="auto"/>
              <w:bottom w:val="single" w:sz="4" w:space="0" w:color="auto"/>
              <w:right w:val="single" w:sz="4" w:space="0" w:color="auto"/>
            </w:tcBorders>
            <w:hideMark/>
          </w:tcPr>
          <w:p w14:paraId="01D0304B" w14:textId="67213E80" w:rsidR="00D33028" w:rsidRPr="006D27EB" w:rsidRDefault="00D33028" w:rsidP="00587ECB">
            <w:pPr>
              <w:spacing w:line="400" w:lineRule="exact"/>
              <w:rPr>
                <w:rFonts w:ascii="BIZ UDPゴシック" w:eastAsia="BIZ UDPゴシック" w:hAnsi="BIZ UDPゴシック"/>
                <w:sz w:val="24"/>
                <w:szCs w:val="24"/>
              </w:rPr>
            </w:pPr>
            <w:r w:rsidRPr="006D27EB">
              <w:rPr>
                <w:rFonts w:ascii="BIZ UDPゴシック" w:eastAsia="BIZ UDPゴシック" w:hAnsi="BIZ UDPゴシック" w:hint="eastAsia"/>
                <w:sz w:val="24"/>
                <w:szCs w:val="24"/>
              </w:rPr>
              <w:t>安心・安定した生活（信頼できる先生の存在・基本的な生活習慣や技能）⇒</w:t>
            </w:r>
            <w:r w:rsidRPr="00BB1082">
              <w:rPr>
                <w:rFonts w:ascii="BIZ UDPゴシック" w:eastAsia="BIZ UDPゴシック" w:hAnsi="BIZ UDPゴシック" w:hint="eastAsia"/>
                <w:kern w:val="0"/>
                <w:sz w:val="24"/>
                <w:szCs w:val="24"/>
              </w:rPr>
              <w:t>興味・関心に基づき心が動く「もの・人・こと」との出会いの中での主体的な遊び</w:t>
            </w:r>
          </w:p>
          <w:p w14:paraId="2AD95EED" w14:textId="6C9EE32E" w:rsidR="00D33028" w:rsidRPr="006D27EB" w:rsidRDefault="00D33028" w:rsidP="00587ECB">
            <w:pPr>
              <w:spacing w:line="400" w:lineRule="exact"/>
              <w:ind w:firstLineChars="700" w:firstLine="1680"/>
              <w:jc w:val="left"/>
              <w:rPr>
                <w:rFonts w:ascii="BIZ UDPゴシック" w:eastAsia="BIZ UDPゴシック" w:hAnsi="BIZ UDPゴシック"/>
                <w:sz w:val="24"/>
                <w:szCs w:val="24"/>
              </w:rPr>
            </w:pPr>
            <w:r w:rsidRPr="006D27EB">
              <w:rPr>
                <w:rFonts w:ascii="BIZ UDPゴシック" w:eastAsia="BIZ UDPゴシック" w:hAnsi="BIZ UDPゴシック" w:hint="eastAsia"/>
                <w:sz w:val="24"/>
                <w:szCs w:val="24"/>
              </w:rPr>
              <w:t>⇒仲間と共に繰り返し試行錯誤する中での気付き、発見、面白さの追求、挑戦、探究心、自己主張</w:t>
            </w:r>
            <w:r w:rsidR="00DC0301">
              <w:rPr>
                <w:rFonts w:ascii="BIZ UDPゴシック" w:eastAsia="BIZ UDPゴシック" w:hAnsi="BIZ UDPゴシック" w:hint="eastAsia"/>
                <w:sz w:val="24"/>
                <w:szCs w:val="24"/>
              </w:rPr>
              <w:t>、</w:t>
            </w:r>
            <w:r w:rsidRPr="006D27EB">
              <w:rPr>
                <w:rFonts w:ascii="BIZ UDPゴシック" w:eastAsia="BIZ UDPゴシック" w:hAnsi="BIZ UDPゴシック" w:hint="eastAsia"/>
                <w:sz w:val="24"/>
                <w:szCs w:val="24"/>
              </w:rPr>
              <w:t>折り合いなどの様々な心の体験</w:t>
            </w:r>
          </w:p>
          <w:p w14:paraId="701B6DFC" w14:textId="41A30B03" w:rsidR="00D33028" w:rsidRPr="006D27EB" w:rsidRDefault="00D33028" w:rsidP="00587ECB">
            <w:pPr>
              <w:spacing w:line="400" w:lineRule="exact"/>
              <w:rPr>
                <w:rFonts w:ascii="BIZ UDPゴシック" w:eastAsia="BIZ UDPゴシック" w:hAnsi="BIZ UDPゴシック"/>
                <w:sz w:val="24"/>
                <w:szCs w:val="24"/>
              </w:rPr>
            </w:pPr>
            <w:r w:rsidRPr="006D27EB">
              <w:rPr>
                <w:rFonts w:ascii="BIZ UDPゴシック" w:eastAsia="BIZ UDPゴシック" w:hAnsi="BIZ UDPゴシック" w:hint="eastAsia"/>
                <w:sz w:val="24"/>
                <w:szCs w:val="24"/>
              </w:rPr>
              <w:t xml:space="preserve">　　　　　　　　　　　　　　　　　　⇒友達と共通のめあてをもつ遊びや園生活での役割の継続性⇒自らの成長への自信と自立、</w:t>
            </w:r>
            <w:r w:rsidRPr="006D27EB">
              <w:rPr>
                <w:rFonts w:ascii="BIZ UDPゴシック" w:eastAsia="BIZ UDPゴシック" w:hAnsi="BIZ UDPゴシック" w:hint="eastAsia"/>
                <w:color w:val="000000" w:themeColor="text1"/>
                <w:sz w:val="24"/>
                <w:szCs w:val="24"/>
              </w:rPr>
              <w:t>１年生になる喜び</w:t>
            </w:r>
          </w:p>
        </w:tc>
      </w:tr>
      <w:tr w:rsidR="00D33028" w:rsidRPr="00621E31" w14:paraId="1120FEF0" w14:textId="77777777" w:rsidTr="00587ECB">
        <w:trPr>
          <w:trHeight w:val="349"/>
        </w:trPr>
        <w:tc>
          <w:tcPr>
            <w:tcW w:w="2858" w:type="dxa"/>
            <w:gridSpan w:val="2"/>
            <w:vMerge w:val="restart"/>
            <w:tcBorders>
              <w:top w:val="single" w:sz="4" w:space="0" w:color="auto"/>
              <w:left w:val="single" w:sz="4" w:space="0" w:color="auto"/>
              <w:right w:val="single" w:sz="4" w:space="0" w:color="auto"/>
            </w:tcBorders>
            <w:vAlign w:val="center"/>
            <w:hideMark/>
          </w:tcPr>
          <w:p w14:paraId="18C29AA6" w14:textId="665DC573" w:rsidR="00D33028" w:rsidRPr="00E04373" w:rsidRDefault="00B02322" w:rsidP="00587ECB">
            <w:pPr>
              <w:spacing w:line="300" w:lineRule="exact"/>
              <w:rPr>
                <w:rFonts w:ascii="BIZ UDPゴシック" w:eastAsia="BIZ UDPゴシック" w:hAnsi="BIZ UDPゴシック"/>
                <w:b/>
                <w:bCs/>
                <w:color w:val="002060"/>
                <w:sz w:val="24"/>
                <w:szCs w:val="28"/>
              </w:rPr>
            </w:pPr>
            <w:r w:rsidRPr="00E04373">
              <w:rPr>
                <w:rFonts w:ascii="BIZ UDPゴシック" w:eastAsia="BIZ UDPゴシック" w:hAnsi="BIZ UDPゴシック" w:hint="eastAsia"/>
                <w:b/>
                <w:bCs/>
                <w:color w:val="002060"/>
                <w:sz w:val="24"/>
                <w:szCs w:val="28"/>
              </w:rPr>
              <w:t>③</w:t>
            </w:r>
            <w:r w:rsidR="00D33028" w:rsidRPr="00E04373">
              <w:rPr>
                <w:rFonts w:ascii="BIZ UDPゴシック" w:eastAsia="BIZ UDPゴシック" w:hAnsi="BIZ UDPゴシック" w:hint="eastAsia"/>
                <w:b/>
                <w:bCs/>
                <w:color w:val="002060"/>
                <w:sz w:val="24"/>
                <w:szCs w:val="28"/>
              </w:rPr>
              <w:t>園で展開される活動</w:t>
            </w:r>
          </w:p>
          <w:p w14:paraId="0B649B0E" w14:textId="77777777" w:rsidR="00E04373" w:rsidRPr="009F4FD2" w:rsidRDefault="00E04373" w:rsidP="00587ECB">
            <w:pPr>
              <w:spacing w:line="280" w:lineRule="exact"/>
              <w:rPr>
                <w:rFonts w:ascii="BIZ UDPゴシック" w:eastAsia="BIZ UDPゴシック" w:hAnsi="BIZ UDPゴシック"/>
              </w:rPr>
            </w:pPr>
          </w:p>
          <w:p w14:paraId="7CB3804F" w14:textId="77777777" w:rsidR="00D33028" w:rsidRPr="009F4FD2" w:rsidRDefault="00D33028" w:rsidP="00587ECB">
            <w:pPr>
              <w:spacing w:line="280" w:lineRule="exact"/>
              <w:ind w:left="200" w:hangingChars="100" w:hanging="200"/>
              <w:rPr>
                <w:rFonts w:ascii="BIZ UDPゴシック" w:eastAsia="BIZ UDPゴシック" w:hAnsi="BIZ UDPゴシック"/>
                <w:sz w:val="20"/>
                <w:szCs w:val="20"/>
              </w:rPr>
            </w:pPr>
            <w:r w:rsidRPr="009F4FD2">
              <w:rPr>
                <w:rFonts w:ascii="BIZ UDPゴシック" w:eastAsia="BIZ UDPゴシック" w:hAnsi="BIZ UDPゴシック" w:hint="eastAsia"/>
                <w:sz w:val="20"/>
                <w:szCs w:val="20"/>
              </w:rPr>
              <w:t>＊5歳児：幼児教育の基本を踏まえた遊びを中心とした総合的指導の中で行う</w:t>
            </w:r>
          </w:p>
          <w:p w14:paraId="0D4E44C6" w14:textId="77777777" w:rsidR="00D33028" w:rsidRDefault="00D33028" w:rsidP="00587ECB">
            <w:pPr>
              <w:spacing w:line="280" w:lineRule="exact"/>
              <w:ind w:left="200" w:hangingChars="100" w:hanging="200"/>
              <w:rPr>
                <w:rFonts w:ascii="BIZ UDPゴシック" w:eastAsia="BIZ UDPゴシック" w:hAnsi="BIZ UDPゴシック"/>
                <w:sz w:val="20"/>
                <w:szCs w:val="20"/>
              </w:rPr>
            </w:pPr>
            <w:r w:rsidRPr="009F4FD2">
              <w:rPr>
                <w:rFonts w:ascii="BIZ UDPゴシック" w:eastAsia="BIZ UDPゴシック" w:hAnsi="BIZ UDPゴシック" w:hint="eastAsia"/>
                <w:sz w:val="20"/>
                <w:szCs w:val="20"/>
              </w:rPr>
              <w:t>＊「幼児期の終わりまでに育ってほしい姿」を見取りつつ、1年間を通して、発達にふさわしい活動をコーディネートする</w:t>
            </w:r>
          </w:p>
          <w:p w14:paraId="5A668D25" w14:textId="10F40942" w:rsidR="00B3472A" w:rsidRPr="00EE7CA2" w:rsidRDefault="00B3472A" w:rsidP="00587ECB">
            <w:pPr>
              <w:spacing w:line="280" w:lineRule="exact"/>
              <w:ind w:left="200" w:hangingChars="100" w:hanging="200"/>
              <w:rPr>
                <w:rFonts w:ascii="BIZ UDPゴシック" w:eastAsia="BIZ UDPゴシック" w:hAnsi="BIZ UDPゴシック"/>
                <w:sz w:val="20"/>
                <w:szCs w:val="20"/>
              </w:rPr>
            </w:pPr>
            <w:r w:rsidRPr="00EE7CA2">
              <w:rPr>
                <w:rFonts w:ascii="BIZ UDPゴシック" w:eastAsia="BIZ UDPゴシック" w:hAnsi="BIZ UDPゴシック" w:hint="eastAsia"/>
                <w:sz w:val="20"/>
                <w:szCs w:val="20"/>
              </w:rPr>
              <w:t>＊ページ数は手引きに掲載された実践例のページです。</w:t>
            </w:r>
          </w:p>
          <w:p w14:paraId="0EB10CF7" w14:textId="77777777" w:rsidR="00D33028" w:rsidRPr="009F4FD2" w:rsidRDefault="00D33028" w:rsidP="00587ECB">
            <w:pPr>
              <w:spacing w:line="280" w:lineRule="exact"/>
              <w:rPr>
                <w:rFonts w:ascii="BIZ UDPゴシック" w:eastAsia="BIZ UDPゴシック" w:hAnsi="BIZ UDPゴシック"/>
                <w:sz w:val="16"/>
                <w:szCs w:val="16"/>
              </w:rPr>
            </w:pPr>
          </w:p>
        </w:tc>
        <w:tc>
          <w:tcPr>
            <w:tcW w:w="19256" w:type="dxa"/>
            <w:tcBorders>
              <w:top w:val="single" w:sz="4" w:space="0" w:color="auto"/>
              <w:left w:val="single" w:sz="4" w:space="0" w:color="auto"/>
              <w:bottom w:val="single" w:sz="4" w:space="0" w:color="auto"/>
              <w:right w:val="single" w:sz="4" w:space="0" w:color="auto"/>
            </w:tcBorders>
            <w:vAlign w:val="center"/>
            <w:hideMark/>
          </w:tcPr>
          <w:p w14:paraId="394B1993" w14:textId="70EA4F44" w:rsidR="00D33028" w:rsidRPr="006E39EA" w:rsidRDefault="00D33028" w:rsidP="00587ECB">
            <w:pPr>
              <w:spacing w:line="520" w:lineRule="exact"/>
              <w:ind w:firstLineChars="200" w:firstLine="480"/>
              <w:rPr>
                <w:rFonts w:ascii="BIZ UDPゴシック" w:eastAsia="BIZ UDPゴシック" w:hAnsi="BIZ UDPゴシック"/>
                <w:color w:val="FF0000"/>
                <w:sz w:val="24"/>
                <w:szCs w:val="24"/>
              </w:rPr>
            </w:pPr>
            <w:r w:rsidRPr="006E39EA">
              <w:rPr>
                <w:rFonts w:ascii="BIZ UDPゴシック" w:eastAsia="BIZ UDPゴシック" w:hAnsi="BIZ UDPゴシック" w:hint="eastAsia"/>
                <w:sz w:val="24"/>
                <w:szCs w:val="24"/>
              </w:rPr>
              <w:t xml:space="preserve">進級　誕生会（毎月）　　　保育参観　</w:t>
            </w:r>
            <w:r w:rsidR="000752FE">
              <w:rPr>
                <w:rFonts w:ascii="BIZ UDPゴシック" w:eastAsia="BIZ UDPゴシック" w:hAnsi="BIZ UDPゴシック" w:hint="eastAsia"/>
                <w:sz w:val="24"/>
                <w:szCs w:val="24"/>
              </w:rPr>
              <w:t xml:space="preserve">　　</w:t>
            </w:r>
            <w:r w:rsidRPr="006E39EA">
              <w:rPr>
                <w:rFonts w:ascii="BIZ UDPゴシック" w:eastAsia="BIZ UDPゴシック" w:hAnsi="BIZ UDPゴシック" w:hint="eastAsia"/>
                <w:sz w:val="24"/>
                <w:szCs w:val="24"/>
              </w:rPr>
              <w:t xml:space="preserve">水遊び（プール）　</w:t>
            </w:r>
            <w:r w:rsidR="000752FE">
              <w:rPr>
                <w:rFonts w:ascii="BIZ UDPゴシック" w:eastAsia="BIZ UDPゴシック" w:hAnsi="BIZ UDPゴシック" w:hint="eastAsia"/>
                <w:sz w:val="24"/>
                <w:szCs w:val="24"/>
              </w:rPr>
              <w:t xml:space="preserve">　　　　　　　</w:t>
            </w:r>
            <w:r w:rsidRPr="006E39EA">
              <w:rPr>
                <w:rFonts w:ascii="BIZ UDPゴシック" w:eastAsia="BIZ UDPゴシック" w:hAnsi="BIZ UDPゴシック" w:hint="eastAsia"/>
                <w:sz w:val="24"/>
                <w:szCs w:val="24"/>
              </w:rPr>
              <w:t xml:space="preserve">　　　　　園外保育・散歩（通年）</w:t>
            </w:r>
            <w:r w:rsidR="000B3E08">
              <w:rPr>
                <w:rFonts w:ascii="BIZ UDPゴシック" w:eastAsia="BIZ UDPゴシック" w:hAnsi="BIZ UDPゴシック" w:hint="eastAsia"/>
                <w:sz w:val="24"/>
                <w:szCs w:val="24"/>
              </w:rPr>
              <w:t xml:space="preserve">　　</w:t>
            </w:r>
            <w:r w:rsidRPr="006E39EA">
              <w:rPr>
                <w:rFonts w:ascii="BIZ UDPゴシック" w:eastAsia="BIZ UDPゴシック" w:hAnsi="BIZ UDPゴシック" w:hint="eastAsia"/>
                <w:sz w:val="24"/>
                <w:szCs w:val="24"/>
              </w:rPr>
              <w:t>運動会</w:t>
            </w:r>
            <w:r w:rsidR="000B3E08">
              <w:rPr>
                <w:rFonts w:ascii="BIZ UDPゴシック" w:eastAsia="BIZ UDPゴシック" w:hAnsi="BIZ UDPゴシック" w:hint="eastAsia"/>
                <w:sz w:val="24"/>
                <w:szCs w:val="24"/>
              </w:rPr>
              <w:t xml:space="preserve">　　</w:t>
            </w:r>
            <w:r w:rsidRPr="006E39EA">
              <w:rPr>
                <w:rFonts w:ascii="BIZ UDPゴシック" w:eastAsia="BIZ UDPゴシック" w:hAnsi="BIZ UDPゴシック" w:hint="eastAsia"/>
                <w:sz w:val="24"/>
                <w:szCs w:val="24"/>
              </w:rPr>
              <w:t xml:space="preserve">楽しい集い　</w:t>
            </w:r>
            <w:r w:rsidR="000752FE">
              <w:rPr>
                <w:rFonts w:ascii="BIZ UDPゴシック" w:eastAsia="BIZ UDPゴシック" w:hAnsi="BIZ UDPゴシック" w:hint="eastAsia"/>
                <w:sz w:val="24"/>
                <w:szCs w:val="24"/>
              </w:rPr>
              <w:t xml:space="preserve">　　　　</w:t>
            </w:r>
            <w:r w:rsidRPr="006E39EA">
              <w:rPr>
                <w:rFonts w:ascii="BIZ UDPゴシック" w:eastAsia="BIZ UDPゴシック" w:hAnsi="BIZ UDPゴシック" w:hint="eastAsia"/>
                <w:sz w:val="24"/>
                <w:szCs w:val="24"/>
              </w:rPr>
              <w:t xml:space="preserve">　　　作品展　　　生活発表会　　卒園</w:t>
            </w:r>
          </w:p>
        </w:tc>
      </w:tr>
      <w:tr w:rsidR="00D33028" w14:paraId="49E96728" w14:textId="77777777" w:rsidTr="00587ECB">
        <w:trPr>
          <w:trHeight w:val="3258"/>
        </w:trPr>
        <w:tc>
          <w:tcPr>
            <w:tcW w:w="2858" w:type="dxa"/>
            <w:gridSpan w:val="2"/>
            <w:vMerge/>
            <w:tcBorders>
              <w:left w:val="single" w:sz="4" w:space="0" w:color="auto"/>
              <w:bottom w:val="single" w:sz="4" w:space="0" w:color="auto"/>
              <w:right w:val="single" w:sz="4" w:space="0" w:color="auto"/>
            </w:tcBorders>
          </w:tcPr>
          <w:p w14:paraId="39E0EB32" w14:textId="77777777" w:rsidR="00D33028" w:rsidRPr="009F4FD2" w:rsidRDefault="00D33028" w:rsidP="00587ECB">
            <w:pPr>
              <w:rPr>
                <w:rFonts w:ascii="BIZ UDPゴシック" w:eastAsia="BIZ UDPゴシック" w:hAnsi="BIZ UDPゴシック"/>
              </w:rPr>
            </w:pPr>
          </w:p>
        </w:tc>
        <w:tc>
          <w:tcPr>
            <w:tcW w:w="19256" w:type="dxa"/>
            <w:tcBorders>
              <w:top w:val="single" w:sz="4" w:space="0" w:color="auto"/>
              <w:left w:val="single" w:sz="4" w:space="0" w:color="auto"/>
              <w:bottom w:val="single" w:sz="4" w:space="0" w:color="auto"/>
              <w:right w:val="single" w:sz="4" w:space="0" w:color="auto"/>
            </w:tcBorders>
          </w:tcPr>
          <w:p w14:paraId="04ABA4E0" w14:textId="02C3135D" w:rsidR="00D33028" w:rsidRPr="008F3A50" w:rsidRDefault="00B02322" w:rsidP="00587ECB">
            <w:pPr>
              <w:snapToGrid w:val="0"/>
              <w:rPr>
                <w:rFonts w:ascii="HG丸ｺﾞｼｯｸM-PRO" w:eastAsia="HG丸ｺﾞｼｯｸM-PRO" w:hAnsi="HG丸ｺﾞｼｯｸM-PRO"/>
                <w:sz w:val="18"/>
                <w:szCs w:val="18"/>
              </w:rPr>
            </w:pPr>
            <w:r>
              <w:rPr>
                <w:rFonts w:hint="eastAsia"/>
                <w:b/>
                <w:bCs/>
                <w:noProof/>
                <w:sz w:val="20"/>
                <w:szCs w:val="20"/>
                <w:lang w:val="ja-JP"/>
              </w:rPr>
              <mc:AlternateContent>
                <mc:Choice Requires="wps">
                  <w:drawing>
                    <wp:anchor distT="0" distB="0" distL="114300" distR="114300" simplePos="0" relativeHeight="251708416" behindDoc="0" locked="0" layoutInCell="1" allowOverlap="1" wp14:anchorId="3FF82D1F" wp14:editId="447A85C6">
                      <wp:simplePos x="0" y="0"/>
                      <wp:positionH relativeFrom="column">
                        <wp:posOffset>-22382</wp:posOffset>
                      </wp:positionH>
                      <wp:positionV relativeFrom="paragraph">
                        <wp:posOffset>18761</wp:posOffset>
                      </wp:positionV>
                      <wp:extent cx="12131024" cy="292100"/>
                      <wp:effectExtent l="0" t="0" r="23495" b="12700"/>
                      <wp:wrapNone/>
                      <wp:docPr id="1040184811" name="四角形: 角を丸くする 11"/>
                      <wp:cNvGraphicFramePr/>
                      <a:graphic xmlns:a="http://schemas.openxmlformats.org/drawingml/2006/main">
                        <a:graphicData uri="http://schemas.microsoft.com/office/word/2010/wordprocessingShape">
                          <wps:wsp>
                            <wps:cNvSpPr/>
                            <wps:spPr>
                              <a:xfrm>
                                <a:off x="0" y="0"/>
                                <a:ext cx="12131024" cy="292100"/>
                              </a:xfrm>
                              <a:prstGeom prst="roundRect">
                                <a:avLst>
                                  <a:gd name="adj" fmla="val 27536"/>
                                </a:avLst>
                              </a:prstGeom>
                              <a:solidFill>
                                <a:schemeClr val="bg1"/>
                              </a:solidFill>
                              <a:ln w="127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5A31D6" w14:textId="319C5D5B" w:rsidR="00D33028" w:rsidRPr="00064F0A" w:rsidRDefault="00D33028" w:rsidP="00064F0A">
                                  <w:pPr>
                                    <w:ind w:firstLineChars="100" w:firstLine="240"/>
                                    <w:jc w:val="left"/>
                                    <w:rPr>
                                      <w:rFonts w:ascii="BIZ UDPゴシック" w:eastAsia="BIZ UDPゴシック" w:hAnsi="BIZ UDPゴシック"/>
                                      <w:sz w:val="24"/>
                                      <w:szCs w:val="24"/>
                                    </w:rPr>
                                  </w:pPr>
                                  <w:r w:rsidRPr="00040C1B">
                                    <w:rPr>
                                      <w:rFonts w:ascii="BIZ UDPゴシック" w:eastAsia="BIZ UDPゴシック" w:hAnsi="BIZ UDPゴシック" w:hint="eastAsia"/>
                                      <w:b/>
                                      <w:bCs/>
                                      <w:color w:val="002060"/>
                                      <w:sz w:val="24"/>
                                      <w:szCs w:val="24"/>
                                      <w:bdr w:val="single" w:sz="4" w:space="0" w:color="auto"/>
                                      <w:shd w:val="clear" w:color="auto" w:fill="95DCF7" w:themeFill="accent4" w:themeFillTint="66"/>
                                    </w:rPr>
                                    <w:t>通年で行う活動</w:t>
                                  </w:r>
                                  <w:r w:rsidRPr="00F73353">
                                    <w:rPr>
                                      <w:rFonts w:ascii="BIZ UDPゴシック" w:eastAsia="BIZ UDPゴシック" w:hAnsi="BIZ UDPゴシック" w:hint="eastAsia"/>
                                      <w:b/>
                                      <w:bCs/>
                                      <w:color w:val="000000" w:themeColor="text1"/>
                                      <w:sz w:val="24"/>
                                      <w:szCs w:val="24"/>
                                    </w:rPr>
                                    <w:t xml:space="preserve">　</w:t>
                                  </w:r>
                                  <w:r w:rsidRPr="00064F0A">
                                    <w:rPr>
                                      <w:rFonts w:ascii="BIZ UDPゴシック" w:eastAsia="BIZ UDPゴシック" w:hAnsi="BIZ UDPゴシック" w:hint="eastAsia"/>
                                      <w:color w:val="000000" w:themeColor="text1"/>
                                      <w:sz w:val="24"/>
                                      <w:szCs w:val="24"/>
                                    </w:rPr>
                                    <w:t>（例）砂や水で遊ぶ/色水</w:t>
                                  </w:r>
                                  <w:r w:rsidR="00040C1B" w:rsidRPr="00064F0A">
                                    <w:rPr>
                                      <w:rFonts w:ascii="BIZ UDPゴシック" w:eastAsia="BIZ UDPゴシック" w:hAnsi="BIZ UDPゴシック" w:hint="eastAsia"/>
                                      <w:color w:val="000000" w:themeColor="text1"/>
                                      <w:sz w:val="24"/>
                                      <w:szCs w:val="24"/>
                                    </w:rPr>
                                    <w:t>・</w:t>
                                  </w:r>
                                  <w:r w:rsidRPr="00064F0A">
                                    <w:rPr>
                                      <w:rFonts w:ascii="BIZ UDPゴシック" w:eastAsia="BIZ UDPゴシック" w:hAnsi="BIZ UDPゴシック" w:hint="eastAsia"/>
                                      <w:color w:val="000000" w:themeColor="text1"/>
                                      <w:sz w:val="24"/>
                                      <w:szCs w:val="24"/>
                                    </w:rPr>
                                    <w:t>石鹸・粘土等の感触遊び/絵の具で遊ぶ/リレーやおにごっこ/ドングリや落ち葉で遊ぶ/ごっこ遊びや表現遊びなど</w:t>
                                  </w:r>
                                </w:p>
                                <w:p w14:paraId="61369A4F" w14:textId="77777777" w:rsidR="00D33028" w:rsidRPr="00064F0A" w:rsidRDefault="00D33028" w:rsidP="00D33028">
                                  <w:pPr>
                                    <w:jc w:val="left"/>
                                    <w:rPr>
                                      <w:rFonts w:ascii="BIZ UDPゴシック" w:eastAsia="BIZ UDPゴシック" w:hAnsi="BIZ UDPゴシック"/>
                                      <w:sz w:val="20"/>
                                      <w:szCs w:val="20"/>
                                    </w:rPr>
                                  </w:pP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82D1F" id="四角形: 角を丸くする 11" o:spid="_x0000_s1027" style="position:absolute;left:0;text-align:left;margin-left:-1.75pt;margin-top:1.5pt;width:955.2pt;height: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0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" fillcolor="white [3212]" strokecolor="#4ea72e [3209]" strokeweight="1pt">
                      <v:stroke joinstyle="miter"/>
                      <v:textbox inset="0,0,1mm,0">
                        <w:txbxContent>
                          <w:p w14:paraId="2A5A31D6" w14:textId="319C5D5B" w:rsidR="00D33028" w:rsidRPr="00064F0A" w:rsidRDefault="00D33028" w:rsidP="00064F0A">
                            <w:pPr>
                              <w:ind w:firstLineChars="100" w:firstLine="240"/>
                              <w:jc w:val="left"/>
                              <w:rPr>
                                <w:rFonts w:ascii="BIZ UDPゴシック" w:eastAsia="BIZ UDPゴシック" w:hAnsi="BIZ UDPゴシック"/>
                                <w:sz w:val="24"/>
                                <w:szCs w:val="24"/>
                              </w:rPr>
                            </w:pPr>
                            <w:r w:rsidRPr="00040C1B">
                              <w:rPr>
                                <w:rFonts w:ascii="BIZ UDPゴシック" w:eastAsia="BIZ UDPゴシック" w:hAnsi="BIZ UDPゴシック" w:hint="eastAsia"/>
                                <w:b/>
                                <w:bCs/>
                                <w:color w:val="002060"/>
                                <w:sz w:val="24"/>
                                <w:szCs w:val="24"/>
                                <w:bdr w:val="single" w:sz="4" w:space="0" w:color="auto"/>
                                <w:shd w:val="clear" w:color="auto" w:fill="95DCF7" w:themeFill="accent4" w:themeFillTint="66"/>
                              </w:rPr>
                              <w:t>通年で行う活動</w:t>
                            </w:r>
                            <w:r w:rsidRPr="00F73353">
                              <w:rPr>
                                <w:rFonts w:ascii="BIZ UDPゴシック" w:eastAsia="BIZ UDPゴシック" w:hAnsi="BIZ UDPゴシック" w:hint="eastAsia"/>
                                <w:b/>
                                <w:bCs/>
                                <w:color w:val="000000" w:themeColor="text1"/>
                                <w:sz w:val="24"/>
                                <w:szCs w:val="24"/>
                              </w:rPr>
                              <w:t xml:space="preserve">　</w:t>
                            </w:r>
                            <w:r w:rsidRPr="00064F0A">
                              <w:rPr>
                                <w:rFonts w:ascii="BIZ UDPゴシック" w:eastAsia="BIZ UDPゴシック" w:hAnsi="BIZ UDPゴシック" w:hint="eastAsia"/>
                                <w:color w:val="000000" w:themeColor="text1"/>
                                <w:sz w:val="24"/>
                                <w:szCs w:val="24"/>
                              </w:rPr>
                              <w:t>（例）砂や水で遊ぶ/色水</w:t>
                            </w:r>
                            <w:r w:rsidR="00040C1B" w:rsidRPr="00064F0A">
                              <w:rPr>
                                <w:rFonts w:ascii="BIZ UDPゴシック" w:eastAsia="BIZ UDPゴシック" w:hAnsi="BIZ UDPゴシック" w:hint="eastAsia"/>
                                <w:color w:val="000000" w:themeColor="text1"/>
                                <w:sz w:val="24"/>
                                <w:szCs w:val="24"/>
                              </w:rPr>
                              <w:t>・</w:t>
                            </w:r>
                            <w:r w:rsidRPr="00064F0A">
                              <w:rPr>
                                <w:rFonts w:ascii="BIZ UDPゴシック" w:eastAsia="BIZ UDPゴシック" w:hAnsi="BIZ UDPゴシック" w:hint="eastAsia"/>
                                <w:color w:val="000000" w:themeColor="text1"/>
                                <w:sz w:val="24"/>
                                <w:szCs w:val="24"/>
                              </w:rPr>
                              <w:t>石鹸・粘土等の感触遊び/絵の具で遊ぶ/リレーやおにごっこ/ドングリや落ち葉で遊ぶ/ごっこ遊びや表現遊びなど</w:t>
                            </w:r>
                          </w:p>
                          <w:p w14:paraId="61369A4F" w14:textId="77777777" w:rsidR="00D33028" w:rsidRPr="00064F0A" w:rsidRDefault="00D33028" w:rsidP="00D33028">
                            <w:pPr>
                              <w:jc w:val="left"/>
                              <w:rPr>
                                <w:rFonts w:ascii="BIZ UDPゴシック" w:eastAsia="BIZ UDPゴシック" w:hAnsi="BIZ UDPゴシック"/>
                                <w:sz w:val="20"/>
                                <w:szCs w:val="20"/>
                              </w:rPr>
                            </w:pPr>
                          </w:p>
                        </w:txbxContent>
                      </v:textbox>
                    </v:roundrect>
                  </w:pict>
                </mc:Fallback>
              </mc:AlternateContent>
            </w:r>
            <w:r w:rsidR="00D33028" w:rsidRPr="0062590D">
              <w:rPr>
                <w:rFonts w:hint="eastAsia"/>
                <w:b/>
                <w:bCs/>
                <w:sz w:val="20"/>
                <w:szCs w:val="20"/>
              </w:rPr>
              <w:t xml:space="preserve">　</w:t>
            </w:r>
          </w:p>
          <w:p w14:paraId="47E0D255" w14:textId="4D851242" w:rsidR="00D33028" w:rsidRDefault="00853D08" w:rsidP="00587ECB">
            <w:pPr>
              <w:pStyle w:val="aa"/>
              <w:snapToGrid w:val="0"/>
              <w:spacing w:line="0" w:lineRule="atLeast"/>
              <w:ind w:firstLineChars="100" w:firstLine="177"/>
              <w:rPr>
                <w:sz w:val="18"/>
                <w:szCs w:val="18"/>
              </w:rPr>
            </w:pPr>
            <w:r>
              <w:rPr>
                <w:rFonts w:hint="eastAsia"/>
                <w:b/>
                <w:bCs/>
                <w:noProof/>
                <w:sz w:val="18"/>
                <w:szCs w:val="18"/>
              </w:rPr>
              <mc:AlternateContent>
                <mc:Choice Requires="wps">
                  <w:drawing>
                    <wp:anchor distT="0" distB="0" distL="114300" distR="114300" simplePos="0" relativeHeight="251700224" behindDoc="0" locked="0" layoutInCell="1" allowOverlap="1" wp14:anchorId="1A12EAE5" wp14:editId="5DA09ED2">
                      <wp:simplePos x="0" y="0"/>
                      <wp:positionH relativeFrom="margin">
                        <wp:posOffset>-10507</wp:posOffset>
                      </wp:positionH>
                      <wp:positionV relativeFrom="paragraph">
                        <wp:posOffset>215191</wp:posOffset>
                      </wp:positionV>
                      <wp:extent cx="2837815" cy="807522"/>
                      <wp:effectExtent l="0" t="0" r="19685" b="12065"/>
                      <wp:wrapNone/>
                      <wp:docPr id="2" name="四角形: 角を丸くする 2"/>
                      <wp:cNvGraphicFramePr/>
                      <a:graphic xmlns:a="http://schemas.openxmlformats.org/drawingml/2006/main">
                        <a:graphicData uri="http://schemas.microsoft.com/office/word/2010/wordprocessingShape">
                          <wps:wsp>
                            <wps:cNvSpPr/>
                            <wps:spPr>
                              <a:xfrm>
                                <a:off x="0" y="0"/>
                                <a:ext cx="2837815" cy="807522"/>
                              </a:xfrm>
                              <a:prstGeom prst="roundRect">
                                <a:avLst>
                                  <a:gd name="adj" fmla="val 19928"/>
                                </a:avLst>
                              </a:prstGeom>
                            </wps:spPr>
                            <wps:style>
                              <a:lnRef idx="2">
                                <a:schemeClr val="accent6"/>
                              </a:lnRef>
                              <a:fillRef idx="1">
                                <a:schemeClr val="lt1"/>
                              </a:fillRef>
                              <a:effectRef idx="0">
                                <a:schemeClr val="accent6"/>
                              </a:effectRef>
                              <a:fontRef idx="minor">
                                <a:schemeClr val="dk1"/>
                              </a:fontRef>
                            </wps:style>
                            <wps:txbx>
                              <w:txbxContent>
                                <w:p w14:paraId="17B73D5E" w14:textId="77777777" w:rsidR="00D33028" w:rsidRPr="00F73353" w:rsidRDefault="00D33028" w:rsidP="00A54B66">
                                  <w:pPr>
                                    <w:snapToGrid w:val="0"/>
                                    <w:ind w:left="200" w:hangingChars="100" w:hanging="200"/>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○興味・関心に基づく主体的な遊び</w:t>
                                  </w:r>
                                </w:p>
                                <w:p w14:paraId="6BB9F878" w14:textId="77777777"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個人の挑戦・仲間との遊び・クラスのみんなで遊ぶなど形態を変えて、人と関わりながら夢中になる遊び（Ｐ６０）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2EAE5" id="四角形: 角を丸くする 2" o:spid="_x0000_s1028" style="position:absolute;left:0;text-align:left;margin-left:-.85pt;margin-top:16.95pt;width:223.45pt;height:63.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3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" fillcolor="white [3201]" strokecolor="#4ea72e [3209]" strokeweight="1pt">
                      <v:stroke joinstyle="miter"/>
                      <v:textbox inset="0,0,0,0">
                        <w:txbxContent>
                          <w:p w14:paraId="17B73D5E" w14:textId="77777777" w:rsidR="00D33028" w:rsidRPr="00F73353" w:rsidRDefault="00D33028" w:rsidP="00A54B66">
                            <w:pPr>
                              <w:snapToGrid w:val="0"/>
                              <w:ind w:left="200" w:hangingChars="100" w:hanging="200"/>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○興味・関心に基づく主体的な遊び</w:t>
                            </w:r>
                          </w:p>
                          <w:p w14:paraId="6BB9F878" w14:textId="77777777"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個人の挑戦・仲間との遊び・クラスのみんなで遊ぶなど形態を変えて、人と関わりながら夢中になる遊び（Ｐ６０）</w:t>
                            </w:r>
                          </w:p>
                        </w:txbxContent>
                      </v:textbox>
                      <w10:wrap anchorx="margin"/>
                    </v:roundrect>
                  </w:pict>
                </mc:Fallback>
              </mc:AlternateContent>
            </w:r>
          </w:p>
          <w:p w14:paraId="16F1E01F" w14:textId="589B8983" w:rsidR="00D33028" w:rsidRDefault="000B3E08" w:rsidP="00587ECB">
            <w:pPr>
              <w:pStyle w:val="aa"/>
              <w:snapToGrid w:val="0"/>
              <w:spacing w:line="0" w:lineRule="atLeast"/>
              <w:ind w:firstLineChars="100" w:firstLine="177"/>
              <w:rPr>
                <w:sz w:val="18"/>
                <w:szCs w:val="18"/>
              </w:rPr>
            </w:pPr>
            <w:r>
              <w:rPr>
                <w:rFonts w:hint="eastAsia"/>
                <w:b/>
                <w:bCs/>
                <w:noProof/>
                <w:sz w:val="18"/>
                <w:szCs w:val="18"/>
              </w:rPr>
              <mc:AlternateContent>
                <mc:Choice Requires="wps">
                  <w:drawing>
                    <wp:anchor distT="0" distB="0" distL="114300" distR="114300" simplePos="0" relativeHeight="251706368" behindDoc="0" locked="0" layoutInCell="1" allowOverlap="1" wp14:anchorId="55A05991" wp14:editId="421D8345">
                      <wp:simplePos x="0" y="0"/>
                      <wp:positionH relativeFrom="margin">
                        <wp:posOffset>5760720</wp:posOffset>
                      </wp:positionH>
                      <wp:positionV relativeFrom="paragraph">
                        <wp:posOffset>901700</wp:posOffset>
                      </wp:positionV>
                      <wp:extent cx="3095625" cy="784225"/>
                      <wp:effectExtent l="0" t="0" r="28575" b="15875"/>
                      <wp:wrapNone/>
                      <wp:docPr id="2111517221" name="四角形: 角を丸くする 2111517221"/>
                      <wp:cNvGraphicFramePr/>
                      <a:graphic xmlns:a="http://schemas.openxmlformats.org/drawingml/2006/main">
                        <a:graphicData uri="http://schemas.microsoft.com/office/word/2010/wordprocessingShape">
                          <wps:wsp>
                            <wps:cNvSpPr/>
                            <wps:spPr>
                              <a:xfrm>
                                <a:off x="0" y="0"/>
                                <a:ext cx="3095625" cy="784225"/>
                              </a:xfrm>
                              <a:prstGeom prst="roundRect">
                                <a:avLst>
                                  <a:gd name="adj" fmla="val 13650"/>
                                </a:avLst>
                              </a:prstGeom>
                              <a:solidFill>
                                <a:sysClr val="window" lastClr="FFFFFF"/>
                              </a:solidFill>
                              <a:ln w="12700" cap="flat" cmpd="sng" algn="ctr">
                                <a:solidFill>
                                  <a:srgbClr val="4EA72E"/>
                                </a:solidFill>
                                <a:prstDash val="solid"/>
                                <a:miter lim="800000"/>
                              </a:ln>
                              <a:effectLst/>
                            </wps:spPr>
                            <wps:txbx>
                              <w:txbxContent>
                                <w:p w14:paraId="21E35172" w14:textId="07E00039" w:rsidR="00D33028" w:rsidRPr="00DB2B9B" w:rsidRDefault="00D33028" w:rsidP="00A54B66">
                                  <w:pPr>
                                    <w:snapToGrid w:val="0"/>
                                    <w:ind w:left="210" w:hangingChars="100" w:hanging="210"/>
                                    <w:jc w:val="left"/>
                                    <w:rPr>
                                      <w:rFonts w:ascii="BIZ UDPゴシック" w:eastAsia="BIZ UDPゴシック" w:hAnsi="BIZ UDPゴシック"/>
                                      <w:color w:val="0070C0"/>
                                      <w:szCs w:val="21"/>
                                    </w:rPr>
                                  </w:pPr>
                                  <w:r w:rsidRPr="00DB2B9B">
                                    <w:rPr>
                                      <w:rFonts w:ascii="BIZ UDPゴシック" w:eastAsia="BIZ UDPゴシック" w:hAnsi="BIZ UDPゴシック" w:hint="eastAsia"/>
                                      <w:color w:val="0070C0"/>
                                      <w:szCs w:val="21"/>
                                    </w:rPr>
                                    <w:t>○多様な体験の中で様々な物、行動、感情を言葉に表すなど、言葉を豊かにする遊び</w:t>
                                  </w:r>
                                </w:p>
                                <w:p w14:paraId="28B84A6C" w14:textId="77777777" w:rsidR="00D33028" w:rsidRPr="00DB2B9B" w:rsidRDefault="00D33028" w:rsidP="00D33028">
                                  <w:pPr>
                                    <w:snapToGrid w:val="0"/>
                                    <w:jc w:val="left"/>
                                    <w:rPr>
                                      <w:rFonts w:ascii="BIZ UDPゴシック" w:eastAsia="BIZ UDPゴシック" w:hAnsi="BIZ UDPゴシック"/>
                                      <w:szCs w:val="21"/>
                                    </w:rPr>
                                  </w:pPr>
                                  <w:r w:rsidRPr="00DB2B9B">
                                    <w:rPr>
                                      <w:rFonts w:ascii="BIZ UDPゴシック" w:eastAsia="BIZ UDPゴシック" w:hAnsi="BIZ UDPゴシック" w:hint="eastAsia"/>
                                      <w:szCs w:val="21"/>
                                    </w:rPr>
                                    <w:t>クラスでの遊びの振り返り、絵本の読み聞かせ、生活発表会に向けての遊びなど（Ｐ６１）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05991" id="四角形: 角を丸くする 2111517221" o:spid="_x0000_s1029" style="position:absolute;left:0;text-align:left;margin-left:453.6pt;margin-top:71pt;width:243.75pt;height:61.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" fillcolor="window" strokecolor="#4ea72e" strokeweight="1pt">
                      <v:stroke joinstyle="miter"/>
                      <v:textbox inset="0,0,0,0">
                        <w:txbxContent>
                          <w:p w14:paraId="21E35172" w14:textId="07E00039" w:rsidR="00D33028" w:rsidRPr="00DB2B9B" w:rsidRDefault="00D33028" w:rsidP="00A54B66">
                            <w:pPr>
                              <w:snapToGrid w:val="0"/>
                              <w:ind w:left="210" w:hangingChars="100" w:hanging="210"/>
                              <w:jc w:val="left"/>
                              <w:rPr>
                                <w:rFonts w:ascii="BIZ UDPゴシック" w:eastAsia="BIZ UDPゴシック" w:hAnsi="BIZ UDPゴシック"/>
                                <w:color w:val="0070C0"/>
                                <w:szCs w:val="21"/>
                              </w:rPr>
                            </w:pPr>
                            <w:r w:rsidRPr="00DB2B9B">
                              <w:rPr>
                                <w:rFonts w:ascii="BIZ UDPゴシック" w:eastAsia="BIZ UDPゴシック" w:hAnsi="BIZ UDPゴシック" w:hint="eastAsia"/>
                                <w:color w:val="0070C0"/>
                                <w:szCs w:val="21"/>
                              </w:rPr>
                              <w:t>○多様な体験の中で様々な物、行動、感情を言葉に表すなど、言葉を豊かにする遊び</w:t>
                            </w:r>
                          </w:p>
                          <w:p w14:paraId="28B84A6C" w14:textId="77777777" w:rsidR="00D33028" w:rsidRPr="00DB2B9B" w:rsidRDefault="00D33028" w:rsidP="00D33028">
                            <w:pPr>
                              <w:snapToGrid w:val="0"/>
                              <w:jc w:val="left"/>
                              <w:rPr>
                                <w:rFonts w:ascii="BIZ UDPゴシック" w:eastAsia="BIZ UDPゴシック" w:hAnsi="BIZ UDPゴシック"/>
                                <w:szCs w:val="21"/>
                              </w:rPr>
                            </w:pPr>
                            <w:r w:rsidRPr="00DB2B9B">
                              <w:rPr>
                                <w:rFonts w:ascii="BIZ UDPゴシック" w:eastAsia="BIZ UDPゴシック" w:hAnsi="BIZ UDPゴシック" w:hint="eastAsia"/>
                                <w:szCs w:val="21"/>
                              </w:rPr>
                              <w:t>クラスでの遊びの振り返り、絵本の読み聞かせ、生活発表会に向けての遊びなど（Ｐ６１）</w:t>
                            </w:r>
                          </w:p>
                        </w:txbxContent>
                      </v:textbox>
                      <w10:wrap anchorx="margin"/>
                    </v:roundrect>
                  </w:pict>
                </mc:Fallback>
              </mc:AlternateContent>
            </w:r>
            <w:r>
              <w:rPr>
                <w:rFonts w:hint="eastAsia"/>
                <w:b/>
                <w:bCs/>
                <w:noProof/>
                <w:sz w:val="18"/>
                <w:szCs w:val="18"/>
              </w:rPr>
              <mc:AlternateContent>
                <mc:Choice Requires="wps">
                  <w:drawing>
                    <wp:anchor distT="0" distB="0" distL="114300" distR="114300" simplePos="0" relativeHeight="251704320" behindDoc="0" locked="0" layoutInCell="1" allowOverlap="1" wp14:anchorId="1DFFEAF8" wp14:editId="6DF3EED0">
                      <wp:simplePos x="0" y="0"/>
                      <wp:positionH relativeFrom="margin">
                        <wp:posOffset>5760720</wp:posOffset>
                      </wp:positionH>
                      <wp:positionV relativeFrom="paragraph">
                        <wp:posOffset>46990</wp:posOffset>
                      </wp:positionV>
                      <wp:extent cx="3095625" cy="782955"/>
                      <wp:effectExtent l="0" t="0" r="28575" b="17145"/>
                      <wp:wrapNone/>
                      <wp:docPr id="409789814" name="四角形: 角を丸くする 409789814"/>
                      <wp:cNvGraphicFramePr/>
                      <a:graphic xmlns:a="http://schemas.openxmlformats.org/drawingml/2006/main">
                        <a:graphicData uri="http://schemas.microsoft.com/office/word/2010/wordprocessingShape">
                          <wps:wsp>
                            <wps:cNvSpPr/>
                            <wps:spPr>
                              <a:xfrm>
                                <a:off x="0" y="0"/>
                                <a:ext cx="3095625" cy="782955"/>
                              </a:xfrm>
                              <a:prstGeom prst="roundRect">
                                <a:avLst>
                                  <a:gd name="adj" fmla="val 17754"/>
                                </a:avLst>
                              </a:prstGeom>
                              <a:solidFill>
                                <a:sysClr val="window" lastClr="FFFFFF"/>
                              </a:solidFill>
                              <a:ln w="12700" cap="flat" cmpd="sng" algn="ctr">
                                <a:solidFill>
                                  <a:srgbClr val="4EA72E"/>
                                </a:solidFill>
                                <a:prstDash val="solid"/>
                                <a:miter lim="800000"/>
                              </a:ln>
                              <a:effectLst/>
                            </wps:spPr>
                            <wps:txbx>
                              <w:txbxContent>
                                <w:p w14:paraId="1576ACBF" w14:textId="5FFCFF6E" w:rsidR="00D33028" w:rsidRPr="00F73353" w:rsidRDefault="00D33028" w:rsidP="00A54B66">
                                  <w:pPr>
                                    <w:snapToGrid w:val="0"/>
                                    <w:ind w:left="200" w:hangingChars="100" w:hanging="200"/>
                                    <w:jc w:val="left"/>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○季節ごとの自然に触れ、栽培活動や生き物を育てる遊び、生活</w:t>
                                  </w:r>
                                </w:p>
                                <w:p w14:paraId="04CDE066" w14:textId="77777777"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生き物との暮らしや遊び・飼育・栽培・収穫パーティー・当番活動・園外保育など（Ｐ５７）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FFEAF8" id="四角形: 角を丸くする 409789814" o:spid="_x0000_s1030" style="position:absolute;left:0;text-align:left;margin-left:453.6pt;margin-top:3.7pt;width:243.75pt;height:61.6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1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" fillcolor="window" strokecolor="#4ea72e" strokeweight="1pt">
                      <v:stroke joinstyle="miter"/>
                      <v:textbox inset="0,0,0,0">
                        <w:txbxContent>
                          <w:p w14:paraId="1576ACBF" w14:textId="5FFCFF6E" w:rsidR="00D33028" w:rsidRPr="00F73353" w:rsidRDefault="00D33028" w:rsidP="00A54B66">
                            <w:pPr>
                              <w:snapToGrid w:val="0"/>
                              <w:ind w:left="200" w:hangingChars="100" w:hanging="200"/>
                              <w:jc w:val="left"/>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○季節ごとの自然に触れ、栽培活動や生き物を育てる遊び、生活</w:t>
                            </w:r>
                          </w:p>
                          <w:p w14:paraId="04CDE066" w14:textId="77777777"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生き物との暮らしや遊び・飼育・栽培・収穫パーティー・当番活動・園外保育など（Ｐ５７）</w:t>
                            </w:r>
                          </w:p>
                        </w:txbxContent>
                      </v:textbox>
                      <w10:wrap anchorx="margin"/>
                    </v:roundrect>
                  </w:pict>
                </mc:Fallback>
              </mc:AlternateContent>
            </w:r>
            <w:r>
              <w:rPr>
                <w:rFonts w:hint="eastAsia"/>
                <w:b/>
                <w:bCs/>
                <w:noProof/>
                <w:sz w:val="18"/>
                <w:szCs w:val="18"/>
              </w:rPr>
              <mc:AlternateContent>
                <mc:Choice Requires="wps">
                  <w:drawing>
                    <wp:anchor distT="0" distB="0" distL="114300" distR="114300" simplePos="0" relativeHeight="251702272" behindDoc="0" locked="0" layoutInCell="1" allowOverlap="1" wp14:anchorId="76D5B4AC" wp14:editId="52D62EC3">
                      <wp:simplePos x="0" y="0"/>
                      <wp:positionH relativeFrom="margin">
                        <wp:posOffset>2862580</wp:posOffset>
                      </wp:positionH>
                      <wp:positionV relativeFrom="paragraph">
                        <wp:posOffset>24765</wp:posOffset>
                      </wp:positionV>
                      <wp:extent cx="2857500" cy="735965"/>
                      <wp:effectExtent l="0" t="0" r="19050" b="26035"/>
                      <wp:wrapNone/>
                      <wp:docPr id="1364806765" name="四角形: 角を丸くする 1364806765"/>
                      <wp:cNvGraphicFramePr/>
                      <a:graphic xmlns:a="http://schemas.openxmlformats.org/drawingml/2006/main">
                        <a:graphicData uri="http://schemas.microsoft.com/office/word/2010/wordprocessingShape">
                          <wps:wsp>
                            <wps:cNvSpPr/>
                            <wps:spPr>
                              <a:xfrm>
                                <a:off x="0" y="0"/>
                                <a:ext cx="2857500" cy="735965"/>
                              </a:xfrm>
                              <a:prstGeom prst="roundRect">
                                <a:avLst>
                                  <a:gd name="adj" fmla="val 20392"/>
                                </a:avLst>
                              </a:prstGeom>
                              <a:solidFill>
                                <a:sysClr val="window" lastClr="FFFFFF"/>
                              </a:solidFill>
                              <a:ln w="12700" cap="flat" cmpd="sng" algn="ctr">
                                <a:solidFill>
                                  <a:srgbClr val="4EA72E"/>
                                </a:solidFill>
                                <a:prstDash val="solid"/>
                                <a:miter lim="800000"/>
                              </a:ln>
                              <a:effectLst/>
                            </wps:spPr>
                            <wps:txbx>
                              <w:txbxContent>
                                <w:p w14:paraId="692667B1" w14:textId="0CA1CB4B" w:rsidR="00D33028" w:rsidRPr="00F73353" w:rsidRDefault="00D33028" w:rsidP="00D33028">
                                  <w:pPr>
                                    <w:snapToGrid w:val="0"/>
                                    <w:jc w:val="left"/>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○体を動かすことへの</w:t>
                                  </w:r>
                                  <w:r w:rsidR="000B3E08" w:rsidRPr="00F43699">
                                    <w:rPr>
                                      <w:rFonts w:ascii="BIZ UDPゴシック" w:eastAsia="BIZ UDPゴシック" w:hAnsi="BIZ UDPゴシック" w:hint="eastAsia"/>
                                      <w:color w:val="0070C0"/>
                                      <w:sz w:val="20"/>
                                      <w:szCs w:val="20"/>
                                    </w:rPr>
                                    <w:t>興味や</w:t>
                                  </w:r>
                                  <w:r w:rsidRPr="00F73353">
                                    <w:rPr>
                                      <w:rFonts w:ascii="BIZ UDPゴシック" w:eastAsia="BIZ UDPゴシック" w:hAnsi="BIZ UDPゴシック" w:hint="eastAsia"/>
                                      <w:color w:val="0070C0"/>
                                      <w:sz w:val="20"/>
                                      <w:szCs w:val="20"/>
                                    </w:rPr>
                                    <w:t>意欲につながる遊び</w:t>
                                  </w:r>
                                </w:p>
                                <w:p w14:paraId="0164EBD0" w14:textId="53B0793D"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竹馬や縄跳びなど自らの挑戦、かけっこや団体競技など競い合う運動遊び、リズム遊びや表現遊びなど（Ｐ５６）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5B4AC" id="四角形: 角を丸くする 1364806765" o:spid="_x0000_s1031" style="position:absolute;left:0;text-align:left;margin-left:225.4pt;margin-top:1.95pt;width:225pt;height:57.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3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" fillcolor="window" strokecolor="#4ea72e" strokeweight="1pt">
                      <v:stroke joinstyle="miter"/>
                      <v:textbox inset="0,0,0,0">
                        <w:txbxContent>
                          <w:p w14:paraId="692667B1" w14:textId="0CA1CB4B" w:rsidR="00D33028" w:rsidRPr="00F73353" w:rsidRDefault="00D33028" w:rsidP="00D33028">
                            <w:pPr>
                              <w:snapToGrid w:val="0"/>
                              <w:jc w:val="left"/>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○体を動かすことへの</w:t>
                            </w:r>
                            <w:r w:rsidR="000B3E08" w:rsidRPr="00F43699">
                              <w:rPr>
                                <w:rFonts w:ascii="BIZ UDPゴシック" w:eastAsia="BIZ UDPゴシック" w:hAnsi="BIZ UDPゴシック" w:hint="eastAsia"/>
                                <w:color w:val="0070C0"/>
                                <w:sz w:val="20"/>
                                <w:szCs w:val="20"/>
                              </w:rPr>
                              <w:t>興味や</w:t>
                            </w:r>
                            <w:r w:rsidRPr="00F73353">
                              <w:rPr>
                                <w:rFonts w:ascii="BIZ UDPゴシック" w:eastAsia="BIZ UDPゴシック" w:hAnsi="BIZ UDPゴシック" w:hint="eastAsia"/>
                                <w:color w:val="0070C0"/>
                                <w:sz w:val="20"/>
                                <w:szCs w:val="20"/>
                              </w:rPr>
                              <w:t>意欲につながる遊び</w:t>
                            </w:r>
                          </w:p>
                          <w:p w14:paraId="0164EBD0" w14:textId="53B0793D"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竹馬や縄跳びなど自らの挑戦、かけっこや団体競技など競い合う運動遊び、リズム遊びや表現遊びなど（Ｐ５６）</w:t>
                            </w:r>
                          </w:p>
                        </w:txbxContent>
                      </v:textbox>
                      <w10:wrap anchorx="margin"/>
                    </v:roundrect>
                  </w:pict>
                </mc:Fallback>
              </mc:AlternateContent>
            </w:r>
            <w:r w:rsidR="00A54B66">
              <w:rPr>
                <w:rFonts w:hint="eastAsia"/>
                <w:b/>
                <w:bCs/>
                <w:noProof/>
                <w:sz w:val="18"/>
                <w:szCs w:val="18"/>
              </w:rPr>
              <mc:AlternateContent>
                <mc:Choice Requires="wps">
                  <w:drawing>
                    <wp:anchor distT="0" distB="0" distL="114300" distR="114300" simplePos="0" relativeHeight="251701248" behindDoc="0" locked="0" layoutInCell="1" allowOverlap="1" wp14:anchorId="0DF5BF28" wp14:editId="295EAC39">
                      <wp:simplePos x="0" y="0"/>
                      <wp:positionH relativeFrom="margin">
                        <wp:posOffset>8884112</wp:posOffset>
                      </wp:positionH>
                      <wp:positionV relativeFrom="paragraph">
                        <wp:posOffset>59047</wp:posOffset>
                      </wp:positionV>
                      <wp:extent cx="3224662" cy="783400"/>
                      <wp:effectExtent l="0" t="0" r="13970" b="17145"/>
                      <wp:wrapNone/>
                      <wp:docPr id="569545395" name="四角形: 角を丸くする 569545395"/>
                      <wp:cNvGraphicFramePr/>
                      <a:graphic xmlns:a="http://schemas.openxmlformats.org/drawingml/2006/main">
                        <a:graphicData uri="http://schemas.microsoft.com/office/word/2010/wordprocessingShape">
                          <wps:wsp>
                            <wps:cNvSpPr/>
                            <wps:spPr>
                              <a:xfrm>
                                <a:off x="0" y="0"/>
                                <a:ext cx="3224662" cy="783400"/>
                              </a:xfrm>
                              <a:prstGeom prst="roundRect">
                                <a:avLst>
                                  <a:gd name="adj" fmla="val 16033"/>
                                </a:avLst>
                              </a:prstGeom>
                              <a:solidFill>
                                <a:sysClr val="window" lastClr="FFFFFF"/>
                              </a:solidFill>
                              <a:ln w="12700" cap="flat" cmpd="sng" algn="ctr">
                                <a:solidFill>
                                  <a:srgbClr val="4EA72E"/>
                                </a:solidFill>
                                <a:prstDash val="solid"/>
                                <a:miter lim="800000"/>
                              </a:ln>
                              <a:effectLst/>
                            </wps:spPr>
                            <wps:txbx>
                              <w:txbxContent>
                                <w:p w14:paraId="291D5F09" w14:textId="1E729661" w:rsidR="00D33028" w:rsidRPr="00DB2B9B" w:rsidRDefault="00D33028" w:rsidP="00A54B66">
                                  <w:pPr>
                                    <w:snapToGrid w:val="0"/>
                                    <w:ind w:left="200" w:hangingChars="100" w:hanging="200"/>
                                    <w:jc w:val="left"/>
                                    <w:rPr>
                                      <w:rFonts w:ascii="BIZ UDPゴシック" w:eastAsia="BIZ UDPゴシック" w:hAnsi="BIZ UDPゴシック"/>
                                      <w:color w:val="0070C0"/>
                                      <w:sz w:val="20"/>
                                      <w:szCs w:val="20"/>
                                    </w:rPr>
                                  </w:pPr>
                                  <w:r w:rsidRPr="00DB2B9B">
                                    <w:rPr>
                                      <w:rFonts w:ascii="BIZ UDPゴシック" w:eastAsia="BIZ UDPゴシック" w:hAnsi="BIZ UDPゴシック" w:hint="eastAsia"/>
                                      <w:color w:val="0070C0"/>
                                      <w:sz w:val="20"/>
                                      <w:szCs w:val="20"/>
                                    </w:rPr>
                                    <w:t>○身近な地域とつながり、遊びや生活に必要な情報を取り入れたり、伝え合ったりする遊び</w:t>
                                  </w:r>
                                </w:p>
                                <w:p w14:paraId="66D3AC97" w14:textId="77777777" w:rsidR="00D33028" w:rsidRPr="00DB2B9B" w:rsidRDefault="00D33028" w:rsidP="00D33028">
                                  <w:pPr>
                                    <w:snapToGrid w:val="0"/>
                                    <w:jc w:val="left"/>
                                    <w:rPr>
                                      <w:rFonts w:ascii="BIZ UDPゴシック" w:eastAsia="BIZ UDPゴシック" w:hAnsi="BIZ UDPゴシック"/>
                                      <w:sz w:val="20"/>
                                      <w:szCs w:val="20"/>
                                    </w:rPr>
                                  </w:pPr>
                                  <w:r w:rsidRPr="00DB2B9B">
                                    <w:rPr>
                                      <w:rFonts w:ascii="BIZ UDPゴシック" w:eastAsia="BIZ UDPゴシック" w:hAnsi="BIZ UDPゴシック" w:hint="eastAsia"/>
                                      <w:sz w:val="20"/>
                                      <w:szCs w:val="20"/>
                                    </w:rPr>
                                    <w:t>地域の人、もの、施設などとつながる体験、伝統文化体験など（Ｐ５８）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5BF28" id="四角形: 角を丸くする 569545395" o:spid="_x0000_s1032" style="position:absolute;left:0;text-align:left;margin-left:699.55pt;margin-top:4.65pt;width:253.9pt;height:61.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" fillcolor="window" strokecolor="#4ea72e" strokeweight="1pt">
                      <v:stroke joinstyle="miter"/>
                      <v:textbox inset="0,0,0,0">
                        <w:txbxContent>
                          <w:p w14:paraId="291D5F09" w14:textId="1E729661" w:rsidR="00D33028" w:rsidRPr="00DB2B9B" w:rsidRDefault="00D33028" w:rsidP="00A54B66">
                            <w:pPr>
                              <w:snapToGrid w:val="0"/>
                              <w:ind w:left="200" w:hangingChars="100" w:hanging="200"/>
                              <w:jc w:val="left"/>
                              <w:rPr>
                                <w:rFonts w:ascii="BIZ UDPゴシック" w:eastAsia="BIZ UDPゴシック" w:hAnsi="BIZ UDPゴシック"/>
                                <w:color w:val="0070C0"/>
                                <w:sz w:val="20"/>
                                <w:szCs w:val="20"/>
                              </w:rPr>
                            </w:pPr>
                            <w:r w:rsidRPr="00DB2B9B">
                              <w:rPr>
                                <w:rFonts w:ascii="BIZ UDPゴシック" w:eastAsia="BIZ UDPゴシック" w:hAnsi="BIZ UDPゴシック" w:hint="eastAsia"/>
                                <w:color w:val="0070C0"/>
                                <w:sz w:val="20"/>
                                <w:szCs w:val="20"/>
                              </w:rPr>
                              <w:t>○身近な地域とつながり、遊びや生活に必要な情報を取り入れたり、伝え合ったりする遊び</w:t>
                            </w:r>
                          </w:p>
                          <w:p w14:paraId="66D3AC97" w14:textId="77777777" w:rsidR="00D33028" w:rsidRPr="00DB2B9B" w:rsidRDefault="00D33028" w:rsidP="00D33028">
                            <w:pPr>
                              <w:snapToGrid w:val="0"/>
                              <w:jc w:val="left"/>
                              <w:rPr>
                                <w:rFonts w:ascii="BIZ UDPゴシック" w:eastAsia="BIZ UDPゴシック" w:hAnsi="BIZ UDPゴシック"/>
                                <w:sz w:val="20"/>
                                <w:szCs w:val="20"/>
                              </w:rPr>
                            </w:pPr>
                            <w:r w:rsidRPr="00DB2B9B">
                              <w:rPr>
                                <w:rFonts w:ascii="BIZ UDPゴシック" w:eastAsia="BIZ UDPゴシック" w:hAnsi="BIZ UDPゴシック" w:hint="eastAsia"/>
                                <w:sz w:val="20"/>
                                <w:szCs w:val="20"/>
                              </w:rPr>
                              <w:t>地域の人、もの、施設などとつながる体験、伝統文化体験など（Ｐ５８）</w:t>
                            </w:r>
                          </w:p>
                        </w:txbxContent>
                      </v:textbox>
                      <w10:wrap anchorx="margin"/>
                    </v:roundrect>
                  </w:pict>
                </mc:Fallback>
              </mc:AlternateContent>
            </w:r>
          </w:p>
          <w:p w14:paraId="582FC58D" w14:textId="0707C21F" w:rsidR="00D33028" w:rsidRDefault="00D33028" w:rsidP="00587ECB">
            <w:pPr>
              <w:pStyle w:val="aa"/>
              <w:snapToGrid w:val="0"/>
              <w:spacing w:line="0" w:lineRule="atLeast"/>
              <w:ind w:firstLineChars="100" w:firstLine="180"/>
              <w:rPr>
                <w:sz w:val="18"/>
                <w:szCs w:val="18"/>
              </w:rPr>
            </w:pPr>
          </w:p>
          <w:p w14:paraId="3BBA8638" w14:textId="7F07AB85" w:rsidR="00D33028" w:rsidRDefault="00D33028" w:rsidP="00587ECB">
            <w:pPr>
              <w:pStyle w:val="aa"/>
              <w:snapToGrid w:val="0"/>
              <w:spacing w:line="0" w:lineRule="atLeast"/>
              <w:ind w:firstLineChars="100" w:firstLine="180"/>
              <w:rPr>
                <w:sz w:val="18"/>
                <w:szCs w:val="18"/>
              </w:rPr>
            </w:pPr>
          </w:p>
          <w:p w14:paraId="7DBBDD91" w14:textId="101871BA" w:rsidR="00D33028" w:rsidRDefault="00D33028" w:rsidP="00587ECB">
            <w:pPr>
              <w:pStyle w:val="aa"/>
              <w:snapToGrid w:val="0"/>
              <w:spacing w:line="0" w:lineRule="atLeast"/>
              <w:ind w:firstLineChars="100" w:firstLine="180"/>
              <w:rPr>
                <w:sz w:val="18"/>
                <w:szCs w:val="18"/>
              </w:rPr>
            </w:pPr>
          </w:p>
          <w:p w14:paraId="2B3011F7" w14:textId="37587C0B" w:rsidR="00D33028" w:rsidRDefault="000B3E08" w:rsidP="00587ECB">
            <w:pPr>
              <w:pStyle w:val="aa"/>
              <w:snapToGrid w:val="0"/>
              <w:spacing w:line="0" w:lineRule="atLeast"/>
              <w:ind w:firstLineChars="100" w:firstLine="177"/>
              <w:rPr>
                <w:sz w:val="18"/>
                <w:szCs w:val="18"/>
              </w:rPr>
            </w:pPr>
            <w:r>
              <w:rPr>
                <w:rFonts w:hint="eastAsia"/>
                <w:b/>
                <w:bCs/>
                <w:noProof/>
                <w:sz w:val="18"/>
                <w:szCs w:val="18"/>
              </w:rPr>
              <mc:AlternateContent>
                <mc:Choice Requires="wps">
                  <w:drawing>
                    <wp:anchor distT="0" distB="0" distL="114300" distR="114300" simplePos="0" relativeHeight="251705344" behindDoc="0" locked="0" layoutInCell="1" allowOverlap="1" wp14:anchorId="3C00A73A" wp14:editId="35947D5D">
                      <wp:simplePos x="0" y="0"/>
                      <wp:positionH relativeFrom="margin">
                        <wp:posOffset>2872105</wp:posOffset>
                      </wp:positionH>
                      <wp:positionV relativeFrom="paragraph">
                        <wp:posOffset>22225</wp:posOffset>
                      </wp:positionV>
                      <wp:extent cx="2857500" cy="895985"/>
                      <wp:effectExtent l="0" t="0" r="19050" b="18415"/>
                      <wp:wrapNone/>
                      <wp:docPr id="1103506683" name="四角形: 角を丸くする 1103506683"/>
                      <wp:cNvGraphicFramePr/>
                      <a:graphic xmlns:a="http://schemas.openxmlformats.org/drawingml/2006/main">
                        <a:graphicData uri="http://schemas.microsoft.com/office/word/2010/wordprocessingShape">
                          <wps:wsp>
                            <wps:cNvSpPr/>
                            <wps:spPr>
                              <a:xfrm>
                                <a:off x="0" y="0"/>
                                <a:ext cx="2857500" cy="895985"/>
                              </a:xfrm>
                              <a:prstGeom prst="roundRect">
                                <a:avLst>
                                  <a:gd name="adj" fmla="val 13407"/>
                                </a:avLst>
                              </a:prstGeom>
                              <a:solidFill>
                                <a:sysClr val="window" lastClr="FFFFFF"/>
                              </a:solidFill>
                              <a:ln w="12700" cap="flat" cmpd="sng" algn="ctr">
                                <a:solidFill>
                                  <a:srgbClr val="4EA72E"/>
                                </a:solidFill>
                                <a:prstDash val="solid"/>
                                <a:miter lim="800000"/>
                              </a:ln>
                              <a:effectLst/>
                            </wps:spPr>
                            <wps:txbx>
                              <w:txbxContent>
                                <w:p w14:paraId="7E28AE52" w14:textId="5B1216AE" w:rsidR="00D33028" w:rsidRPr="00F73353" w:rsidRDefault="00D33028" w:rsidP="00A54B66">
                                  <w:pPr>
                                    <w:snapToGrid w:val="0"/>
                                    <w:ind w:left="200" w:hangingChars="100" w:hanging="200"/>
                                    <w:jc w:val="left"/>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○数量や図形などへの興味や関心につながる遊びや生活</w:t>
                                  </w:r>
                                </w:p>
                                <w:p w14:paraId="1CBEA3AD" w14:textId="5C05B334"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様々な積み木を使った構成遊び、箱や廃材を使った遊び、カード遊び、数量を意識した</w:t>
                                  </w:r>
                                  <w:r w:rsidRPr="000B3E08">
                                    <w:rPr>
                                      <w:rFonts w:ascii="BIZ UDPゴシック" w:eastAsia="BIZ UDPゴシック" w:hAnsi="BIZ UDPゴシック" w:hint="eastAsia"/>
                                      <w:sz w:val="20"/>
                                      <w:szCs w:val="20"/>
                                    </w:rPr>
                                    <w:t>生活や</w:t>
                                  </w:r>
                                  <w:r w:rsidRPr="00F73353">
                                    <w:rPr>
                                      <w:rFonts w:ascii="BIZ UDPゴシック" w:eastAsia="BIZ UDPゴシック" w:hAnsi="BIZ UDPゴシック" w:hint="eastAsia"/>
                                      <w:sz w:val="20"/>
                                      <w:szCs w:val="20"/>
                                    </w:rPr>
                                    <w:t>片付けなど（Ｐ７０）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0A73A" id="四角形: 角を丸くする 1103506683" o:spid="_x0000_s1033" style="position:absolute;left:0;text-align:left;margin-left:226.15pt;margin-top:1.75pt;width:225pt;height:70.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7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" fillcolor="window" strokecolor="#4ea72e" strokeweight="1pt">
                      <v:stroke joinstyle="miter"/>
                      <v:textbox inset="0,0,0,0">
                        <w:txbxContent>
                          <w:p w14:paraId="7E28AE52" w14:textId="5B1216AE" w:rsidR="00D33028" w:rsidRPr="00F73353" w:rsidRDefault="00D33028" w:rsidP="00A54B66">
                            <w:pPr>
                              <w:snapToGrid w:val="0"/>
                              <w:ind w:left="200" w:hangingChars="100" w:hanging="200"/>
                              <w:jc w:val="left"/>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○数量や図形などへの興味や関心につながる遊びや生活</w:t>
                            </w:r>
                          </w:p>
                          <w:p w14:paraId="1CBEA3AD" w14:textId="5C05B334"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様々な積み木を使った構成遊び、箱や廃材を使った遊び、カード遊び、数量を意識した</w:t>
                            </w:r>
                            <w:r w:rsidRPr="000B3E08">
                              <w:rPr>
                                <w:rFonts w:ascii="BIZ UDPゴシック" w:eastAsia="BIZ UDPゴシック" w:hAnsi="BIZ UDPゴシック" w:hint="eastAsia"/>
                                <w:sz w:val="20"/>
                                <w:szCs w:val="20"/>
                              </w:rPr>
                              <w:t>生活や</w:t>
                            </w:r>
                            <w:r w:rsidRPr="00F73353">
                              <w:rPr>
                                <w:rFonts w:ascii="BIZ UDPゴシック" w:eastAsia="BIZ UDPゴシック" w:hAnsi="BIZ UDPゴシック" w:hint="eastAsia"/>
                                <w:sz w:val="20"/>
                                <w:szCs w:val="20"/>
                              </w:rPr>
                              <w:t>片付けなど（Ｐ７０）</w:t>
                            </w:r>
                          </w:p>
                        </w:txbxContent>
                      </v:textbox>
                      <w10:wrap anchorx="margin"/>
                    </v:roundrect>
                  </w:pict>
                </mc:Fallback>
              </mc:AlternateContent>
            </w:r>
            <w:r w:rsidR="00A54B66">
              <w:rPr>
                <w:rFonts w:hint="eastAsia"/>
                <w:b/>
                <w:bCs/>
                <w:noProof/>
                <w:sz w:val="18"/>
                <w:szCs w:val="18"/>
              </w:rPr>
              <mc:AlternateContent>
                <mc:Choice Requires="wps">
                  <w:drawing>
                    <wp:anchor distT="0" distB="0" distL="114300" distR="114300" simplePos="0" relativeHeight="251707392" behindDoc="0" locked="0" layoutInCell="1" allowOverlap="1" wp14:anchorId="7AAB2895" wp14:editId="6A81E0F6">
                      <wp:simplePos x="0" y="0"/>
                      <wp:positionH relativeFrom="margin">
                        <wp:posOffset>8895987</wp:posOffset>
                      </wp:positionH>
                      <wp:positionV relativeFrom="paragraph">
                        <wp:posOffset>149530</wp:posOffset>
                      </wp:positionV>
                      <wp:extent cx="3209859" cy="777290"/>
                      <wp:effectExtent l="0" t="0" r="10160" b="22860"/>
                      <wp:wrapNone/>
                      <wp:docPr id="1241017464" name="四角形: 角を丸くする 1241017464"/>
                      <wp:cNvGraphicFramePr/>
                      <a:graphic xmlns:a="http://schemas.openxmlformats.org/drawingml/2006/main">
                        <a:graphicData uri="http://schemas.microsoft.com/office/word/2010/wordprocessingShape">
                          <wps:wsp>
                            <wps:cNvSpPr/>
                            <wps:spPr>
                              <a:xfrm>
                                <a:off x="0" y="0"/>
                                <a:ext cx="3209859" cy="777290"/>
                              </a:xfrm>
                              <a:prstGeom prst="roundRect">
                                <a:avLst>
                                  <a:gd name="adj" fmla="val 12537"/>
                                </a:avLst>
                              </a:prstGeom>
                              <a:solidFill>
                                <a:sysClr val="window" lastClr="FFFFFF"/>
                              </a:solidFill>
                              <a:ln w="12700" cap="flat" cmpd="sng" algn="ctr">
                                <a:solidFill>
                                  <a:srgbClr val="4EA72E"/>
                                </a:solidFill>
                                <a:prstDash val="solid"/>
                                <a:miter lim="800000"/>
                              </a:ln>
                              <a:effectLst/>
                            </wps:spPr>
                            <wps:txbx>
                              <w:txbxContent>
                                <w:p w14:paraId="587DF736" w14:textId="77777777" w:rsidR="00D33028" w:rsidRPr="00DB2B9B" w:rsidRDefault="00D33028" w:rsidP="00A54B66">
                                  <w:pPr>
                                    <w:snapToGrid w:val="0"/>
                                    <w:ind w:left="200" w:hangingChars="100" w:hanging="200"/>
                                    <w:jc w:val="left"/>
                                    <w:rPr>
                                      <w:rFonts w:ascii="BIZ UDPゴシック" w:eastAsia="BIZ UDPゴシック" w:hAnsi="BIZ UDPゴシック"/>
                                      <w:color w:val="0070C0"/>
                                      <w:sz w:val="20"/>
                                      <w:szCs w:val="20"/>
                                    </w:rPr>
                                  </w:pPr>
                                  <w:r w:rsidRPr="00DB2B9B">
                                    <w:rPr>
                                      <w:rFonts w:ascii="BIZ UDPゴシック" w:eastAsia="BIZ UDPゴシック" w:hAnsi="BIZ UDPゴシック" w:hint="eastAsia"/>
                                      <w:color w:val="0070C0"/>
                                      <w:sz w:val="20"/>
                                      <w:szCs w:val="20"/>
                                    </w:rPr>
                                    <w:t>○音楽や絵画</w:t>
                                  </w:r>
                                  <w:r w:rsidRPr="00DB2B9B">
                                    <w:rPr>
                                      <w:rFonts w:ascii="BIZ UDPゴシック" w:eastAsia="BIZ UDPゴシック" w:hAnsi="BIZ UDPゴシック"/>
                                      <w:color w:val="0070C0"/>
                                      <w:sz w:val="20"/>
                                      <w:szCs w:val="20"/>
                                    </w:rPr>
                                    <w:t>,製作活動の中で、感性を働かせ、ありのままの表現を楽しみ、喜びを味わう遊び</w:t>
                                  </w:r>
                                </w:p>
                                <w:p w14:paraId="7381AC27" w14:textId="77777777" w:rsidR="00D33028" w:rsidRPr="00DB2B9B" w:rsidRDefault="00D33028" w:rsidP="00D33028">
                                  <w:pPr>
                                    <w:snapToGrid w:val="0"/>
                                    <w:jc w:val="left"/>
                                    <w:rPr>
                                      <w:rFonts w:ascii="BIZ UDPゴシック" w:eastAsia="BIZ UDPゴシック" w:hAnsi="BIZ UDPゴシック"/>
                                      <w:sz w:val="20"/>
                                      <w:szCs w:val="20"/>
                                    </w:rPr>
                                  </w:pPr>
                                  <w:r w:rsidRPr="00DB2B9B">
                                    <w:rPr>
                                      <w:rFonts w:ascii="BIZ UDPゴシック" w:eastAsia="BIZ UDPゴシック" w:hAnsi="BIZ UDPゴシック" w:hint="eastAsia"/>
                                      <w:sz w:val="20"/>
                                      <w:szCs w:val="20"/>
                                    </w:rPr>
                                    <w:t>素材との出会いや様々な表現、作品展や卒園に向けての活動など（Ｐ５８）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B2895" id="四角形: 角を丸くする 1241017464" o:spid="_x0000_s1034" style="position:absolute;left:0;text-align:left;margin-left:700.45pt;margin-top:11.75pt;width:252.75pt;height:61.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" fillcolor="window" strokecolor="#4ea72e" strokeweight="1pt">
                      <v:stroke joinstyle="miter"/>
                      <v:textbox inset="0,0,0,0">
                        <w:txbxContent>
                          <w:p w14:paraId="587DF736" w14:textId="77777777" w:rsidR="00D33028" w:rsidRPr="00DB2B9B" w:rsidRDefault="00D33028" w:rsidP="00A54B66">
                            <w:pPr>
                              <w:snapToGrid w:val="0"/>
                              <w:ind w:left="200" w:hangingChars="100" w:hanging="200"/>
                              <w:jc w:val="left"/>
                              <w:rPr>
                                <w:rFonts w:ascii="BIZ UDPゴシック" w:eastAsia="BIZ UDPゴシック" w:hAnsi="BIZ UDPゴシック"/>
                                <w:color w:val="0070C0"/>
                                <w:sz w:val="20"/>
                                <w:szCs w:val="20"/>
                              </w:rPr>
                            </w:pPr>
                            <w:r w:rsidRPr="00DB2B9B">
                              <w:rPr>
                                <w:rFonts w:ascii="BIZ UDPゴシック" w:eastAsia="BIZ UDPゴシック" w:hAnsi="BIZ UDPゴシック" w:hint="eastAsia"/>
                                <w:color w:val="0070C0"/>
                                <w:sz w:val="20"/>
                                <w:szCs w:val="20"/>
                              </w:rPr>
                              <w:t>○音楽や絵画</w:t>
                            </w:r>
                            <w:r w:rsidRPr="00DB2B9B">
                              <w:rPr>
                                <w:rFonts w:ascii="BIZ UDPゴシック" w:eastAsia="BIZ UDPゴシック" w:hAnsi="BIZ UDPゴシック"/>
                                <w:color w:val="0070C0"/>
                                <w:sz w:val="20"/>
                                <w:szCs w:val="20"/>
                              </w:rPr>
                              <w:t>,製作活動の中で、感性を働かせ、ありのままの表現を楽しみ、喜びを味わう遊び</w:t>
                            </w:r>
                          </w:p>
                          <w:p w14:paraId="7381AC27" w14:textId="77777777" w:rsidR="00D33028" w:rsidRPr="00DB2B9B" w:rsidRDefault="00D33028" w:rsidP="00D33028">
                            <w:pPr>
                              <w:snapToGrid w:val="0"/>
                              <w:jc w:val="left"/>
                              <w:rPr>
                                <w:rFonts w:ascii="BIZ UDPゴシック" w:eastAsia="BIZ UDPゴシック" w:hAnsi="BIZ UDPゴシック"/>
                                <w:sz w:val="20"/>
                                <w:szCs w:val="20"/>
                              </w:rPr>
                            </w:pPr>
                            <w:r w:rsidRPr="00DB2B9B">
                              <w:rPr>
                                <w:rFonts w:ascii="BIZ UDPゴシック" w:eastAsia="BIZ UDPゴシック" w:hAnsi="BIZ UDPゴシック" w:hint="eastAsia"/>
                                <w:sz w:val="20"/>
                                <w:szCs w:val="20"/>
                              </w:rPr>
                              <w:t>素材との出会いや様々な表現、作品展や卒園に向けての活動など（Ｐ５８）</w:t>
                            </w:r>
                          </w:p>
                        </w:txbxContent>
                      </v:textbox>
                      <w10:wrap anchorx="margin"/>
                    </v:roundrect>
                  </w:pict>
                </mc:Fallback>
              </mc:AlternateContent>
            </w:r>
            <w:r w:rsidR="00853D08">
              <w:rPr>
                <w:rFonts w:hint="eastAsia"/>
                <w:b/>
                <w:bCs/>
                <w:noProof/>
                <w:sz w:val="18"/>
                <w:szCs w:val="18"/>
              </w:rPr>
              <mc:AlternateContent>
                <mc:Choice Requires="wps">
                  <w:drawing>
                    <wp:anchor distT="0" distB="0" distL="114300" distR="114300" simplePos="0" relativeHeight="251703296" behindDoc="0" locked="0" layoutInCell="1" allowOverlap="1" wp14:anchorId="1B88756C" wp14:editId="49DD24D7">
                      <wp:simplePos x="0" y="0"/>
                      <wp:positionH relativeFrom="margin">
                        <wp:posOffset>-10506</wp:posOffset>
                      </wp:positionH>
                      <wp:positionV relativeFrom="paragraph">
                        <wp:posOffset>113904</wp:posOffset>
                      </wp:positionV>
                      <wp:extent cx="2838202" cy="813938"/>
                      <wp:effectExtent l="0" t="0" r="19685" b="24765"/>
                      <wp:wrapNone/>
                      <wp:docPr id="712621877" name="四角形: 角を丸くする 712621877"/>
                      <wp:cNvGraphicFramePr/>
                      <a:graphic xmlns:a="http://schemas.openxmlformats.org/drawingml/2006/main">
                        <a:graphicData uri="http://schemas.microsoft.com/office/word/2010/wordprocessingShape">
                          <wps:wsp>
                            <wps:cNvSpPr/>
                            <wps:spPr>
                              <a:xfrm>
                                <a:off x="0" y="0"/>
                                <a:ext cx="2838202" cy="813938"/>
                              </a:xfrm>
                              <a:prstGeom prst="roundRect">
                                <a:avLst>
                                  <a:gd name="adj" fmla="val 15580"/>
                                </a:avLst>
                              </a:prstGeom>
                              <a:solidFill>
                                <a:sysClr val="window" lastClr="FFFFFF"/>
                              </a:solidFill>
                              <a:ln w="12700" cap="flat" cmpd="sng" algn="ctr">
                                <a:solidFill>
                                  <a:srgbClr val="4EA72E"/>
                                </a:solidFill>
                                <a:prstDash val="solid"/>
                                <a:miter lim="800000"/>
                              </a:ln>
                              <a:effectLst/>
                            </wps:spPr>
                            <wps:txbx>
                              <w:txbxContent>
                                <w:p w14:paraId="7EB986ED" w14:textId="4DEB686E" w:rsidR="00D33028" w:rsidRPr="00F73353" w:rsidRDefault="00D33028" w:rsidP="00A54B66">
                                  <w:pPr>
                                    <w:snapToGrid w:val="0"/>
                                    <w:ind w:left="200" w:hangingChars="100" w:hanging="200"/>
                                    <w:jc w:val="left"/>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○身近な事象に関わり、試行錯誤する中で新しい考えを生み出す喜びを味わう遊び</w:t>
                                  </w:r>
                                </w:p>
                                <w:p w14:paraId="2E7A409D" w14:textId="77777777"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様々な遊びの中での自分事の遊び、友達と考えを出し合って、思考を広げ深める遊びなど（Ｐ５９）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8756C" id="四角形: 角を丸くする 712621877" o:spid="_x0000_s1035" style="position:absolute;left:0;text-align:left;margin-left:-.85pt;margin-top:8.95pt;width:223.5pt;height:64.1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" fillcolor="window" strokecolor="#4ea72e" strokeweight="1pt">
                      <v:stroke joinstyle="miter"/>
                      <v:textbox inset="0,0,0,0">
                        <w:txbxContent>
                          <w:p w14:paraId="7EB986ED" w14:textId="4DEB686E" w:rsidR="00D33028" w:rsidRPr="00F73353" w:rsidRDefault="00D33028" w:rsidP="00A54B66">
                            <w:pPr>
                              <w:snapToGrid w:val="0"/>
                              <w:ind w:left="200" w:hangingChars="100" w:hanging="200"/>
                              <w:jc w:val="left"/>
                              <w:rPr>
                                <w:rFonts w:ascii="BIZ UDPゴシック" w:eastAsia="BIZ UDPゴシック" w:hAnsi="BIZ UDPゴシック"/>
                                <w:color w:val="0070C0"/>
                                <w:sz w:val="20"/>
                                <w:szCs w:val="20"/>
                              </w:rPr>
                            </w:pPr>
                            <w:r w:rsidRPr="00F73353">
                              <w:rPr>
                                <w:rFonts w:ascii="BIZ UDPゴシック" w:eastAsia="BIZ UDPゴシック" w:hAnsi="BIZ UDPゴシック" w:hint="eastAsia"/>
                                <w:color w:val="0070C0"/>
                                <w:sz w:val="20"/>
                                <w:szCs w:val="20"/>
                              </w:rPr>
                              <w:t>○身近な事象に関わり、試行錯誤する中で新しい考えを生み出す喜びを味わう遊び</w:t>
                            </w:r>
                          </w:p>
                          <w:p w14:paraId="2E7A409D" w14:textId="77777777" w:rsidR="00D33028" w:rsidRPr="00F73353" w:rsidRDefault="00D33028" w:rsidP="00D33028">
                            <w:pPr>
                              <w:snapToGrid w:val="0"/>
                              <w:jc w:val="left"/>
                              <w:rPr>
                                <w:rFonts w:ascii="BIZ UDPゴシック" w:eastAsia="BIZ UDPゴシック" w:hAnsi="BIZ UDPゴシック"/>
                                <w:sz w:val="20"/>
                                <w:szCs w:val="20"/>
                              </w:rPr>
                            </w:pPr>
                            <w:r w:rsidRPr="00F73353">
                              <w:rPr>
                                <w:rFonts w:ascii="BIZ UDPゴシック" w:eastAsia="BIZ UDPゴシック" w:hAnsi="BIZ UDPゴシック" w:hint="eastAsia"/>
                                <w:sz w:val="20"/>
                                <w:szCs w:val="20"/>
                              </w:rPr>
                              <w:t>様々な遊びの中での自分事の遊び、友達と考えを出し合って、思考を広げ深める遊びなど（Ｐ５９）</w:t>
                            </w:r>
                          </w:p>
                        </w:txbxContent>
                      </v:textbox>
                      <w10:wrap anchorx="margin"/>
                    </v:roundrect>
                  </w:pict>
                </mc:Fallback>
              </mc:AlternateContent>
            </w:r>
          </w:p>
          <w:p w14:paraId="6E2E082B" w14:textId="38C0BE4A" w:rsidR="00D33028" w:rsidRDefault="00D33028" w:rsidP="00587ECB">
            <w:pPr>
              <w:pStyle w:val="aa"/>
              <w:snapToGrid w:val="0"/>
              <w:spacing w:line="0" w:lineRule="atLeast"/>
              <w:ind w:firstLineChars="100" w:firstLine="180"/>
              <w:rPr>
                <w:sz w:val="18"/>
                <w:szCs w:val="18"/>
              </w:rPr>
            </w:pPr>
          </w:p>
          <w:p w14:paraId="76FC58D9" w14:textId="581C2EDB" w:rsidR="00D33028" w:rsidRDefault="00D33028" w:rsidP="00587ECB">
            <w:pPr>
              <w:pStyle w:val="aa"/>
              <w:snapToGrid w:val="0"/>
              <w:spacing w:line="0" w:lineRule="atLeast"/>
              <w:ind w:firstLineChars="100" w:firstLine="180"/>
              <w:rPr>
                <w:sz w:val="18"/>
                <w:szCs w:val="18"/>
              </w:rPr>
            </w:pPr>
          </w:p>
        </w:tc>
      </w:tr>
      <w:tr w:rsidR="00D33028" w14:paraId="0DE60DD3" w14:textId="77777777" w:rsidTr="00587ECB">
        <w:trPr>
          <w:trHeight w:val="1689"/>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A2739C8" w14:textId="2D9D0FB9" w:rsidR="00D33028" w:rsidRPr="00E04373" w:rsidRDefault="00D33028" w:rsidP="00587ECB">
            <w:pPr>
              <w:spacing w:line="300" w:lineRule="exact"/>
              <w:ind w:left="240" w:hangingChars="100" w:hanging="240"/>
              <w:rPr>
                <w:rFonts w:ascii="BIZ UDPゴシック" w:eastAsia="BIZ UDPゴシック" w:hAnsi="BIZ UDPゴシック"/>
                <w:b/>
                <w:bCs/>
                <w:color w:val="002060"/>
                <w:szCs w:val="21"/>
              </w:rPr>
            </w:pPr>
            <w:r w:rsidRPr="00E04373">
              <w:rPr>
                <w:rFonts w:ascii="BIZ UDPゴシック" w:eastAsia="BIZ UDPゴシック" w:hAnsi="BIZ UDPゴシック" w:hint="eastAsia"/>
                <w:b/>
                <w:bCs/>
                <w:color w:val="002060"/>
                <w:sz w:val="24"/>
                <w:szCs w:val="24"/>
              </w:rPr>
              <w:t>④指導上の配慮事項</w:t>
            </w:r>
          </w:p>
        </w:tc>
        <w:tc>
          <w:tcPr>
            <w:tcW w:w="1412" w:type="dxa"/>
            <w:tcBorders>
              <w:top w:val="single" w:sz="4" w:space="0" w:color="auto"/>
              <w:left w:val="single" w:sz="4" w:space="0" w:color="auto"/>
              <w:bottom w:val="single" w:sz="4" w:space="0" w:color="auto"/>
              <w:right w:val="single" w:sz="4" w:space="0" w:color="auto"/>
            </w:tcBorders>
            <w:vAlign w:val="center"/>
          </w:tcPr>
          <w:p w14:paraId="327AB1AF" w14:textId="77777777" w:rsidR="00C25889" w:rsidRDefault="00D33028" w:rsidP="00587ECB">
            <w:pPr>
              <w:widowControl/>
              <w:spacing w:line="300" w:lineRule="exact"/>
              <w:rPr>
                <w:rFonts w:ascii="BIZ UDPゴシック" w:eastAsia="BIZ UDPゴシック" w:hAnsi="BIZ UDPゴシック"/>
                <w:b/>
                <w:bCs/>
                <w:color w:val="002060"/>
                <w:sz w:val="24"/>
                <w:szCs w:val="28"/>
              </w:rPr>
            </w:pPr>
            <w:r w:rsidRPr="00E04373">
              <w:rPr>
                <w:rFonts w:ascii="BIZ UDPゴシック" w:eastAsia="BIZ UDPゴシック" w:hAnsi="BIZ UDPゴシック" w:hint="eastAsia"/>
                <w:b/>
                <w:bCs/>
                <w:color w:val="002060"/>
                <w:sz w:val="24"/>
                <w:szCs w:val="28"/>
              </w:rPr>
              <w:t>保育者の</w:t>
            </w:r>
          </w:p>
          <w:p w14:paraId="5AB8AA93" w14:textId="42899089" w:rsidR="00D33028" w:rsidRPr="00E04373" w:rsidRDefault="00D33028" w:rsidP="00587ECB">
            <w:pPr>
              <w:widowControl/>
              <w:spacing w:line="300" w:lineRule="exact"/>
              <w:rPr>
                <w:rFonts w:ascii="BIZ UDPゴシック" w:eastAsia="BIZ UDPゴシック" w:hAnsi="BIZ UDPゴシック"/>
                <w:b/>
                <w:bCs/>
                <w:color w:val="002060"/>
                <w:sz w:val="24"/>
                <w:szCs w:val="28"/>
              </w:rPr>
            </w:pPr>
            <w:r w:rsidRPr="00E04373">
              <w:rPr>
                <w:rFonts w:ascii="BIZ UDPゴシック" w:eastAsia="BIZ UDPゴシック" w:hAnsi="BIZ UDPゴシック" w:hint="eastAsia"/>
                <w:b/>
                <w:bCs/>
                <w:color w:val="002060"/>
                <w:sz w:val="24"/>
                <w:szCs w:val="28"/>
              </w:rPr>
              <w:t>関わり</w:t>
            </w:r>
          </w:p>
        </w:tc>
        <w:tc>
          <w:tcPr>
            <w:tcW w:w="19256" w:type="dxa"/>
            <w:tcBorders>
              <w:top w:val="single" w:sz="4" w:space="0" w:color="auto"/>
              <w:left w:val="single" w:sz="4" w:space="0" w:color="auto"/>
              <w:bottom w:val="single" w:sz="4" w:space="0" w:color="auto"/>
              <w:right w:val="single" w:sz="4" w:space="0" w:color="auto"/>
            </w:tcBorders>
            <w:hideMark/>
          </w:tcPr>
          <w:p w14:paraId="7974B8E4" w14:textId="4AA865C1" w:rsidR="00D33028" w:rsidRDefault="009004F7" w:rsidP="00587ECB">
            <w:pPr>
              <w:rPr>
                <w:sz w:val="18"/>
                <w:szCs w:val="18"/>
              </w:rPr>
            </w:pPr>
            <w:r>
              <w:rPr>
                <w:rFonts w:hint="eastAsia"/>
                <w:noProof/>
                <w:sz w:val="18"/>
                <w:szCs w:val="18"/>
              </w:rPr>
              <mc:AlternateContent>
                <mc:Choice Requires="wps">
                  <w:drawing>
                    <wp:anchor distT="0" distB="0" distL="114300" distR="114300" simplePos="0" relativeHeight="251714560" behindDoc="0" locked="0" layoutInCell="1" allowOverlap="1" wp14:anchorId="7C2046E2" wp14:editId="79E84EDA">
                      <wp:simplePos x="0" y="0"/>
                      <wp:positionH relativeFrom="column">
                        <wp:posOffset>5689649</wp:posOffset>
                      </wp:positionH>
                      <wp:positionV relativeFrom="paragraph">
                        <wp:posOffset>259270</wp:posOffset>
                      </wp:positionV>
                      <wp:extent cx="3016498" cy="616964"/>
                      <wp:effectExtent l="0" t="0" r="0" b="12065"/>
                      <wp:wrapNone/>
                      <wp:docPr id="8" name="テキスト ボックス 8"/>
                      <wp:cNvGraphicFramePr/>
                      <a:graphic xmlns:a="http://schemas.openxmlformats.org/drawingml/2006/main">
                        <a:graphicData uri="http://schemas.microsoft.com/office/word/2010/wordprocessingShape">
                          <wps:wsp>
                            <wps:cNvSpPr txBox="1"/>
                            <wps:spPr>
                              <a:xfrm>
                                <a:off x="0" y="0"/>
                                <a:ext cx="3016498" cy="616964"/>
                              </a:xfrm>
                              <a:prstGeom prst="rect">
                                <a:avLst/>
                              </a:prstGeom>
                              <a:noFill/>
                              <a:ln w="6350">
                                <a:noFill/>
                              </a:ln>
                            </wps:spPr>
                            <wps:txbx>
                              <w:txbxContent>
                                <w:p w14:paraId="7050AC28" w14:textId="45B9B002" w:rsidR="00D33028" w:rsidRPr="009004F7" w:rsidRDefault="00D33028" w:rsidP="009004F7">
                                  <w:pPr>
                                    <w:snapToGrid w:val="0"/>
                                    <w:ind w:left="100" w:hangingChars="50" w:hanging="100"/>
                                    <w:rPr>
                                      <w:rFonts w:ascii="BIZ UDPゴシック" w:eastAsia="BIZ UDPゴシック" w:hAnsi="BIZ UDPゴシック"/>
                                      <w:color w:val="000000" w:themeColor="text1"/>
                                      <w:sz w:val="20"/>
                                      <w:szCs w:val="20"/>
                                    </w:rPr>
                                  </w:pPr>
                                  <w:r w:rsidRPr="009004F7">
                                    <w:rPr>
                                      <w:rFonts w:ascii="BIZ UDPゴシック" w:eastAsia="BIZ UDPゴシック" w:hAnsi="BIZ UDPゴシック" w:hint="eastAsia"/>
                                      <w:color w:val="000000" w:themeColor="text1"/>
                                      <w:sz w:val="20"/>
                                      <w:szCs w:val="20"/>
                                    </w:rPr>
                                    <w:t>・個々のめあてに挑戦する、友達と共通のめあてをもち遊ぶ、年長者としての役割を果たそうとするなどの5歳児の発達にふさわしい遊びや活動を支える。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046E2" id="_x0000_t202" coordsize="21600,21600" o:spt="202" path="m,l,21600r21600,l21600,xe">
                      <v:stroke joinstyle="miter"/>
                      <v:path gradientshapeok="t" o:connecttype="rect"/>
                    </v:shapetype>
                    <v:shape id="テキスト ボックス 8" o:spid="_x0000_s1036" type="#_x0000_t202" style="position:absolute;left:0;text-align:left;margin-left:448pt;margin-top:20.4pt;width:237.5pt;height:4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" filled="f" stroked="f" strokeweight=".5pt">
                      <v:textbox inset="1mm,0,1mm,0">
                        <w:txbxContent>
                          <w:p w14:paraId="7050AC28" w14:textId="45B9B002" w:rsidR="00D33028" w:rsidRPr="009004F7" w:rsidRDefault="00D33028" w:rsidP="009004F7">
                            <w:pPr>
                              <w:snapToGrid w:val="0"/>
                              <w:ind w:left="100" w:hangingChars="50" w:hanging="100"/>
                              <w:rPr>
                                <w:rFonts w:ascii="BIZ UDPゴシック" w:eastAsia="BIZ UDPゴシック" w:hAnsi="BIZ UDPゴシック"/>
                                <w:color w:val="000000" w:themeColor="text1"/>
                                <w:sz w:val="20"/>
                                <w:szCs w:val="20"/>
                              </w:rPr>
                            </w:pPr>
                            <w:r w:rsidRPr="009004F7">
                              <w:rPr>
                                <w:rFonts w:ascii="BIZ UDPゴシック" w:eastAsia="BIZ UDPゴシック" w:hAnsi="BIZ UDPゴシック" w:hint="eastAsia"/>
                                <w:color w:val="000000" w:themeColor="text1"/>
                                <w:sz w:val="20"/>
                                <w:szCs w:val="20"/>
                              </w:rPr>
                              <w:t>・個々のめあてに挑戦する、友達と共通のめあてをもち遊ぶ、年長者としての役割を果たそうとするなどの5歳児の発達にふさわしい遊びや活動を支える。</w:t>
                            </w:r>
                          </w:p>
                        </w:txbxContent>
                      </v:textbox>
                    </v:shape>
                  </w:pict>
                </mc:Fallback>
              </mc:AlternateContent>
            </w:r>
            <w:r>
              <w:rPr>
                <w:rFonts w:hint="eastAsia"/>
                <w:noProof/>
                <w:sz w:val="18"/>
                <w:szCs w:val="18"/>
              </w:rPr>
              <mc:AlternateContent>
                <mc:Choice Requires="wps">
                  <w:drawing>
                    <wp:anchor distT="0" distB="0" distL="114300" distR="114300" simplePos="0" relativeHeight="251713536" behindDoc="0" locked="0" layoutInCell="1" allowOverlap="1" wp14:anchorId="74F8288F" wp14:editId="38B5A8D4">
                      <wp:simplePos x="0" y="0"/>
                      <wp:positionH relativeFrom="column">
                        <wp:posOffset>2613940</wp:posOffset>
                      </wp:positionH>
                      <wp:positionV relativeFrom="paragraph">
                        <wp:posOffset>247394</wp:posOffset>
                      </wp:positionV>
                      <wp:extent cx="2909455" cy="640715"/>
                      <wp:effectExtent l="0" t="0" r="5715" b="6985"/>
                      <wp:wrapNone/>
                      <wp:docPr id="7" name="テキスト ボックス 7"/>
                      <wp:cNvGraphicFramePr/>
                      <a:graphic xmlns:a="http://schemas.openxmlformats.org/drawingml/2006/main">
                        <a:graphicData uri="http://schemas.microsoft.com/office/word/2010/wordprocessingShape">
                          <wps:wsp>
                            <wps:cNvSpPr txBox="1"/>
                            <wps:spPr>
                              <a:xfrm>
                                <a:off x="0" y="0"/>
                                <a:ext cx="2909455" cy="640715"/>
                              </a:xfrm>
                              <a:prstGeom prst="rect">
                                <a:avLst/>
                              </a:prstGeom>
                              <a:noFill/>
                              <a:ln w="6350">
                                <a:noFill/>
                              </a:ln>
                            </wps:spPr>
                            <wps:txbx>
                              <w:txbxContent>
                                <w:p w14:paraId="61E96514" w14:textId="72BF14BA" w:rsidR="00D33028" w:rsidRPr="009004F7" w:rsidRDefault="009004F7" w:rsidP="009004F7">
                                  <w:pPr>
                                    <w:snapToGrid w:val="0"/>
                                    <w:ind w:left="100" w:hangingChars="50" w:hanging="100"/>
                                    <w:rPr>
                                      <w:rFonts w:ascii="BIZ UDPゴシック" w:eastAsia="BIZ UDPゴシック" w:hAnsi="BIZ UDPゴシック"/>
                                      <w:color w:val="000000" w:themeColor="text1"/>
                                      <w:sz w:val="20"/>
                                      <w:szCs w:val="20"/>
                                    </w:rPr>
                                  </w:pPr>
                                  <w:r w:rsidRPr="009004F7">
                                    <w:rPr>
                                      <w:rFonts w:ascii="BIZ UDPゴシック" w:eastAsia="BIZ UDPゴシック" w:hAnsi="BIZ UDPゴシック" w:hint="eastAsia"/>
                                      <w:color w:val="000000" w:themeColor="text1"/>
                                      <w:sz w:val="20"/>
                                      <w:szCs w:val="20"/>
                                    </w:rPr>
                                    <w:t>・</w:t>
                                  </w:r>
                                  <w:r w:rsidR="00D33028" w:rsidRPr="009004F7">
                                    <w:rPr>
                                      <w:rFonts w:ascii="BIZ UDPゴシック" w:eastAsia="BIZ UDPゴシック" w:hAnsi="BIZ UDPゴシック" w:hint="eastAsia"/>
                                      <w:color w:val="000000" w:themeColor="text1"/>
                                      <w:sz w:val="20"/>
                                      <w:szCs w:val="20"/>
                                    </w:rPr>
                                    <w:t>常に保育者の役割（幼児の理解者、共同作業者、共鳴する者、憧れのモデル、遊びや課題解決の援助者）を意識しながら保育を展開する。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F8288F" id="テキスト ボックス 7" o:spid="_x0000_s1037" type="#_x0000_t202" style="position:absolute;left:0;text-align:left;margin-left:205.8pt;margin-top:19.5pt;width:229.1pt;height:50.4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" filled="f" stroked="f" strokeweight=".5pt">
                      <v:textbox inset="1mm,0,1mm,0">
                        <w:txbxContent>
                          <w:p w14:paraId="61E96514" w14:textId="72BF14BA" w:rsidR="00D33028" w:rsidRPr="009004F7" w:rsidRDefault="009004F7" w:rsidP="009004F7">
                            <w:pPr>
                              <w:snapToGrid w:val="0"/>
                              <w:ind w:left="100" w:hangingChars="50" w:hanging="100"/>
                              <w:rPr>
                                <w:rFonts w:ascii="BIZ UDPゴシック" w:eastAsia="BIZ UDPゴシック" w:hAnsi="BIZ UDPゴシック"/>
                                <w:color w:val="000000" w:themeColor="text1"/>
                                <w:sz w:val="20"/>
                                <w:szCs w:val="20"/>
                              </w:rPr>
                            </w:pPr>
                            <w:r w:rsidRPr="009004F7">
                              <w:rPr>
                                <w:rFonts w:ascii="BIZ UDPゴシック" w:eastAsia="BIZ UDPゴシック" w:hAnsi="BIZ UDPゴシック" w:hint="eastAsia"/>
                                <w:color w:val="000000" w:themeColor="text1"/>
                                <w:sz w:val="20"/>
                                <w:szCs w:val="20"/>
                              </w:rPr>
                              <w:t>・</w:t>
                            </w:r>
                            <w:r w:rsidR="00D33028" w:rsidRPr="009004F7">
                              <w:rPr>
                                <w:rFonts w:ascii="BIZ UDPゴシック" w:eastAsia="BIZ UDPゴシック" w:hAnsi="BIZ UDPゴシック" w:hint="eastAsia"/>
                                <w:color w:val="000000" w:themeColor="text1"/>
                                <w:sz w:val="20"/>
                                <w:szCs w:val="20"/>
                              </w:rPr>
                              <w:t>常に保育者の役割（幼児の理解者、共同作業者、共鳴する者、憧れのモデル、遊びや課題解決の援助者）を意識しながら保育を展開する。</w:t>
                            </w:r>
                          </w:p>
                        </w:txbxContent>
                      </v:textbox>
                    </v:shape>
                  </w:pict>
                </mc:Fallback>
              </mc:AlternateContent>
            </w:r>
            <w:r w:rsidR="00BB1082">
              <w:rPr>
                <w:rFonts w:hint="eastAsia"/>
                <w:noProof/>
                <w:sz w:val="18"/>
                <w:szCs w:val="18"/>
                <w:lang w:val="ja-JP"/>
              </w:rPr>
              <mc:AlternateContent>
                <mc:Choice Requires="wps">
                  <w:drawing>
                    <wp:anchor distT="0" distB="0" distL="114300" distR="114300" simplePos="0" relativeHeight="251712512" behindDoc="0" locked="0" layoutInCell="1" allowOverlap="1" wp14:anchorId="4FCB9E23" wp14:editId="32BB5862">
                      <wp:simplePos x="0" y="0"/>
                      <wp:positionH relativeFrom="column">
                        <wp:posOffset>8958580</wp:posOffset>
                      </wp:positionH>
                      <wp:positionV relativeFrom="paragraph">
                        <wp:posOffset>175895</wp:posOffset>
                      </wp:positionV>
                      <wp:extent cx="3149600" cy="793750"/>
                      <wp:effectExtent l="0" t="0" r="31750" b="25400"/>
                      <wp:wrapNone/>
                      <wp:docPr id="6" name="矢印: 五方向 6"/>
                      <wp:cNvGraphicFramePr/>
                      <a:graphic xmlns:a="http://schemas.openxmlformats.org/drawingml/2006/main">
                        <a:graphicData uri="http://schemas.microsoft.com/office/word/2010/wordprocessingShape">
                          <wps:wsp>
                            <wps:cNvSpPr/>
                            <wps:spPr>
                              <a:xfrm>
                                <a:off x="0" y="0"/>
                                <a:ext cx="3149600" cy="793750"/>
                              </a:xfrm>
                              <a:prstGeom prst="homePlate">
                                <a:avLst>
                                  <a:gd name="adj" fmla="val 21429"/>
                                </a:avLst>
                              </a:prstGeom>
                              <a:solidFill>
                                <a:sysClr val="window" lastClr="FFFFFF"/>
                              </a:solidFill>
                              <a:ln w="12700" cap="flat" cmpd="sng" algn="ctr">
                                <a:solidFill>
                                  <a:srgbClr val="002060"/>
                                </a:solidFill>
                                <a:prstDash val="solid"/>
                                <a:miter lim="800000"/>
                              </a:ln>
                              <a:effectLst/>
                            </wps:spPr>
                            <wps:txbx>
                              <w:txbxContent>
                                <w:p w14:paraId="59EAA530" w14:textId="77777777" w:rsidR="00D33028" w:rsidRPr="00BB1082" w:rsidRDefault="00D33028" w:rsidP="009004F7">
                                  <w:pPr>
                                    <w:snapToGrid w:val="0"/>
                                    <w:ind w:left="100" w:hangingChars="50" w:hanging="100"/>
                                    <w:rPr>
                                      <w:rFonts w:ascii="BIZ UDPゴシック" w:eastAsia="BIZ UDPゴシック" w:hAnsi="BIZ UDPゴシック"/>
                                      <w:color w:val="000000" w:themeColor="text1"/>
                                      <w:sz w:val="20"/>
                                      <w:szCs w:val="20"/>
                                    </w:rPr>
                                  </w:pPr>
                                  <w:r w:rsidRPr="009004F7">
                                    <w:rPr>
                                      <w:rFonts w:ascii="BIZ UDPゴシック" w:eastAsia="BIZ UDPゴシック" w:hAnsi="BIZ UDPゴシック" w:hint="eastAsia"/>
                                      <w:color w:val="000000" w:themeColor="text1"/>
                                      <w:sz w:val="20"/>
                                      <w:szCs w:val="20"/>
                                    </w:rPr>
                                    <w:t>・修了する自覚をもち、1年生になる期待を膨らませ、新しい生活に意欲的に向かえるように、幼児の気持ちを支え、自信につなげるようにする。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B9E2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6" o:spid="_x0000_s1038" type="#_x0000_t15" style="position:absolute;left:0;text-align:left;margin-left:705.4pt;margin-top:13.85pt;width:248pt;height: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" adj="20434" fillcolor="window" strokecolor="#002060" strokeweight="1pt">
                      <v:textbox inset="1mm,0,1mm,0">
                        <w:txbxContent>
                          <w:p w14:paraId="59EAA530" w14:textId="77777777" w:rsidR="00D33028" w:rsidRPr="00BB1082" w:rsidRDefault="00D33028" w:rsidP="009004F7">
                            <w:pPr>
                              <w:snapToGrid w:val="0"/>
                              <w:ind w:left="100" w:hangingChars="50" w:hanging="100"/>
                              <w:rPr>
                                <w:rFonts w:ascii="BIZ UDPゴシック" w:eastAsia="BIZ UDPゴシック" w:hAnsi="BIZ UDPゴシック"/>
                                <w:color w:val="000000" w:themeColor="text1"/>
                                <w:sz w:val="20"/>
                                <w:szCs w:val="20"/>
                              </w:rPr>
                            </w:pPr>
                            <w:r w:rsidRPr="009004F7">
                              <w:rPr>
                                <w:rFonts w:ascii="BIZ UDPゴシック" w:eastAsia="BIZ UDPゴシック" w:hAnsi="BIZ UDPゴシック" w:hint="eastAsia"/>
                                <w:color w:val="000000" w:themeColor="text1"/>
                                <w:sz w:val="20"/>
                                <w:szCs w:val="20"/>
                              </w:rPr>
                              <w:t>・修了する自覚をもち、1年生になる期待を膨らませ、新しい生活に意欲的に向かえるように、幼児の気持ちを支え、自信につなげるようにする。</w:t>
                            </w:r>
                          </w:p>
                        </w:txbxContent>
                      </v:textbox>
                    </v:shape>
                  </w:pict>
                </mc:Fallback>
              </mc:AlternateContent>
            </w:r>
            <w:r w:rsidR="00BB1082">
              <w:rPr>
                <w:rFonts w:hint="eastAsia"/>
                <w:noProof/>
                <w:sz w:val="18"/>
                <w:szCs w:val="18"/>
                <w:lang w:val="ja-JP"/>
              </w:rPr>
              <mc:AlternateContent>
                <mc:Choice Requires="wps">
                  <w:drawing>
                    <wp:anchor distT="0" distB="0" distL="114300" distR="114300" simplePos="0" relativeHeight="251710464" behindDoc="0" locked="0" layoutInCell="1" allowOverlap="1" wp14:anchorId="73E9AEB6" wp14:editId="0C7F339D">
                      <wp:simplePos x="0" y="0"/>
                      <wp:positionH relativeFrom="column">
                        <wp:posOffset>2557780</wp:posOffset>
                      </wp:positionH>
                      <wp:positionV relativeFrom="paragraph">
                        <wp:posOffset>166369</wp:posOffset>
                      </wp:positionV>
                      <wp:extent cx="6362700" cy="803275"/>
                      <wp:effectExtent l="0" t="0" r="38100" b="15875"/>
                      <wp:wrapNone/>
                      <wp:docPr id="4" name="矢印: 五方向 4"/>
                      <wp:cNvGraphicFramePr/>
                      <a:graphic xmlns:a="http://schemas.openxmlformats.org/drawingml/2006/main">
                        <a:graphicData uri="http://schemas.microsoft.com/office/word/2010/wordprocessingShape">
                          <wps:wsp>
                            <wps:cNvSpPr/>
                            <wps:spPr>
                              <a:xfrm>
                                <a:off x="0" y="0"/>
                                <a:ext cx="6362700" cy="803275"/>
                              </a:xfrm>
                              <a:prstGeom prst="homePlate">
                                <a:avLst>
                                  <a:gd name="adj" fmla="val 21429"/>
                                </a:avLst>
                              </a:prstGeom>
                              <a:solidFill>
                                <a:sysClr val="window" lastClr="FFFFFF"/>
                              </a:solidFill>
                              <a:ln w="12700" cap="flat" cmpd="sng" algn="ctr">
                                <a:solidFill>
                                  <a:srgbClr val="002060"/>
                                </a:solidFill>
                                <a:prstDash val="solid"/>
                                <a:miter lim="800000"/>
                              </a:ln>
                              <a:effectLst/>
                            </wps:spPr>
                            <wps:txbx>
                              <w:txbxContent>
                                <w:p w14:paraId="51D7957E" w14:textId="77777777" w:rsidR="00D33028" w:rsidRPr="00BB1082" w:rsidRDefault="00D33028" w:rsidP="00D33028">
                                  <w:pPr>
                                    <w:snapToGrid w:val="0"/>
                                    <w:rPr>
                                      <w:rFonts w:ascii="BIZ UDPゴシック" w:eastAsia="BIZ UDPゴシック" w:hAnsi="BIZ UDPゴシック"/>
                                      <w:color w:val="000000" w:themeColor="text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9AEB6" id="矢印: 五方向 4" o:spid="_x0000_s1039" type="#_x0000_t15" style="position:absolute;left:0;text-align:left;margin-left:201.4pt;margin-top:13.1pt;width:501pt;height:6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" adj="21016" fillcolor="window" strokecolor="#002060" strokeweight="1pt">
                      <v:textbox inset="1mm,0,1mm,0">
                        <w:txbxContent>
                          <w:p w14:paraId="51D7957E" w14:textId="77777777" w:rsidR="00D33028" w:rsidRPr="00BB1082" w:rsidRDefault="00D33028" w:rsidP="00D33028">
                            <w:pPr>
                              <w:snapToGrid w:val="0"/>
                              <w:rPr>
                                <w:rFonts w:ascii="BIZ UDPゴシック" w:eastAsia="BIZ UDPゴシック" w:hAnsi="BIZ UDPゴシック"/>
                                <w:color w:val="000000" w:themeColor="text1"/>
                              </w:rPr>
                            </w:pPr>
                          </w:p>
                        </w:txbxContent>
                      </v:textbox>
                    </v:shape>
                  </w:pict>
                </mc:Fallback>
              </mc:AlternateContent>
            </w:r>
            <w:r w:rsidR="00D33028">
              <w:rPr>
                <w:rFonts w:hint="eastAsia"/>
                <w:noProof/>
                <w:sz w:val="18"/>
                <w:szCs w:val="18"/>
                <w:lang w:val="ja-JP"/>
              </w:rPr>
              <mc:AlternateContent>
                <mc:Choice Requires="wps">
                  <w:drawing>
                    <wp:anchor distT="0" distB="0" distL="114300" distR="114300" simplePos="0" relativeHeight="251709440" behindDoc="0" locked="0" layoutInCell="1" allowOverlap="1" wp14:anchorId="64D3F901" wp14:editId="187175DA">
                      <wp:simplePos x="0" y="0"/>
                      <wp:positionH relativeFrom="column">
                        <wp:posOffset>66675</wp:posOffset>
                      </wp:positionH>
                      <wp:positionV relativeFrom="paragraph">
                        <wp:posOffset>153035</wp:posOffset>
                      </wp:positionV>
                      <wp:extent cx="2438400" cy="812800"/>
                      <wp:effectExtent l="0" t="0" r="38100" b="25400"/>
                      <wp:wrapNone/>
                      <wp:docPr id="3" name="矢印: 五方向 3"/>
                      <wp:cNvGraphicFramePr/>
                      <a:graphic xmlns:a="http://schemas.openxmlformats.org/drawingml/2006/main">
                        <a:graphicData uri="http://schemas.microsoft.com/office/word/2010/wordprocessingShape">
                          <wps:wsp>
                            <wps:cNvSpPr/>
                            <wps:spPr>
                              <a:xfrm>
                                <a:off x="0" y="0"/>
                                <a:ext cx="2438400" cy="812800"/>
                              </a:xfrm>
                              <a:prstGeom prst="homePlate">
                                <a:avLst>
                                  <a:gd name="adj" fmla="val 21429"/>
                                </a:avLst>
                              </a:prstGeom>
                              <a:solidFill>
                                <a:schemeClr val="bg1"/>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D8D18" w14:textId="59BF0EA8" w:rsidR="00D33028" w:rsidRPr="00BB1082" w:rsidRDefault="009004F7" w:rsidP="009004F7">
                                  <w:pPr>
                                    <w:snapToGrid w:val="0"/>
                                    <w:ind w:left="100" w:hangingChars="50" w:hanging="100"/>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w:t>
                                  </w:r>
                                  <w:r w:rsidR="00D33028" w:rsidRPr="00BB1082">
                                    <w:rPr>
                                      <w:rFonts w:ascii="BIZ UDPゴシック" w:eastAsia="BIZ UDPゴシック" w:hAnsi="BIZ UDPゴシック" w:hint="eastAsia"/>
                                      <w:color w:val="000000" w:themeColor="text1"/>
                                      <w:sz w:val="20"/>
                                      <w:szCs w:val="20"/>
                                    </w:rPr>
                                    <w:t>年長児になった喜びに共感しつつ、一人一人の思いを受け止め、信頼関係を築き、安心して主体的、意欲的に遊べるように遊びの環境を構成していく。</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3F901" id="矢印: 五方向 3" o:spid="_x0000_s1040" type="#_x0000_t15" style="position:absolute;left:0;text-align:left;margin-left:5.25pt;margin-top:12.05pt;width:192pt;height:6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" adj="20057" fillcolor="white [3212]" strokecolor="#002060" strokeweight="1pt">
                      <v:textbox inset="1mm,0,1mm,0">
                        <w:txbxContent>
                          <w:p w14:paraId="230D8D18" w14:textId="59BF0EA8" w:rsidR="00D33028" w:rsidRPr="00BB1082" w:rsidRDefault="009004F7" w:rsidP="009004F7">
                            <w:pPr>
                              <w:snapToGrid w:val="0"/>
                              <w:ind w:left="100" w:hangingChars="50" w:hanging="100"/>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w:t>
                            </w:r>
                            <w:r w:rsidR="00D33028" w:rsidRPr="00BB1082">
                              <w:rPr>
                                <w:rFonts w:ascii="BIZ UDPゴシック" w:eastAsia="BIZ UDPゴシック" w:hAnsi="BIZ UDPゴシック" w:hint="eastAsia"/>
                                <w:color w:val="000000" w:themeColor="text1"/>
                                <w:sz w:val="20"/>
                                <w:szCs w:val="20"/>
                              </w:rPr>
                              <w:t>年長児になった喜びに共感しつつ、一人一人の思いを受け止め、信頼関係を築き、安心して主体的、意欲的に遊べるように遊びの環境を構成していく。</w:t>
                            </w:r>
                          </w:p>
                        </w:txbxContent>
                      </v:textbox>
                    </v:shape>
                  </w:pict>
                </mc:Fallback>
              </mc:AlternateContent>
            </w:r>
          </w:p>
        </w:tc>
      </w:tr>
      <w:tr w:rsidR="00D33028" w14:paraId="646F8557" w14:textId="77777777" w:rsidTr="00587ECB">
        <w:trPr>
          <w:trHeight w:val="1191"/>
        </w:trPr>
        <w:tc>
          <w:tcPr>
            <w:tcW w:w="1446" w:type="dxa"/>
            <w:vMerge/>
            <w:tcBorders>
              <w:top w:val="single" w:sz="4" w:space="0" w:color="auto"/>
              <w:left w:val="single" w:sz="4" w:space="0" w:color="auto"/>
              <w:bottom w:val="single" w:sz="4" w:space="0" w:color="auto"/>
              <w:right w:val="single" w:sz="4" w:space="0" w:color="auto"/>
            </w:tcBorders>
            <w:vAlign w:val="center"/>
            <w:hideMark/>
          </w:tcPr>
          <w:p w14:paraId="4DAD0908" w14:textId="77777777" w:rsidR="00D33028" w:rsidRPr="00E04373" w:rsidRDefault="00D33028" w:rsidP="00587ECB">
            <w:pPr>
              <w:widowControl/>
              <w:spacing w:line="280" w:lineRule="exact"/>
              <w:rPr>
                <w:rFonts w:ascii="BIZ UDPゴシック" w:eastAsia="BIZ UDPゴシック" w:hAnsi="BIZ UDPゴシック"/>
                <w:color w:val="002060"/>
              </w:rPr>
            </w:pPr>
          </w:p>
        </w:tc>
        <w:tc>
          <w:tcPr>
            <w:tcW w:w="1412" w:type="dxa"/>
            <w:tcBorders>
              <w:top w:val="single" w:sz="4" w:space="0" w:color="auto"/>
              <w:left w:val="single" w:sz="4" w:space="0" w:color="auto"/>
              <w:bottom w:val="single" w:sz="4" w:space="0" w:color="auto"/>
              <w:right w:val="single" w:sz="4" w:space="0" w:color="auto"/>
            </w:tcBorders>
            <w:vAlign w:val="center"/>
          </w:tcPr>
          <w:p w14:paraId="671A7591" w14:textId="6505205E" w:rsidR="00D33028" w:rsidRPr="00E04373" w:rsidRDefault="00D33028" w:rsidP="00587ECB">
            <w:pPr>
              <w:spacing w:line="300" w:lineRule="exact"/>
              <w:rPr>
                <w:rFonts w:ascii="BIZ UDPゴシック" w:eastAsia="BIZ UDPゴシック" w:hAnsi="BIZ UDPゴシック"/>
                <w:b/>
                <w:bCs/>
                <w:color w:val="002060"/>
                <w:sz w:val="24"/>
                <w:szCs w:val="28"/>
              </w:rPr>
            </w:pPr>
            <w:r w:rsidRPr="00E04373">
              <w:rPr>
                <w:rFonts w:ascii="BIZ UDPゴシック" w:eastAsia="BIZ UDPゴシック" w:hAnsi="BIZ UDPゴシック" w:hint="eastAsia"/>
                <w:b/>
                <w:bCs/>
                <w:color w:val="002060"/>
                <w:sz w:val="24"/>
                <w:szCs w:val="28"/>
              </w:rPr>
              <w:t>環境構成</w:t>
            </w:r>
            <w:r w:rsidR="00B02322" w:rsidRPr="00E04373">
              <w:rPr>
                <w:rFonts w:ascii="BIZ UDPゴシック" w:eastAsia="BIZ UDPゴシック" w:hAnsi="BIZ UDPゴシック" w:hint="eastAsia"/>
                <w:b/>
                <w:bCs/>
                <w:color w:val="002060"/>
                <w:sz w:val="24"/>
                <w:szCs w:val="28"/>
              </w:rPr>
              <w:t>・</w:t>
            </w:r>
            <w:r w:rsidRPr="00E04373">
              <w:rPr>
                <w:rFonts w:ascii="BIZ UDPゴシック" w:eastAsia="BIZ UDPゴシック" w:hAnsi="BIZ UDPゴシック" w:hint="eastAsia"/>
                <w:b/>
                <w:bCs/>
                <w:color w:val="002060"/>
                <w:sz w:val="24"/>
                <w:szCs w:val="28"/>
              </w:rPr>
              <w:t>環境づくり</w:t>
            </w:r>
          </w:p>
        </w:tc>
        <w:tc>
          <w:tcPr>
            <w:tcW w:w="19256" w:type="dxa"/>
            <w:tcBorders>
              <w:top w:val="single" w:sz="4" w:space="0" w:color="auto"/>
              <w:left w:val="single" w:sz="4" w:space="0" w:color="auto"/>
              <w:bottom w:val="single" w:sz="4" w:space="0" w:color="auto"/>
              <w:right w:val="single" w:sz="4" w:space="0" w:color="auto"/>
            </w:tcBorders>
            <w:hideMark/>
          </w:tcPr>
          <w:p w14:paraId="7D1D3462" w14:textId="3808086A" w:rsidR="00D33028" w:rsidRDefault="00071839" w:rsidP="00587ECB">
            <w:pPr>
              <w:rPr>
                <w:sz w:val="18"/>
                <w:szCs w:val="18"/>
              </w:rPr>
            </w:pPr>
            <w:r>
              <w:rPr>
                <w:rFonts w:hint="eastAsia"/>
                <w:noProof/>
                <w:sz w:val="18"/>
                <w:szCs w:val="18"/>
                <w:lang w:val="ja-JP"/>
              </w:rPr>
              <mc:AlternateContent>
                <mc:Choice Requires="wps">
                  <w:drawing>
                    <wp:anchor distT="0" distB="0" distL="114300" distR="114300" simplePos="0" relativeHeight="251715584" behindDoc="0" locked="0" layoutInCell="1" allowOverlap="1" wp14:anchorId="4998CF5E" wp14:editId="2737A5C6">
                      <wp:simplePos x="0" y="0"/>
                      <wp:positionH relativeFrom="column">
                        <wp:posOffset>4502118</wp:posOffset>
                      </wp:positionH>
                      <wp:positionV relativeFrom="paragraph">
                        <wp:posOffset>23553</wp:posOffset>
                      </wp:positionV>
                      <wp:extent cx="5691126" cy="688340"/>
                      <wp:effectExtent l="0" t="0" r="43180" b="16510"/>
                      <wp:wrapNone/>
                      <wp:docPr id="10" name="矢印: 五方向 10"/>
                      <wp:cNvGraphicFramePr/>
                      <a:graphic xmlns:a="http://schemas.openxmlformats.org/drawingml/2006/main">
                        <a:graphicData uri="http://schemas.microsoft.com/office/word/2010/wordprocessingShape">
                          <wps:wsp>
                            <wps:cNvSpPr/>
                            <wps:spPr>
                              <a:xfrm>
                                <a:off x="0" y="0"/>
                                <a:ext cx="5691126" cy="688340"/>
                              </a:xfrm>
                              <a:prstGeom prst="homePlate">
                                <a:avLst>
                                  <a:gd name="adj" fmla="val 21429"/>
                                </a:avLst>
                              </a:prstGeom>
                              <a:solidFill>
                                <a:schemeClr val="bg1"/>
                              </a:solidFill>
                              <a:ln w="12700" cap="flat" cmpd="sng" algn="ctr">
                                <a:solidFill>
                                  <a:srgbClr val="FF9900"/>
                                </a:solidFill>
                                <a:prstDash val="solid"/>
                                <a:miter lim="800000"/>
                              </a:ln>
                              <a:effectLst/>
                            </wps:spPr>
                            <wps:txbx>
                              <w:txbxContent>
                                <w:p w14:paraId="568EEBD2" w14:textId="1C3F2B04" w:rsidR="00D33028" w:rsidRPr="00CC6B0E" w:rsidRDefault="00D33028" w:rsidP="00CC6B0E">
                                  <w:pPr>
                                    <w:snapToGrid w:val="0"/>
                                    <w:ind w:left="100" w:hangingChars="50" w:hanging="100"/>
                                    <w:rPr>
                                      <w:rFonts w:ascii="BIZ UDPゴシック" w:eastAsia="BIZ UDPゴシック" w:hAnsi="BIZ UDPゴシック"/>
                                      <w:color w:val="000000" w:themeColor="text1"/>
                                      <w:sz w:val="20"/>
                                      <w:szCs w:val="20"/>
                                    </w:rPr>
                                  </w:pPr>
                                  <w:r w:rsidRPr="00CC6B0E">
                                    <w:rPr>
                                      <w:rFonts w:ascii="BIZ UDPゴシック" w:eastAsia="BIZ UDPゴシック" w:hAnsi="BIZ UDPゴシック" w:hint="eastAsia"/>
                                      <w:sz w:val="20"/>
                                      <w:szCs w:val="20"/>
                                    </w:rPr>
                                    <w:t>・幼児にとっての学びである遊びは、環境との関わりが深まることで充実するため、幼児が関わる環境（人、もの、出来事、時間、空間）のすべてが幼児にとっての教材となる。幼児の主体的な遊びを大切にしつつ、その幼児の成長</w:t>
                                  </w:r>
                                  <w:r w:rsidR="000B3E08">
                                    <w:rPr>
                                      <w:rFonts w:ascii="BIZ UDPゴシック" w:eastAsia="BIZ UDPゴシック" w:hAnsi="BIZ UDPゴシック" w:hint="eastAsia"/>
                                      <w:sz w:val="20"/>
                                      <w:szCs w:val="20"/>
                                    </w:rPr>
                                    <w:t>へ</w:t>
                                  </w:r>
                                  <w:r w:rsidRPr="00CC6B0E">
                                    <w:rPr>
                                      <w:rFonts w:ascii="BIZ UDPゴシック" w:eastAsia="BIZ UDPゴシック" w:hAnsi="BIZ UDPゴシック" w:hint="eastAsia"/>
                                      <w:sz w:val="20"/>
                                      <w:szCs w:val="20"/>
                                    </w:rPr>
                                    <w:t>の願いや意図を環境に込めるようにする。</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8CF5E" id="矢印: 五方向 10" o:spid="_x0000_s1041" type="#_x0000_t15" style="position:absolute;left:0;text-align:left;margin-left:354.5pt;margin-top:1.85pt;width:448.1pt;height:54.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" adj="21040" fillcolor="white [3212]" strokecolor="#f90" strokeweight="1pt">
                      <v:textbox inset="2mm,0,2mm,0">
                        <w:txbxContent>
                          <w:p w14:paraId="568EEBD2" w14:textId="1C3F2B04" w:rsidR="00D33028" w:rsidRPr="00CC6B0E" w:rsidRDefault="00D33028" w:rsidP="00CC6B0E">
                            <w:pPr>
                              <w:snapToGrid w:val="0"/>
                              <w:ind w:left="100" w:hangingChars="50" w:hanging="100"/>
                              <w:rPr>
                                <w:rFonts w:ascii="BIZ UDPゴシック" w:eastAsia="BIZ UDPゴシック" w:hAnsi="BIZ UDPゴシック"/>
                                <w:color w:val="000000" w:themeColor="text1"/>
                                <w:sz w:val="20"/>
                                <w:szCs w:val="20"/>
                              </w:rPr>
                            </w:pPr>
                            <w:r w:rsidRPr="00CC6B0E">
                              <w:rPr>
                                <w:rFonts w:ascii="BIZ UDPゴシック" w:eastAsia="BIZ UDPゴシック" w:hAnsi="BIZ UDPゴシック" w:hint="eastAsia"/>
                                <w:sz w:val="20"/>
                                <w:szCs w:val="20"/>
                              </w:rPr>
                              <w:t>・幼児にとっての学びである遊びは、環境との関わりが深まることで充実するため、幼児が関わる環境（人、もの、出来事、時間、空間）のすべてが幼児にとっての教材となる。幼児の主体的な遊びを大切にしつつ、その幼児の成長</w:t>
                            </w:r>
                            <w:r w:rsidR="000B3E08">
                              <w:rPr>
                                <w:rFonts w:ascii="BIZ UDPゴシック" w:eastAsia="BIZ UDPゴシック" w:hAnsi="BIZ UDPゴシック" w:hint="eastAsia"/>
                                <w:sz w:val="20"/>
                                <w:szCs w:val="20"/>
                              </w:rPr>
                              <w:t>へ</w:t>
                            </w:r>
                            <w:r w:rsidRPr="00CC6B0E">
                              <w:rPr>
                                <w:rFonts w:ascii="BIZ UDPゴシック" w:eastAsia="BIZ UDPゴシック" w:hAnsi="BIZ UDPゴシック" w:hint="eastAsia"/>
                                <w:sz w:val="20"/>
                                <w:szCs w:val="20"/>
                              </w:rPr>
                              <w:t>の願いや意図を環境に込めるようにする。</w:t>
                            </w:r>
                          </w:p>
                        </w:txbxContent>
                      </v:textbox>
                    </v:shape>
                  </w:pict>
                </mc:Fallback>
              </mc:AlternateContent>
            </w:r>
            <w:r>
              <w:rPr>
                <w:rFonts w:hint="eastAsia"/>
                <w:noProof/>
                <w:sz w:val="18"/>
                <w:szCs w:val="18"/>
                <w:lang w:val="ja-JP"/>
              </w:rPr>
              <mc:AlternateContent>
                <mc:Choice Requires="wps">
                  <w:drawing>
                    <wp:anchor distT="0" distB="0" distL="114300" distR="114300" simplePos="0" relativeHeight="251711488" behindDoc="0" locked="0" layoutInCell="1" allowOverlap="1" wp14:anchorId="7FBBA4A3" wp14:editId="74D1F79A">
                      <wp:simplePos x="0" y="0"/>
                      <wp:positionH relativeFrom="column">
                        <wp:posOffset>72621</wp:posOffset>
                      </wp:positionH>
                      <wp:positionV relativeFrom="paragraph">
                        <wp:posOffset>23553</wp:posOffset>
                      </wp:positionV>
                      <wp:extent cx="4370779" cy="688340"/>
                      <wp:effectExtent l="0" t="0" r="29845" b="16510"/>
                      <wp:wrapNone/>
                      <wp:docPr id="5" name="矢印: 五方向 5"/>
                      <wp:cNvGraphicFramePr/>
                      <a:graphic xmlns:a="http://schemas.openxmlformats.org/drawingml/2006/main">
                        <a:graphicData uri="http://schemas.microsoft.com/office/word/2010/wordprocessingShape">
                          <wps:wsp>
                            <wps:cNvSpPr/>
                            <wps:spPr>
                              <a:xfrm>
                                <a:off x="0" y="0"/>
                                <a:ext cx="4370779" cy="688340"/>
                              </a:xfrm>
                              <a:prstGeom prst="homePlate">
                                <a:avLst>
                                  <a:gd name="adj" fmla="val 21429"/>
                                </a:avLst>
                              </a:prstGeom>
                              <a:noFill/>
                              <a:ln w="12700" cap="flat" cmpd="sng" algn="ctr">
                                <a:solidFill>
                                  <a:srgbClr val="FF9900"/>
                                </a:solidFill>
                                <a:prstDash val="solid"/>
                                <a:miter lim="800000"/>
                              </a:ln>
                              <a:effectLst/>
                            </wps:spPr>
                            <wps:txbx>
                              <w:txbxContent>
                                <w:p w14:paraId="60D8A4F2" w14:textId="3EAACC1C" w:rsidR="00D33028" w:rsidRPr="00BB1082" w:rsidRDefault="00D33028" w:rsidP="00071839">
                                  <w:pPr>
                                    <w:snapToGrid w:val="0"/>
                                    <w:ind w:left="100" w:hangingChars="50" w:hanging="100"/>
                                    <w:rPr>
                                      <w:rFonts w:ascii="BIZ UDPゴシック" w:eastAsia="BIZ UDPゴシック" w:hAnsi="BIZ UDPゴシック"/>
                                      <w:color w:val="000000" w:themeColor="text1"/>
                                      <w:sz w:val="20"/>
                                      <w:szCs w:val="20"/>
                                    </w:rPr>
                                  </w:pPr>
                                  <w:r w:rsidRPr="00BB1082">
                                    <w:rPr>
                                      <w:rFonts w:ascii="BIZ UDPゴシック" w:eastAsia="BIZ UDPゴシック" w:hAnsi="BIZ UDPゴシック" w:hint="eastAsia"/>
                                      <w:sz w:val="20"/>
                                      <w:szCs w:val="20"/>
                                    </w:rPr>
                                    <w:t>・自分の思いの実現や遊びの発展に配慮し、自ら、又は他者とつくる世界を楽しめる環境をつくる。（複数の幼児が一緒に遊べる広い場所・体の動きの調整が必要な遊具）</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BA4A3" id="矢印: 五方向 5" o:spid="_x0000_s1042" type="#_x0000_t15" style="position:absolute;left:0;text-align:left;margin-left:5.7pt;margin-top:1.85pt;width:344.15pt;height:54.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" adj="20871" filled="f" strokecolor="#f90" strokeweight="1pt">
                      <v:textbox inset="2mm,0,2mm,0">
                        <w:txbxContent>
                          <w:p w14:paraId="60D8A4F2" w14:textId="3EAACC1C" w:rsidR="00D33028" w:rsidRPr="00BB1082" w:rsidRDefault="00D33028" w:rsidP="00071839">
                            <w:pPr>
                              <w:snapToGrid w:val="0"/>
                              <w:ind w:left="100" w:hangingChars="50" w:hanging="100"/>
                              <w:rPr>
                                <w:rFonts w:ascii="BIZ UDPゴシック" w:eastAsia="BIZ UDPゴシック" w:hAnsi="BIZ UDPゴシック"/>
                                <w:color w:val="000000" w:themeColor="text1"/>
                                <w:sz w:val="20"/>
                                <w:szCs w:val="20"/>
                              </w:rPr>
                            </w:pPr>
                            <w:r w:rsidRPr="00BB1082">
                              <w:rPr>
                                <w:rFonts w:ascii="BIZ UDPゴシック" w:eastAsia="BIZ UDPゴシック" w:hAnsi="BIZ UDPゴシック" w:hint="eastAsia"/>
                                <w:sz w:val="20"/>
                                <w:szCs w:val="20"/>
                              </w:rPr>
                              <w:t>・自分の思いの実現や遊びの発展に配慮し、自ら、又は他者とつくる世界を楽しめる環境をつくる。（複数の幼児が一緒に遊べる広い場所・体の動きの調整が必要な遊具）</w:t>
                            </w:r>
                          </w:p>
                        </w:txbxContent>
                      </v:textbox>
                    </v:shape>
                  </w:pict>
                </mc:Fallback>
              </mc:AlternateContent>
            </w:r>
          </w:p>
        </w:tc>
      </w:tr>
      <w:tr w:rsidR="00D33028" w14:paraId="52A26B45" w14:textId="77777777" w:rsidTr="00587ECB">
        <w:trPr>
          <w:trHeight w:val="391"/>
        </w:trPr>
        <w:tc>
          <w:tcPr>
            <w:tcW w:w="2858" w:type="dxa"/>
            <w:gridSpan w:val="2"/>
            <w:tcBorders>
              <w:top w:val="single" w:sz="4" w:space="0" w:color="auto"/>
              <w:left w:val="single" w:sz="4" w:space="0" w:color="auto"/>
              <w:bottom w:val="single" w:sz="4" w:space="0" w:color="auto"/>
              <w:right w:val="single" w:sz="4" w:space="0" w:color="auto"/>
            </w:tcBorders>
            <w:vAlign w:val="center"/>
            <w:hideMark/>
          </w:tcPr>
          <w:p w14:paraId="255B509F" w14:textId="366CB2E8" w:rsidR="00D33028" w:rsidRPr="00E04373" w:rsidRDefault="00D33028" w:rsidP="00587ECB">
            <w:pPr>
              <w:spacing w:line="300" w:lineRule="exact"/>
              <w:rPr>
                <w:rFonts w:ascii="BIZ UDPゴシック" w:eastAsia="BIZ UDPゴシック" w:hAnsi="BIZ UDPゴシック"/>
                <w:b/>
                <w:bCs/>
                <w:color w:val="002060"/>
                <w:sz w:val="24"/>
                <w:szCs w:val="28"/>
              </w:rPr>
            </w:pPr>
            <w:r w:rsidRPr="00E04373">
              <w:rPr>
                <w:rFonts w:ascii="BIZ UDPゴシック" w:eastAsia="BIZ UDPゴシック" w:hAnsi="BIZ UDPゴシック" w:hint="eastAsia"/>
                <w:b/>
                <w:bCs/>
                <w:color w:val="002060"/>
                <w:sz w:val="24"/>
                <w:szCs w:val="28"/>
              </w:rPr>
              <w:t>⑤子どもの交流</w:t>
            </w:r>
          </w:p>
        </w:tc>
        <w:tc>
          <w:tcPr>
            <w:tcW w:w="19256" w:type="dxa"/>
            <w:tcBorders>
              <w:top w:val="single" w:sz="4" w:space="0" w:color="auto"/>
              <w:left w:val="single" w:sz="4" w:space="0" w:color="auto"/>
              <w:bottom w:val="single" w:sz="4" w:space="0" w:color="auto"/>
              <w:right w:val="single" w:sz="4" w:space="0" w:color="auto"/>
            </w:tcBorders>
            <w:hideMark/>
          </w:tcPr>
          <w:p w14:paraId="3B309A76" w14:textId="4F488840" w:rsidR="00D33028" w:rsidRPr="00BB1082" w:rsidRDefault="00D33028" w:rsidP="00587ECB">
            <w:pPr>
              <w:rPr>
                <w:rFonts w:ascii="BIZ UDPゴシック" w:eastAsia="BIZ UDPゴシック" w:hAnsi="BIZ UDPゴシック"/>
                <w:sz w:val="20"/>
                <w:szCs w:val="20"/>
              </w:rPr>
            </w:pPr>
            <w:r w:rsidRPr="00BB1082">
              <w:rPr>
                <w:rFonts w:ascii="BIZ UDPゴシック" w:eastAsia="BIZ UDPゴシック" w:hAnsi="BIZ UDPゴシック" w:hint="eastAsia"/>
                <w:sz w:val="20"/>
                <w:szCs w:val="20"/>
              </w:rPr>
              <w:t>参考例）</w:t>
            </w:r>
            <w:r w:rsidR="00CC6B0E">
              <w:rPr>
                <w:rFonts w:ascii="BIZ UDPゴシック" w:eastAsia="BIZ UDPゴシック" w:hAnsi="BIZ UDPゴシック" w:hint="eastAsia"/>
                <w:sz w:val="20"/>
                <w:szCs w:val="20"/>
              </w:rPr>
              <w:t xml:space="preserve">　　</w:t>
            </w:r>
            <w:r w:rsidRPr="00BB1082">
              <w:rPr>
                <w:rFonts w:ascii="BIZ UDPゴシック" w:eastAsia="BIZ UDPゴシック" w:hAnsi="BIZ UDPゴシック" w:hint="eastAsia"/>
                <w:sz w:val="20"/>
                <w:szCs w:val="20"/>
              </w:rPr>
              <w:t>「すなやつちとなかよし」（Ｐ８０</w:t>
            </w:r>
            <w:r w:rsidR="000B3E08">
              <w:rPr>
                <w:rFonts w:ascii="BIZ UDPゴシック" w:eastAsia="BIZ UDPゴシック" w:hAnsi="BIZ UDPゴシック" w:hint="eastAsia"/>
                <w:sz w:val="20"/>
                <w:szCs w:val="20"/>
              </w:rPr>
              <w:t>、</w:t>
            </w:r>
            <w:r w:rsidRPr="00BB1082">
              <w:rPr>
                <w:rFonts w:ascii="BIZ UDPゴシック" w:eastAsia="BIZ UDPゴシック" w:hAnsi="BIZ UDPゴシック" w:hint="eastAsia"/>
                <w:sz w:val="20"/>
                <w:szCs w:val="20"/>
              </w:rPr>
              <w:t>８１）</w:t>
            </w:r>
            <w:r w:rsidR="00CC6B0E">
              <w:rPr>
                <w:rFonts w:ascii="BIZ UDPゴシック" w:eastAsia="BIZ UDPゴシック" w:hAnsi="BIZ UDPゴシック" w:hint="eastAsia"/>
                <w:sz w:val="20"/>
                <w:szCs w:val="20"/>
              </w:rPr>
              <w:t xml:space="preserve">　</w:t>
            </w:r>
            <w:r w:rsidRPr="00BB1082">
              <w:rPr>
                <w:rFonts w:ascii="BIZ UDPゴシック" w:eastAsia="BIZ UDPゴシック" w:hAnsi="BIZ UDPゴシック" w:hint="eastAsia"/>
                <w:sz w:val="20"/>
                <w:szCs w:val="20"/>
              </w:rPr>
              <w:t xml:space="preserve">「水遊び」　</w:t>
            </w:r>
            <w:r w:rsidR="00CC6B0E">
              <w:rPr>
                <w:rFonts w:ascii="BIZ UDPゴシック" w:eastAsia="BIZ UDPゴシック" w:hAnsi="BIZ UDPゴシック" w:hint="eastAsia"/>
                <w:sz w:val="20"/>
                <w:szCs w:val="20"/>
              </w:rPr>
              <w:t xml:space="preserve">　　　　　　　　　　　　　</w:t>
            </w:r>
            <w:r w:rsidRPr="00BB1082">
              <w:rPr>
                <w:rFonts w:ascii="BIZ UDPゴシック" w:eastAsia="BIZ UDPゴシック" w:hAnsi="BIZ UDPゴシック" w:hint="eastAsia"/>
                <w:sz w:val="20"/>
                <w:szCs w:val="20"/>
              </w:rPr>
              <w:t xml:space="preserve">　</w:t>
            </w:r>
            <w:r w:rsidR="00CC6B0E">
              <w:rPr>
                <w:rFonts w:ascii="BIZ UDPゴシック" w:eastAsia="BIZ UDPゴシック" w:hAnsi="BIZ UDPゴシック" w:hint="eastAsia"/>
                <w:sz w:val="20"/>
                <w:szCs w:val="20"/>
              </w:rPr>
              <w:t xml:space="preserve">　　</w:t>
            </w:r>
            <w:r w:rsidRPr="00BB1082">
              <w:rPr>
                <w:rFonts w:ascii="BIZ UDPゴシック" w:eastAsia="BIZ UDPゴシック" w:hAnsi="BIZ UDPゴシック" w:hint="eastAsia"/>
                <w:sz w:val="20"/>
                <w:szCs w:val="20"/>
              </w:rPr>
              <w:t xml:space="preserve">　　　「運動会の交流」「あきみつけ」（Ｐ８２～８５）</w:t>
            </w:r>
            <w:r w:rsidR="00CC6B0E">
              <w:rPr>
                <w:rFonts w:ascii="BIZ UDPゴシック" w:eastAsia="BIZ UDPゴシック" w:hAnsi="BIZ UDPゴシック" w:hint="eastAsia"/>
                <w:sz w:val="20"/>
                <w:szCs w:val="20"/>
              </w:rPr>
              <w:t xml:space="preserve">　　　　　　　　　　　　　　　　　　　</w:t>
            </w:r>
            <w:r w:rsidRPr="00BB1082">
              <w:rPr>
                <w:rFonts w:ascii="BIZ UDPゴシック" w:eastAsia="BIZ UDPゴシック" w:hAnsi="BIZ UDPゴシック" w:hint="eastAsia"/>
                <w:sz w:val="20"/>
                <w:szCs w:val="20"/>
              </w:rPr>
              <w:t>生活科「もうすぐ</w:t>
            </w:r>
            <w:r w:rsidR="009F2E1D">
              <w:rPr>
                <w:rFonts w:ascii="BIZ UDPゴシック" w:eastAsia="BIZ UDPゴシック" w:hAnsi="BIZ UDPゴシック" w:hint="eastAsia"/>
                <w:sz w:val="20"/>
                <w:szCs w:val="20"/>
              </w:rPr>
              <w:t>みんな</w:t>
            </w:r>
            <w:r w:rsidRPr="00BB1082">
              <w:rPr>
                <w:rFonts w:ascii="BIZ UDPゴシック" w:eastAsia="BIZ UDPゴシック" w:hAnsi="BIZ UDPゴシック" w:hint="eastAsia"/>
                <w:sz w:val="20"/>
                <w:szCs w:val="20"/>
              </w:rPr>
              <w:t>2年生」（１年生体験）（Ｐ８６～８９）</w:t>
            </w:r>
          </w:p>
        </w:tc>
      </w:tr>
      <w:tr w:rsidR="00D33028" w14:paraId="5AFD7F5D" w14:textId="77777777" w:rsidTr="00587ECB">
        <w:trPr>
          <w:trHeight w:val="391"/>
        </w:trPr>
        <w:tc>
          <w:tcPr>
            <w:tcW w:w="2858" w:type="dxa"/>
            <w:gridSpan w:val="2"/>
            <w:tcBorders>
              <w:top w:val="single" w:sz="4" w:space="0" w:color="auto"/>
              <w:left w:val="single" w:sz="4" w:space="0" w:color="auto"/>
              <w:bottom w:val="single" w:sz="4" w:space="0" w:color="auto"/>
              <w:right w:val="single" w:sz="4" w:space="0" w:color="auto"/>
            </w:tcBorders>
            <w:vAlign w:val="center"/>
            <w:hideMark/>
          </w:tcPr>
          <w:p w14:paraId="3BFA1E11" w14:textId="031837DD" w:rsidR="00D33028" w:rsidRPr="00E04373" w:rsidRDefault="00D33028" w:rsidP="00587ECB">
            <w:pPr>
              <w:spacing w:line="300" w:lineRule="exact"/>
              <w:rPr>
                <w:rFonts w:ascii="BIZ UDPゴシック" w:eastAsia="BIZ UDPゴシック" w:hAnsi="BIZ UDPゴシック"/>
                <w:b/>
                <w:bCs/>
                <w:color w:val="002060"/>
                <w:sz w:val="24"/>
                <w:szCs w:val="28"/>
              </w:rPr>
            </w:pPr>
            <w:r w:rsidRPr="00E04373">
              <w:rPr>
                <w:rFonts w:ascii="BIZ UDPゴシック" w:eastAsia="BIZ UDPゴシック" w:hAnsi="BIZ UDPゴシック" w:hint="eastAsia"/>
                <w:b/>
                <w:bCs/>
                <w:color w:val="002060"/>
                <w:sz w:val="24"/>
                <w:szCs w:val="28"/>
              </w:rPr>
              <w:t>⑥教職員の交流</w:t>
            </w:r>
          </w:p>
        </w:tc>
        <w:tc>
          <w:tcPr>
            <w:tcW w:w="19256" w:type="dxa"/>
            <w:tcBorders>
              <w:top w:val="single" w:sz="4" w:space="0" w:color="auto"/>
              <w:left w:val="single" w:sz="4" w:space="0" w:color="auto"/>
              <w:bottom w:val="single" w:sz="4" w:space="0" w:color="auto"/>
              <w:right w:val="single" w:sz="4" w:space="0" w:color="auto"/>
            </w:tcBorders>
            <w:hideMark/>
          </w:tcPr>
          <w:p w14:paraId="05605084" w14:textId="298113CE" w:rsidR="00D33028" w:rsidRPr="00BB1082" w:rsidRDefault="00D33028" w:rsidP="00587ECB">
            <w:pPr>
              <w:rPr>
                <w:rFonts w:ascii="BIZ UDPゴシック" w:eastAsia="BIZ UDPゴシック" w:hAnsi="BIZ UDPゴシック"/>
                <w:sz w:val="20"/>
                <w:szCs w:val="20"/>
              </w:rPr>
            </w:pPr>
            <w:r w:rsidRPr="00BB1082">
              <w:rPr>
                <w:rFonts w:ascii="BIZ UDPゴシック" w:eastAsia="BIZ UDPゴシック" w:hAnsi="BIZ UDPゴシック" w:hint="eastAsia"/>
                <w:sz w:val="20"/>
                <w:szCs w:val="20"/>
              </w:rPr>
              <w:t>架け橋ミーティング　　参観・連絡会　　　　　　　公開保育・授業</w:t>
            </w:r>
            <w:r w:rsidR="00CE2ADA">
              <w:rPr>
                <w:rFonts w:ascii="BIZ UDPゴシック" w:eastAsia="BIZ UDPゴシック" w:hAnsi="BIZ UDPゴシック" w:hint="eastAsia"/>
                <w:sz w:val="20"/>
                <w:szCs w:val="20"/>
              </w:rPr>
              <w:t xml:space="preserve">　　</w:t>
            </w:r>
            <w:r w:rsidRPr="00BB1082">
              <w:rPr>
                <w:rFonts w:ascii="BIZ UDPゴシック" w:eastAsia="BIZ UDPゴシック" w:hAnsi="BIZ UDPゴシック" w:hint="eastAsia"/>
                <w:sz w:val="20"/>
                <w:szCs w:val="20"/>
              </w:rPr>
              <w:t xml:space="preserve">　合同研修会　　　　　　　　　　　子どもの交流の事前・事後研修　　　　　　　　</w:t>
            </w:r>
            <w:r w:rsidR="00CE2ADA">
              <w:rPr>
                <w:rFonts w:ascii="BIZ UDPゴシック" w:eastAsia="BIZ UDPゴシック" w:hAnsi="BIZ UDPゴシック" w:hint="eastAsia"/>
                <w:sz w:val="20"/>
                <w:szCs w:val="20"/>
              </w:rPr>
              <w:t xml:space="preserve">　　　　　　　　　　　　　　　　　　　　　　　　</w:t>
            </w:r>
            <w:r w:rsidRPr="00BB1082">
              <w:rPr>
                <w:rFonts w:ascii="BIZ UDPゴシック" w:eastAsia="BIZ UDPゴシック" w:hAnsi="BIZ UDPゴシック" w:hint="eastAsia"/>
                <w:sz w:val="20"/>
                <w:szCs w:val="20"/>
              </w:rPr>
              <w:t xml:space="preserve">　　入学児の連絡会</w:t>
            </w:r>
            <w:r w:rsidR="00D202D8">
              <w:rPr>
                <w:rFonts w:ascii="BIZ UDPゴシック" w:eastAsia="BIZ UDPゴシック" w:hAnsi="BIZ UDPゴシック" w:hint="eastAsia"/>
                <w:sz w:val="20"/>
                <w:szCs w:val="20"/>
              </w:rPr>
              <w:t xml:space="preserve">　　　</w:t>
            </w:r>
            <w:r w:rsidR="00D202D8" w:rsidRPr="000B3E08">
              <w:rPr>
                <w:rFonts w:ascii="BIZ UDPゴシック" w:eastAsia="BIZ UDPゴシック" w:hAnsi="BIZ UDPゴシック" w:hint="eastAsia"/>
                <w:sz w:val="20"/>
                <w:szCs w:val="20"/>
              </w:rPr>
              <w:t>架け橋ミーティング</w:t>
            </w:r>
          </w:p>
        </w:tc>
      </w:tr>
      <w:tr w:rsidR="00D33028" w14:paraId="76EEBDE7" w14:textId="77777777" w:rsidTr="00587ECB">
        <w:trPr>
          <w:trHeight w:val="465"/>
        </w:trPr>
        <w:tc>
          <w:tcPr>
            <w:tcW w:w="2858" w:type="dxa"/>
            <w:gridSpan w:val="2"/>
            <w:tcBorders>
              <w:top w:val="single" w:sz="4" w:space="0" w:color="auto"/>
              <w:left w:val="single" w:sz="4" w:space="0" w:color="auto"/>
              <w:bottom w:val="single" w:sz="4" w:space="0" w:color="auto"/>
              <w:right w:val="single" w:sz="4" w:space="0" w:color="auto"/>
            </w:tcBorders>
            <w:vAlign w:val="center"/>
            <w:hideMark/>
          </w:tcPr>
          <w:p w14:paraId="49A0A3D8" w14:textId="5323DAFF" w:rsidR="00D33028" w:rsidRPr="00E04373" w:rsidRDefault="00D33028" w:rsidP="00587ECB">
            <w:pPr>
              <w:spacing w:line="300" w:lineRule="exact"/>
              <w:rPr>
                <w:rFonts w:ascii="BIZ UDPゴシック" w:eastAsia="BIZ UDPゴシック" w:hAnsi="BIZ UDPゴシック"/>
                <w:b/>
                <w:bCs/>
                <w:color w:val="002060"/>
                <w:sz w:val="24"/>
                <w:szCs w:val="28"/>
              </w:rPr>
            </w:pPr>
            <w:r w:rsidRPr="00E04373">
              <w:rPr>
                <w:rFonts w:ascii="BIZ UDPゴシック" w:eastAsia="BIZ UDPゴシック" w:hAnsi="BIZ UDPゴシック" w:hint="eastAsia"/>
                <w:b/>
                <w:bCs/>
                <w:color w:val="002060"/>
                <w:sz w:val="24"/>
                <w:szCs w:val="28"/>
              </w:rPr>
              <w:t>⑦家庭や地域との連携</w:t>
            </w:r>
          </w:p>
        </w:tc>
        <w:tc>
          <w:tcPr>
            <w:tcW w:w="19256" w:type="dxa"/>
            <w:tcBorders>
              <w:top w:val="single" w:sz="4" w:space="0" w:color="auto"/>
              <w:left w:val="single" w:sz="4" w:space="0" w:color="auto"/>
              <w:bottom w:val="single" w:sz="4" w:space="0" w:color="auto"/>
              <w:right w:val="single" w:sz="4" w:space="0" w:color="auto"/>
            </w:tcBorders>
            <w:hideMark/>
          </w:tcPr>
          <w:p w14:paraId="32BA741B" w14:textId="1B1D42F7" w:rsidR="00D33028" w:rsidRPr="00BB1082" w:rsidRDefault="00D33028" w:rsidP="00587ECB">
            <w:pPr>
              <w:rPr>
                <w:rFonts w:ascii="BIZ UDPゴシック" w:eastAsia="BIZ UDPゴシック" w:hAnsi="BIZ UDPゴシック"/>
                <w:sz w:val="20"/>
                <w:szCs w:val="20"/>
              </w:rPr>
            </w:pPr>
            <w:r w:rsidRPr="00BB1082">
              <w:rPr>
                <w:rFonts w:ascii="BIZ UDPゴシック" w:eastAsia="BIZ UDPゴシック" w:hAnsi="BIZ UDPゴシック" w:hint="eastAsia"/>
                <w:sz w:val="20"/>
                <w:szCs w:val="20"/>
              </w:rPr>
              <w:t>・5歳児の発達の姿や子どもの成長を伝え、保護者の支援をするとともに、幼保小連携・接続の意義を保護者や地域に発信する。</w:t>
            </w:r>
          </w:p>
          <w:p w14:paraId="3604F318" w14:textId="2458D61D" w:rsidR="00D33028" w:rsidRPr="001020AD" w:rsidRDefault="00D33028" w:rsidP="00587ECB">
            <w:pPr>
              <w:rPr>
                <w:sz w:val="18"/>
                <w:szCs w:val="18"/>
              </w:rPr>
            </w:pPr>
            <w:r w:rsidRPr="00BB1082">
              <w:rPr>
                <w:rFonts w:ascii="BIZ UDPゴシック" w:eastAsia="BIZ UDPゴシック" w:hAnsi="BIZ UDPゴシック" w:hint="eastAsia"/>
                <w:sz w:val="20"/>
                <w:szCs w:val="20"/>
              </w:rPr>
              <w:t>・入学に向けて、生活習慣の見直しや、子どもの成長をともに確認したりして、子どもとともに保護者の不安が軽減できるような働きかけをする。</w:t>
            </w:r>
          </w:p>
        </w:tc>
      </w:tr>
    </w:tbl>
    <w:p w14:paraId="57C43C2F" w14:textId="1CDF598D" w:rsidR="003C21E4" w:rsidRPr="003C21E4" w:rsidRDefault="00587ECB">
      <w:r w:rsidRPr="00D83190">
        <w:rPr>
          <w:rFonts w:ascii="ＭＳ Ｐゴシック" w:eastAsia="ＭＳ Ｐゴシック" w:hAnsi="ＭＳ Ｐゴシック" w:cs="ＭＳ Ｐゴシック"/>
          <w:noProof/>
          <w:kern w:val="0"/>
          <w:sz w:val="24"/>
          <w:szCs w:val="24"/>
          <w14:ligatures w14:val="none"/>
        </w:rPr>
        <mc:AlternateContent>
          <mc:Choice Requires="wps">
            <w:drawing>
              <wp:anchor distT="0" distB="0" distL="114300" distR="114300" simplePos="0" relativeHeight="251679744" behindDoc="0" locked="0" layoutInCell="1" allowOverlap="1" wp14:anchorId="4C525B53" wp14:editId="3F7B27AD">
                <wp:simplePos x="0" y="0"/>
                <wp:positionH relativeFrom="column">
                  <wp:posOffset>11668125</wp:posOffset>
                </wp:positionH>
                <wp:positionV relativeFrom="paragraph">
                  <wp:posOffset>7389495</wp:posOffset>
                </wp:positionV>
                <wp:extent cx="2192655" cy="657225"/>
                <wp:effectExtent l="0" t="0" r="17145" b="28575"/>
                <wp:wrapNone/>
                <wp:docPr id="515736519" name="テキスト ボックス 515736519"/>
                <wp:cNvGraphicFramePr/>
                <a:graphic xmlns:a="http://schemas.openxmlformats.org/drawingml/2006/main">
                  <a:graphicData uri="http://schemas.microsoft.com/office/word/2010/wordprocessingShape">
                    <wps:wsp>
                      <wps:cNvSpPr txBox="1"/>
                      <wps:spPr>
                        <a:xfrm>
                          <a:off x="0" y="0"/>
                          <a:ext cx="2192655" cy="657225"/>
                        </a:xfrm>
                        <a:prstGeom prst="rect">
                          <a:avLst/>
                        </a:prstGeom>
                        <a:solidFill>
                          <a:sysClr val="window" lastClr="FFFFFF"/>
                        </a:solidFill>
                        <a:ln w="12700">
                          <a:solidFill>
                            <a:srgbClr val="002060"/>
                          </a:solidFill>
                          <a:prstDash val="sysDash"/>
                        </a:ln>
                      </wps:spPr>
                      <wps:txbx>
                        <w:txbxContent>
                          <w:p w14:paraId="1C7457B3" w14:textId="77777777" w:rsidR="00E852D1" w:rsidRPr="001602FD" w:rsidRDefault="00E852D1" w:rsidP="001602FD">
                            <w:pPr>
                              <w:spacing w:line="280" w:lineRule="exact"/>
                              <w:rPr>
                                <w:rFonts w:ascii="游ゴシック Medium" w:eastAsia="游ゴシック Medium" w:hAnsi="游ゴシック Medium"/>
                                <w:color w:val="002060"/>
                                <w:sz w:val="20"/>
                                <w:szCs w:val="20"/>
                              </w:rPr>
                            </w:pPr>
                            <w:r w:rsidRPr="001602FD">
                              <w:rPr>
                                <w:rFonts w:ascii="游ゴシック Medium" w:eastAsia="游ゴシック Medium" w:hAnsi="游ゴシック Medium" w:hint="eastAsia"/>
                                <w:color w:val="002060"/>
                                <w:sz w:val="20"/>
                                <w:szCs w:val="20"/>
                              </w:rPr>
                              <w:t>（参考資料）</w:t>
                            </w:r>
                          </w:p>
                          <w:p w14:paraId="30B514B6" w14:textId="7D896F00" w:rsidR="00E852D1" w:rsidRPr="001602FD" w:rsidRDefault="00E852D1" w:rsidP="001602FD">
                            <w:pPr>
                              <w:spacing w:line="280" w:lineRule="exact"/>
                              <w:rPr>
                                <w:rFonts w:ascii="游ゴシック Medium" w:eastAsia="游ゴシック Medium" w:hAnsi="游ゴシック Medium"/>
                                <w:color w:val="002060"/>
                                <w:sz w:val="20"/>
                                <w:szCs w:val="20"/>
                              </w:rPr>
                            </w:pPr>
                            <w:r w:rsidRPr="001602FD">
                              <w:rPr>
                                <w:rFonts w:ascii="游ゴシック Medium" w:eastAsia="游ゴシック Medium" w:hAnsi="游ゴシック Medium" w:hint="eastAsia"/>
                                <w:color w:val="002060"/>
                                <w:sz w:val="20"/>
                                <w:szCs w:val="20"/>
                              </w:rPr>
                              <w:t>幼保小の架け橋プログラムの実施に向けての手引き（初版）</w:t>
                            </w:r>
                          </w:p>
                          <w:p w14:paraId="2DE854D2" w14:textId="77777777" w:rsidR="00E852D1" w:rsidRPr="001602FD" w:rsidRDefault="00E852D1" w:rsidP="00E852D1">
                            <w:pPr>
                              <w:rPr>
                                <w:color w:val="00206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25B53" id="テキスト ボックス 515736519" o:spid="_x0000_s1043" type="#_x0000_t202" style="position:absolute;left:0;text-align:left;margin-left:918.75pt;margin-top:581.85pt;width:172.65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" fillcolor="window" strokecolor="#002060" strokeweight="1pt">
                <v:stroke dashstyle="3 1"/>
                <v:textbox>
                  <w:txbxContent>
                    <w:p w14:paraId="1C7457B3" w14:textId="77777777" w:rsidR="00E852D1" w:rsidRPr="001602FD" w:rsidRDefault="00E852D1" w:rsidP="001602FD">
                      <w:pPr>
                        <w:spacing w:line="280" w:lineRule="exact"/>
                        <w:rPr>
                          <w:rFonts w:ascii="游ゴシック Medium" w:eastAsia="游ゴシック Medium" w:hAnsi="游ゴシック Medium"/>
                          <w:color w:val="002060"/>
                          <w:sz w:val="20"/>
                          <w:szCs w:val="20"/>
                        </w:rPr>
                      </w:pPr>
                      <w:r w:rsidRPr="001602FD">
                        <w:rPr>
                          <w:rFonts w:ascii="游ゴシック Medium" w:eastAsia="游ゴシック Medium" w:hAnsi="游ゴシック Medium" w:hint="eastAsia"/>
                          <w:color w:val="002060"/>
                          <w:sz w:val="20"/>
                          <w:szCs w:val="20"/>
                        </w:rPr>
                        <w:t>（参考資料）</w:t>
                      </w:r>
                    </w:p>
                    <w:p w14:paraId="30B514B6" w14:textId="7D896F00" w:rsidR="00E852D1" w:rsidRPr="001602FD" w:rsidRDefault="00E852D1" w:rsidP="001602FD">
                      <w:pPr>
                        <w:spacing w:line="280" w:lineRule="exact"/>
                        <w:rPr>
                          <w:rFonts w:ascii="游ゴシック Medium" w:eastAsia="游ゴシック Medium" w:hAnsi="游ゴシック Medium"/>
                          <w:color w:val="002060"/>
                          <w:sz w:val="20"/>
                          <w:szCs w:val="20"/>
                        </w:rPr>
                      </w:pPr>
                      <w:r w:rsidRPr="001602FD">
                        <w:rPr>
                          <w:rFonts w:ascii="游ゴシック Medium" w:eastAsia="游ゴシック Medium" w:hAnsi="游ゴシック Medium" w:hint="eastAsia"/>
                          <w:color w:val="002060"/>
                          <w:sz w:val="20"/>
                          <w:szCs w:val="20"/>
                        </w:rPr>
                        <w:t>幼保小の架け橋プログラムの実施に向けての手引き（初版）</w:t>
                      </w:r>
                    </w:p>
                    <w:p w14:paraId="2DE854D2" w14:textId="77777777" w:rsidR="00E852D1" w:rsidRPr="001602FD" w:rsidRDefault="00E852D1" w:rsidP="00E852D1">
                      <w:pPr>
                        <w:rPr>
                          <w:color w:val="002060"/>
                        </w:rPr>
                      </w:pPr>
                    </w:p>
                  </w:txbxContent>
                </v:textbox>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8176" behindDoc="0" locked="0" layoutInCell="1" allowOverlap="1" wp14:anchorId="4F37DE6F" wp14:editId="2A8870FC">
                <wp:simplePos x="0" y="0"/>
                <wp:positionH relativeFrom="column">
                  <wp:posOffset>209550</wp:posOffset>
                </wp:positionH>
                <wp:positionV relativeFrom="paragraph">
                  <wp:posOffset>7341292</wp:posOffset>
                </wp:positionV>
                <wp:extent cx="11277600" cy="765175"/>
                <wp:effectExtent l="0" t="0" r="19050" b="15875"/>
                <wp:wrapNone/>
                <wp:docPr id="1868717971" name="テキスト ボックス 1"/>
                <wp:cNvGraphicFramePr/>
                <a:graphic xmlns:a="http://schemas.openxmlformats.org/drawingml/2006/main">
                  <a:graphicData uri="http://schemas.microsoft.com/office/word/2010/wordprocessingShape">
                    <wps:wsp>
                      <wps:cNvSpPr txBox="1"/>
                      <wps:spPr>
                        <a:xfrm>
                          <a:off x="0" y="0"/>
                          <a:ext cx="11277600" cy="765175"/>
                        </a:xfrm>
                        <a:prstGeom prst="rect">
                          <a:avLst/>
                        </a:prstGeom>
                        <a:solidFill>
                          <a:schemeClr val="lt1"/>
                        </a:solidFill>
                        <a:ln w="12700">
                          <a:solidFill>
                            <a:srgbClr val="0070C0"/>
                          </a:solidFill>
                        </a:ln>
                      </wps:spPr>
                      <wps:txbx>
                        <w:txbxContent>
                          <w:p w14:paraId="551D9E84" w14:textId="1E6F6B3A" w:rsidR="002528F5" w:rsidRPr="001602FD" w:rsidRDefault="00F27724" w:rsidP="00BD44C3">
                            <w:pPr>
                              <w:spacing w:line="320" w:lineRule="exact"/>
                              <w:rPr>
                                <w:rFonts w:ascii="游ゴシック Medium" w:eastAsia="游ゴシック Medium" w:hAnsi="游ゴシック Medium"/>
                              </w:rPr>
                            </w:pPr>
                            <w:r w:rsidRPr="001602FD">
                              <w:rPr>
                                <w:rFonts w:ascii="游ゴシック Medium" w:eastAsia="游ゴシック Medium" w:hAnsi="游ゴシック Medium" w:hint="eastAsia"/>
                              </w:rPr>
                              <w:t>架け橋期のカリキュラム作成は必須ではありませんが、架け橋プログラムの取組が進み、醸成してくると、年間計画や架け橋期のカリキュラムを作成するブロックも増えてきました。京都市幼保小架け橋プログラムに掲載している一般的な参考例をワードで作成して、掲示します。</w:t>
                            </w:r>
                            <w:r w:rsidR="002528F5" w:rsidRPr="001602FD">
                              <w:rPr>
                                <w:rFonts w:ascii="游ゴシック Medium" w:eastAsia="游ゴシック Medium" w:hAnsi="游ゴシック Medium" w:hint="eastAsia"/>
                              </w:rPr>
                              <w:t>「目指す子ども像」を話し合っていただき、</w:t>
                            </w:r>
                            <w:r w:rsidRPr="001602FD">
                              <w:rPr>
                                <w:rFonts w:ascii="游ゴシック Medium" w:eastAsia="游ゴシック Medium" w:hAnsi="游ゴシック Medium" w:hint="eastAsia"/>
                              </w:rPr>
                              <w:t>参考例に今年行った足跡を残していけば、次年度は、各ブロック</w:t>
                            </w:r>
                            <w:r w:rsidR="002528F5" w:rsidRPr="001602FD">
                              <w:rPr>
                                <w:rFonts w:ascii="游ゴシック Medium" w:eastAsia="游ゴシック Medium" w:hAnsi="游ゴシック Medium" w:hint="eastAsia"/>
                              </w:rPr>
                              <w:t>独自の架け橋カリキュラムになります。毎年カリキュラムマネジメントを行いながら、各ブロックに</w:t>
                            </w:r>
                            <w:r w:rsidR="009F2E1D" w:rsidRPr="000B3E08">
                              <w:rPr>
                                <w:rFonts w:ascii="游ゴシック Medium" w:eastAsia="游ゴシック Medium" w:hAnsi="游ゴシック Medium" w:hint="eastAsia"/>
                              </w:rPr>
                              <w:t>沿った</w:t>
                            </w:r>
                            <w:r w:rsidR="002528F5" w:rsidRPr="001602FD">
                              <w:rPr>
                                <w:rFonts w:ascii="游ゴシック Medium" w:eastAsia="游ゴシック Medium" w:hAnsi="游ゴシック Medium" w:hint="eastAsia"/>
                              </w:rPr>
                              <w:t>内容にしていきましょう。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7DE6F" id="_x0000_s1044" type="#_x0000_t202" style="position:absolute;left:0;text-align:left;margin-left:16.5pt;margin-top:578.05pt;width:888pt;height:6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" fillcolor="white [3201]" strokecolor="#0070c0" strokeweight="1pt">
                <v:textbox>
                  <w:txbxContent>
                    <w:p w14:paraId="551D9E84" w14:textId="1E6F6B3A" w:rsidR="002528F5" w:rsidRPr="001602FD" w:rsidRDefault="00F27724" w:rsidP="00BD44C3">
                      <w:pPr>
                        <w:spacing w:line="320" w:lineRule="exact"/>
                        <w:rPr>
                          <w:rFonts w:ascii="游ゴシック Medium" w:eastAsia="游ゴシック Medium" w:hAnsi="游ゴシック Medium"/>
                        </w:rPr>
                      </w:pPr>
                      <w:r w:rsidRPr="001602FD">
                        <w:rPr>
                          <w:rFonts w:ascii="游ゴシック Medium" w:eastAsia="游ゴシック Medium" w:hAnsi="游ゴシック Medium" w:hint="eastAsia"/>
                        </w:rPr>
                        <w:t>架け橋期のカリキュラム作成は必須ではありませんが、架け橋プログラムの取組が進み、醸成してくると、年間計画や架け橋期のカリキュラムを作成するブロックも増えてきました。京都市幼保小架け橋プログラムに掲載している一般的な参考例をワードで作成して、掲示します。</w:t>
                      </w:r>
                      <w:r w:rsidR="002528F5" w:rsidRPr="001602FD">
                        <w:rPr>
                          <w:rFonts w:ascii="游ゴシック Medium" w:eastAsia="游ゴシック Medium" w:hAnsi="游ゴシック Medium" w:hint="eastAsia"/>
                        </w:rPr>
                        <w:t>「目指す子ども像」を話し合っていただき、</w:t>
                      </w:r>
                      <w:r w:rsidRPr="001602FD">
                        <w:rPr>
                          <w:rFonts w:ascii="游ゴシック Medium" w:eastAsia="游ゴシック Medium" w:hAnsi="游ゴシック Medium" w:hint="eastAsia"/>
                        </w:rPr>
                        <w:t>参考例に今年行った足跡を残していけば、次年度は、各ブロック</w:t>
                      </w:r>
                      <w:r w:rsidR="002528F5" w:rsidRPr="001602FD">
                        <w:rPr>
                          <w:rFonts w:ascii="游ゴシック Medium" w:eastAsia="游ゴシック Medium" w:hAnsi="游ゴシック Medium" w:hint="eastAsia"/>
                        </w:rPr>
                        <w:t>独自の架け橋カリキュラムになります。毎年カリキュラムマネジメントを行いながら、各ブロックに</w:t>
                      </w:r>
                      <w:r w:rsidR="009F2E1D" w:rsidRPr="000B3E08">
                        <w:rPr>
                          <w:rFonts w:ascii="游ゴシック Medium" w:eastAsia="游ゴシック Medium" w:hAnsi="游ゴシック Medium" w:hint="eastAsia"/>
                        </w:rPr>
                        <w:t>沿った</w:t>
                      </w:r>
                      <w:r w:rsidR="002528F5" w:rsidRPr="001602FD">
                        <w:rPr>
                          <w:rFonts w:ascii="游ゴシック Medium" w:eastAsia="游ゴシック Medium" w:hAnsi="游ゴシック Medium" w:hint="eastAsia"/>
                        </w:rPr>
                        <w:t>内容にしていきましょう。</w:t>
                      </w:r>
                    </w:p>
                  </w:txbxContent>
                </v:textbox>
              </v:shape>
            </w:pict>
          </mc:Fallback>
        </mc:AlternateContent>
      </w:r>
    </w:p>
    <w:sectPr w:rsidR="003C21E4" w:rsidRPr="003C21E4" w:rsidSect="002E42C5">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8645" w14:textId="77777777" w:rsidR="00177CA2" w:rsidRDefault="00177CA2" w:rsidP="007707F1">
      <w:r>
        <w:separator/>
      </w:r>
    </w:p>
  </w:endnote>
  <w:endnote w:type="continuationSeparator" w:id="0">
    <w:p w14:paraId="72F72530" w14:textId="77777777" w:rsidR="00177CA2" w:rsidRDefault="00177CA2" w:rsidP="0077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2ABB1" w14:textId="77777777" w:rsidR="00177CA2" w:rsidRDefault="00177CA2" w:rsidP="007707F1">
      <w:r>
        <w:separator/>
      </w:r>
    </w:p>
  </w:footnote>
  <w:footnote w:type="continuationSeparator" w:id="0">
    <w:p w14:paraId="0E75E49E" w14:textId="77777777" w:rsidR="00177CA2" w:rsidRDefault="00177CA2" w:rsidP="0077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1C9"/>
    <w:multiLevelType w:val="hybridMultilevel"/>
    <w:tmpl w:val="247E5058"/>
    <w:lvl w:ilvl="0" w:tplc="AEDA84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C375CE"/>
    <w:multiLevelType w:val="hybridMultilevel"/>
    <w:tmpl w:val="D7100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84021F"/>
    <w:multiLevelType w:val="hybridMultilevel"/>
    <w:tmpl w:val="7ABAC592"/>
    <w:lvl w:ilvl="0" w:tplc="D464801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FE2C15"/>
    <w:multiLevelType w:val="hybridMultilevel"/>
    <w:tmpl w:val="B27AA4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9E0DBB"/>
    <w:multiLevelType w:val="hybridMultilevel"/>
    <w:tmpl w:val="E1F29D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AC2131"/>
    <w:multiLevelType w:val="hybridMultilevel"/>
    <w:tmpl w:val="FE3029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9F4FFE"/>
    <w:multiLevelType w:val="hybridMultilevel"/>
    <w:tmpl w:val="28BAE0E6"/>
    <w:lvl w:ilvl="0" w:tplc="0DC6B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0B08A7"/>
    <w:multiLevelType w:val="hybridMultilevel"/>
    <w:tmpl w:val="B1A6C4B4"/>
    <w:lvl w:ilvl="0" w:tplc="3362C6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993435B"/>
    <w:multiLevelType w:val="hybridMultilevel"/>
    <w:tmpl w:val="D2F0D9BA"/>
    <w:lvl w:ilvl="0" w:tplc="24AAEA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937327E"/>
    <w:multiLevelType w:val="hybridMultilevel"/>
    <w:tmpl w:val="DC927FDC"/>
    <w:lvl w:ilvl="0" w:tplc="6076F3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0934A5"/>
    <w:multiLevelType w:val="hybridMultilevel"/>
    <w:tmpl w:val="9EBC02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BF121E6"/>
    <w:multiLevelType w:val="hybridMultilevel"/>
    <w:tmpl w:val="6DC0C18A"/>
    <w:lvl w:ilvl="0" w:tplc="D3841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9957098">
    <w:abstractNumId w:val="6"/>
  </w:num>
  <w:num w:numId="2" w16cid:durableId="352389960">
    <w:abstractNumId w:val="2"/>
  </w:num>
  <w:num w:numId="3" w16cid:durableId="1585725439">
    <w:abstractNumId w:val="11"/>
  </w:num>
  <w:num w:numId="4" w16cid:durableId="1930774739">
    <w:abstractNumId w:val="7"/>
  </w:num>
  <w:num w:numId="5" w16cid:durableId="1436636904">
    <w:abstractNumId w:val="0"/>
  </w:num>
  <w:num w:numId="6" w16cid:durableId="1338921376">
    <w:abstractNumId w:val="4"/>
  </w:num>
  <w:num w:numId="7" w16cid:durableId="235358642">
    <w:abstractNumId w:val="10"/>
  </w:num>
  <w:num w:numId="8" w16cid:durableId="1096900057">
    <w:abstractNumId w:val="3"/>
  </w:num>
  <w:num w:numId="9" w16cid:durableId="2136629521">
    <w:abstractNumId w:val="1"/>
  </w:num>
  <w:num w:numId="10" w16cid:durableId="1473865442">
    <w:abstractNumId w:val="5"/>
  </w:num>
  <w:num w:numId="11" w16cid:durableId="1957248692">
    <w:abstractNumId w:val="9"/>
  </w:num>
  <w:num w:numId="12" w16cid:durableId="46074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E4"/>
    <w:rsid w:val="00017E23"/>
    <w:rsid w:val="00024B27"/>
    <w:rsid w:val="00026A95"/>
    <w:rsid w:val="00026BF9"/>
    <w:rsid w:val="00040C1B"/>
    <w:rsid w:val="00040E6B"/>
    <w:rsid w:val="00041599"/>
    <w:rsid w:val="00053D2E"/>
    <w:rsid w:val="00057ACA"/>
    <w:rsid w:val="00061A4A"/>
    <w:rsid w:val="00064F0A"/>
    <w:rsid w:val="00071839"/>
    <w:rsid w:val="000752FE"/>
    <w:rsid w:val="000B02AC"/>
    <w:rsid w:val="000B3E08"/>
    <w:rsid w:val="000C531D"/>
    <w:rsid w:val="00106706"/>
    <w:rsid w:val="001173D5"/>
    <w:rsid w:val="00140D84"/>
    <w:rsid w:val="00157B2C"/>
    <w:rsid w:val="001602FD"/>
    <w:rsid w:val="00160C88"/>
    <w:rsid w:val="00171952"/>
    <w:rsid w:val="00177CA2"/>
    <w:rsid w:val="001B61EF"/>
    <w:rsid w:val="001D085D"/>
    <w:rsid w:val="001D5EF4"/>
    <w:rsid w:val="001E5DFF"/>
    <w:rsid w:val="002127A2"/>
    <w:rsid w:val="00213DE8"/>
    <w:rsid w:val="00217198"/>
    <w:rsid w:val="00235D40"/>
    <w:rsid w:val="00242912"/>
    <w:rsid w:val="0025285E"/>
    <w:rsid w:val="002528F5"/>
    <w:rsid w:val="002B237B"/>
    <w:rsid w:val="002B459E"/>
    <w:rsid w:val="002D7D0A"/>
    <w:rsid w:val="002E263F"/>
    <w:rsid w:val="002E42C5"/>
    <w:rsid w:val="002F29DD"/>
    <w:rsid w:val="003262F7"/>
    <w:rsid w:val="00347FF0"/>
    <w:rsid w:val="003604CD"/>
    <w:rsid w:val="00374C99"/>
    <w:rsid w:val="00381C7A"/>
    <w:rsid w:val="003A399C"/>
    <w:rsid w:val="003C21E4"/>
    <w:rsid w:val="003C6ADE"/>
    <w:rsid w:val="003D3E91"/>
    <w:rsid w:val="003E1947"/>
    <w:rsid w:val="003F1028"/>
    <w:rsid w:val="003F4D72"/>
    <w:rsid w:val="003F65C6"/>
    <w:rsid w:val="0040032A"/>
    <w:rsid w:val="00402EBC"/>
    <w:rsid w:val="00413809"/>
    <w:rsid w:val="00442903"/>
    <w:rsid w:val="00454E52"/>
    <w:rsid w:val="0046390E"/>
    <w:rsid w:val="00471856"/>
    <w:rsid w:val="0047519F"/>
    <w:rsid w:val="00475BDE"/>
    <w:rsid w:val="0048517B"/>
    <w:rsid w:val="00494AAF"/>
    <w:rsid w:val="004B77BB"/>
    <w:rsid w:val="004C1C94"/>
    <w:rsid w:val="004C29C9"/>
    <w:rsid w:val="004D53D8"/>
    <w:rsid w:val="004D6B61"/>
    <w:rsid w:val="004E1FF3"/>
    <w:rsid w:val="00501F41"/>
    <w:rsid w:val="00506C71"/>
    <w:rsid w:val="005414BF"/>
    <w:rsid w:val="00580D55"/>
    <w:rsid w:val="00587ECB"/>
    <w:rsid w:val="00591AF5"/>
    <w:rsid w:val="005B1152"/>
    <w:rsid w:val="005B68DF"/>
    <w:rsid w:val="005E540B"/>
    <w:rsid w:val="00603576"/>
    <w:rsid w:val="00611070"/>
    <w:rsid w:val="0061123A"/>
    <w:rsid w:val="006120A8"/>
    <w:rsid w:val="0062146C"/>
    <w:rsid w:val="00621E31"/>
    <w:rsid w:val="00624D7A"/>
    <w:rsid w:val="0062590D"/>
    <w:rsid w:val="00631FEE"/>
    <w:rsid w:val="0063460B"/>
    <w:rsid w:val="00653D09"/>
    <w:rsid w:val="0065584B"/>
    <w:rsid w:val="006D27EB"/>
    <w:rsid w:val="006E226C"/>
    <w:rsid w:val="006E39EA"/>
    <w:rsid w:val="00701C45"/>
    <w:rsid w:val="0070334A"/>
    <w:rsid w:val="00720410"/>
    <w:rsid w:val="00723FED"/>
    <w:rsid w:val="00746BC9"/>
    <w:rsid w:val="00750264"/>
    <w:rsid w:val="007707F1"/>
    <w:rsid w:val="007748AB"/>
    <w:rsid w:val="00780F8D"/>
    <w:rsid w:val="00784733"/>
    <w:rsid w:val="007A4E9F"/>
    <w:rsid w:val="007B51A0"/>
    <w:rsid w:val="007B7A2B"/>
    <w:rsid w:val="007E0BB1"/>
    <w:rsid w:val="007E21C3"/>
    <w:rsid w:val="007E5DF2"/>
    <w:rsid w:val="00830FE3"/>
    <w:rsid w:val="00843A56"/>
    <w:rsid w:val="00853D08"/>
    <w:rsid w:val="008557B2"/>
    <w:rsid w:val="00871673"/>
    <w:rsid w:val="00881BDD"/>
    <w:rsid w:val="008832AB"/>
    <w:rsid w:val="00885DD4"/>
    <w:rsid w:val="008866BF"/>
    <w:rsid w:val="008873EB"/>
    <w:rsid w:val="008956FF"/>
    <w:rsid w:val="008A1F38"/>
    <w:rsid w:val="008B2872"/>
    <w:rsid w:val="008D68C1"/>
    <w:rsid w:val="008F3A50"/>
    <w:rsid w:val="009004F7"/>
    <w:rsid w:val="0091293F"/>
    <w:rsid w:val="0091798F"/>
    <w:rsid w:val="00925DEB"/>
    <w:rsid w:val="00954347"/>
    <w:rsid w:val="00955971"/>
    <w:rsid w:val="0096042F"/>
    <w:rsid w:val="009761E6"/>
    <w:rsid w:val="009841F1"/>
    <w:rsid w:val="0098514A"/>
    <w:rsid w:val="009927AF"/>
    <w:rsid w:val="00995F84"/>
    <w:rsid w:val="009B6386"/>
    <w:rsid w:val="009B779A"/>
    <w:rsid w:val="009D024C"/>
    <w:rsid w:val="009D19BF"/>
    <w:rsid w:val="009D70D6"/>
    <w:rsid w:val="009E3A1D"/>
    <w:rsid w:val="009E529F"/>
    <w:rsid w:val="009F2E1D"/>
    <w:rsid w:val="009F4FD2"/>
    <w:rsid w:val="009F6DE7"/>
    <w:rsid w:val="00A03D62"/>
    <w:rsid w:val="00A200DD"/>
    <w:rsid w:val="00A210AF"/>
    <w:rsid w:val="00A241E8"/>
    <w:rsid w:val="00A54B66"/>
    <w:rsid w:val="00A54F7A"/>
    <w:rsid w:val="00A550DE"/>
    <w:rsid w:val="00A63685"/>
    <w:rsid w:val="00A74457"/>
    <w:rsid w:val="00A77CAB"/>
    <w:rsid w:val="00A96247"/>
    <w:rsid w:val="00A972AB"/>
    <w:rsid w:val="00AB1C2B"/>
    <w:rsid w:val="00AB7250"/>
    <w:rsid w:val="00AF2087"/>
    <w:rsid w:val="00B02322"/>
    <w:rsid w:val="00B05949"/>
    <w:rsid w:val="00B1714D"/>
    <w:rsid w:val="00B21E74"/>
    <w:rsid w:val="00B3472A"/>
    <w:rsid w:val="00B400E7"/>
    <w:rsid w:val="00B40CB2"/>
    <w:rsid w:val="00B448B3"/>
    <w:rsid w:val="00B70A19"/>
    <w:rsid w:val="00B74B70"/>
    <w:rsid w:val="00B86491"/>
    <w:rsid w:val="00BB1082"/>
    <w:rsid w:val="00BB6969"/>
    <w:rsid w:val="00BC5850"/>
    <w:rsid w:val="00BC5EE0"/>
    <w:rsid w:val="00BD44C3"/>
    <w:rsid w:val="00BF7256"/>
    <w:rsid w:val="00C11041"/>
    <w:rsid w:val="00C17EF4"/>
    <w:rsid w:val="00C254BA"/>
    <w:rsid w:val="00C25889"/>
    <w:rsid w:val="00C40B09"/>
    <w:rsid w:val="00C417E5"/>
    <w:rsid w:val="00C439E3"/>
    <w:rsid w:val="00C45CE0"/>
    <w:rsid w:val="00C606F5"/>
    <w:rsid w:val="00C71350"/>
    <w:rsid w:val="00C76EF6"/>
    <w:rsid w:val="00C841CC"/>
    <w:rsid w:val="00CB21D8"/>
    <w:rsid w:val="00CB44D5"/>
    <w:rsid w:val="00CC6B0E"/>
    <w:rsid w:val="00CD55DC"/>
    <w:rsid w:val="00CE2ADA"/>
    <w:rsid w:val="00D01283"/>
    <w:rsid w:val="00D01FF0"/>
    <w:rsid w:val="00D16C14"/>
    <w:rsid w:val="00D202D8"/>
    <w:rsid w:val="00D2156B"/>
    <w:rsid w:val="00D221AE"/>
    <w:rsid w:val="00D33028"/>
    <w:rsid w:val="00D46387"/>
    <w:rsid w:val="00D64148"/>
    <w:rsid w:val="00D64C3A"/>
    <w:rsid w:val="00D65BA9"/>
    <w:rsid w:val="00D66589"/>
    <w:rsid w:val="00D82EA5"/>
    <w:rsid w:val="00D83190"/>
    <w:rsid w:val="00D9021F"/>
    <w:rsid w:val="00DA4490"/>
    <w:rsid w:val="00DA58A3"/>
    <w:rsid w:val="00DB05BB"/>
    <w:rsid w:val="00DB2B9B"/>
    <w:rsid w:val="00DC0301"/>
    <w:rsid w:val="00DC2237"/>
    <w:rsid w:val="00DD155C"/>
    <w:rsid w:val="00DD1E50"/>
    <w:rsid w:val="00DD35C9"/>
    <w:rsid w:val="00DE259B"/>
    <w:rsid w:val="00E04373"/>
    <w:rsid w:val="00E26E25"/>
    <w:rsid w:val="00E42138"/>
    <w:rsid w:val="00E550C1"/>
    <w:rsid w:val="00E61819"/>
    <w:rsid w:val="00E64732"/>
    <w:rsid w:val="00E852D1"/>
    <w:rsid w:val="00E910A9"/>
    <w:rsid w:val="00E931FE"/>
    <w:rsid w:val="00E96EDE"/>
    <w:rsid w:val="00EA2E81"/>
    <w:rsid w:val="00EA4422"/>
    <w:rsid w:val="00EC007C"/>
    <w:rsid w:val="00ED6BCC"/>
    <w:rsid w:val="00EE1416"/>
    <w:rsid w:val="00EE755E"/>
    <w:rsid w:val="00EE7CA2"/>
    <w:rsid w:val="00EF62A7"/>
    <w:rsid w:val="00F03119"/>
    <w:rsid w:val="00F11505"/>
    <w:rsid w:val="00F27724"/>
    <w:rsid w:val="00F32675"/>
    <w:rsid w:val="00F4179A"/>
    <w:rsid w:val="00F41F7D"/>
    <w:rsid w:val="00F43699"/>
    <w:rsid w:val="00F73353"/>
    <w:rsid w:val="00F83214"/>
    <w:rsid w:val="00FA2628"/>
    <w:rsid w:val="00FA67EF"/>
    <w:rsid w:val="00FB35D4"/>
    <w:rsid w:val="00FB4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585AC"/>
  <w15:chartTrackingRefBased/>
  <w15:docId w15:val="{FD8CF5BF-0881-4375-97DF-880B3AE1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1E4"/>
    <w:pPr>
      <w:widowControl w:val="0"/>
      <w:spacing w:after="0" w:line="240" w:lineRule="auto"/>
      <w:jc w:val="both"/>
    </w:pPr>
    <w:rPr>
      <w:sz w:val="21"/>
      <w:szCs w:val="22"/>
    </w:rPr>
  </w:style>
  <w:style w:type="paragraph" w:styleId="1">
    <w:name w:val="heading 1"/>
    <w:basedOn w:val="a"/>
    <w:next w:val="a"/>
    <w:link w:val="10"/>
    <w:uiPriority w:val="9"/>
    <w:qFormat/>
    <w:rsid w:val="003C21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1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1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21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1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1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1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1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1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1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1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1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21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1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1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1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1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1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1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1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1E4"/>
    <w:pPr>
      <w:spacing w:before="160"/>
      <w:jc w:val="center"/>
    </w:pPr>
    <w:rPr>
      <w:i/>
      <w:iCs/>
      <w:color w:val="404040" w:themeColor="text1" w:themeTint="BF"/>
    </w:rPr>
  </w:style>
  <w:style w:type="character" w:customStyle="1" w:styleId="a8">
    <w:name w:val="引用文 (文字)"/>
    <w:basedOn w:val="a0"/>
    <w:link w:val="a7"/>
    <w:uiPriority w:val="29"/>
    <w:rsid w:val="003C21E4"/>
    <w:rPr>
      <w:i/>
      <w:iCs/>
      <w:color w:val="404040" w:themeColor="text1" w:themeTint="BF"/>
    </w:rPr>
  </w:style>
  <w:style w:type="paragraph" w:styleId="a9">
    <w:name w:val="List Paragraph"/>
    <w:basedOn w:val="a"/>
    <w:uiPriority w:val="34"/>
    <w:qFormat/>
    <w:rsid w:val="003C21E4"/>
    <w:pPr>
      <w:ind w:left="720"/>
      <w:contextualSpacing/>
    </w:pPr>
  </w:style>
  <w:style w:type="character" w:styleId="21">
    <w:name w:val="Intense Emphasis"/>
    <w:basedOn w:val="a0"/>
    <w:uiPriority w:val="21"/>
    <w:qFormat/>
    <w:rsid w:val="003C21E4"/>
    <w:rPr>
      <w:i/>
      <w:iCs/>
      <w:color w:val="0F4761" w:themeColor="accent1" w:themeShade="BF"/>
    </w:rPr>
  </w:style>
  <w:style w:type="paragraph" w:styleId="22">
    <w:name w:val="Intense Quote"/>
    <w:basedOn w:val="a"/>
    <w:next w:val="a"/>
    <w:link w:val="23"/>
    <w:uiPriority w:val="30"/>
    <w:qFormat/>
    <w:rsid w:val="003C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1E4"/>
    <w:rPr>
      <w:i/>
      <w:iCs/>
      <w:color w:val="0F4761" w:themeColor="accent1" w:themeShade="BF"/>
    </w:rPr>
  </w:style>
  <w:style w:type="character" w:styleId="24">
    <w:name w:val="Intense Reference"/>
    <w:basedOn w:val="a0"/>
    <w:uiPriority w:val="32"/>
    <w:qFormat/>
    <w:rsid w:val="003C21E4"/>
    <w:rPr>
      <w:b/>
      <w:bCs/>
      <w:smallCaps/>
      <w:color w:val="0F4761" w:themeColor="accent1" w:themeShade="BF"/>
      <w:spacing w:val="5"/>
    </w:rPr>
  </w:style>
  <w:style w:type="paragraph" w:styleId="aa">
    <w:name w:val="No Spacing"/>
    <w:uiPriority w:val="1"/>
    <w:qFormat/>
    <w:rsid w:val="003C21E4"/>
    <w:pPr>
      <w:widowControl w:val="0"/>
      <w:spacing w:after="0" w:line="240" w:lineRule="auto"/>
      <w:jc w:val="both"/>
    </w:pPr>
    <w:rPr>
      <w:sz w:val="21"/>
      <w:szCs w:val="22"/>
    </w:rPr>
  </w:style>
  <w:style w:type="paragraph" w:styleId="ab">
    <w:name w:val="header"/>
    <w:basedOn w:val="a"/>
    <w:link w:val="ac"/>
    <w:uiPriority w:val="99"/>
    <w:unhideWhenUsed/>
    <w:rsid w:val="007707F1"/>
    <w:pPr>
      <w:tabs>
        <w:tab w:val="center" w:pos="4252"/>
        <w:tab w:val="right" w:pos="8504"/>
      </w:tabs>
      <w:snapToGrid w:val="0"/>
    </w:pPr>
  </w:style>
  <w:style w:type="character" w:customStyle="1" w:styleId="ac">
    <w:name w:val="ヘッダー (文字)"/>
    <w:basedOn w:val="a0"/>
    <w:link w:val="ab"/>
    <w:uiPriority w:val="99"/>
    <w:rsid w:val="007707F1"/>
    <w:rPr>
      <w:sz w:val="21"/>
      <w:szCs w:val="22"/>
    </w:rPr>
  </w:style>
  <w:style w:type="paragraph" w:styleId="ad">
    <w:name w:val="footer"/>
    <w:basedOn w:val="a"/>
    <w:link w:val="ae"/>
    <w:uiPriority w:val="99"/>
    <w:unhideWhenUsed/>
    <w:rsid w:val="007707F1"/>
    <w:pPr>
      <w:tabs>
        <w:tab w:val="center" w:pos="4252"/>
        <w:tab w:val="right" w:pos="8504"/>
      </w:tabs>
      <w:snapToGrid w:val="0"/>
    </w:pPr>
  </w:style>
  <w:style w:type="character" w:customStyle="1" w:styleId="ae">
    <w:name w:val="フッター (文字)"/>
    <w:basedOn w:val="a0"/>
    <w:link w:val="ad"/>
    <w:uiPriority w:val="99"/>
    <w:rsid w:val="007707F1"/>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4798">
      <w:bodyDiv w:val="1"/>
      <w:marLeft w:val="0"/>
      <w:marRight w:val="0"/>
      <w:marTop w:val="0"/>
      <w:marBottom w:val="0"/>
      <w:divBdr>
        <w:top w:val="none" w:sz="0" w:space="0" w:color="auto"/>
        <w:left w:val="none" w:sz="0" w:space="0" w:color="auto"/>
        <w:bottom w:val="none" w:sz="0" w:space="0" w:color="auto"/>
        <w:right w:val="none" w:sz="0" w:space="0" w:color="auto"/>
      </w:divBdr>
    </w:div>
    <w:div w:id="309795759">
      <w:bodyDiv w:val="1"/>
      <w:marLeft w:val="0"/>
      <w:marRight w:val="0"/>
      <w:marTop w:val="0"/>
      <w:marBottom w:val="0"/>
      <w:divBdr>
        <w:top w:val="none" w:sz="0" w:space="0" w:color="auto"/>
        <w:left w:val="none" w:sz="0" w:space="0" w:color="auto"/>
        <w:bottom w:val="none" w:sz="0" w:space="0" w:color="auto"/>
        <w:right w:val="none" w:sz="0" w:space="0" w:color="auto"/>
      </w:divBdr>
    </w:div>
    <w:div w:id="1107892866">
      <w:bodyDiv w:val="1"/>
      <w:marLeft w:val="0"/>
      <w:marRight w:val="0"/>
      <w:marTop w:val="0"/>
      <w:marBottom w:val="0"/>
      <w:divBdr>
        <w:top w:val="none" w:sz="0" w:space="0" w:color="auto"/>
        <w:left w:val="none" w:sz="0" w:space="0" w:color="auto"/>
        <w:bottom w:val="none" w:sz="0" w:space="0" w:color="auto"/>
        <w:right w:val="none" w:sz="0" w:space="0" w:color="auto"/>
      </w:divBdr>
    </w:div>
    <w:div w:id="1357775310">
      <w:bodyDiv w:val="1"/>
      <w:marLeft w:val="0"/>
      <w:marRight w:val="0"/>
      <w:marTop w:val="0"/>
      <w:marBottom w:val="0"/>
      <w:divBdr>
        <w:top w:val="none" w:sz="0" w:space="0" w:color="auto"/>
        <w:left w:val="none" w:sz="0" w:space="0" w:color="auto"/>
        <w:bottom w:val="none" w:sz="0" w:space="0" w:color="auto"/>
        <w:right w:val="none" w:sz="0" w:space="0" w:color="auto"/>
      </w:divBdr>
    </w:div>
    <w:div w:id="1493177053">
      <w:bodyDiv w:val="1"/>
      <w:marLeft w:val="0"/>
      <w:marRight w:val="0"/>
      <w:marTop w:val="0"/>
      <w:marBottom w:val="0"/>
      <w:divBdr>
        <w:top w:val="none" w:sz="0" w:space="0" w:color="auto"/>
        <w:left w:val="none" w:sz="0" w:space="0" w:color="auto"/>
        <w:bottom w:val="none" w:sz="0" w:space="0" w:color="auto"/>
        <w:right w:val="none" w:sz="0" w:space="0" w:color="auto"/>
      </w:divBdr>
    </w:div>
    <w:div w:id="190645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15051-3B8D-48C3-94B6-E0F85053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昌子 中西</dc:creator>
  <cp:keywords/>
  <dc:description/>
  <cp:lastModifiedBy>京都市教育委員会</cp:lastModifiedBy>
  <cp:revision>4</cp:revision>
  <cp:lastPrinted>2026-04-23T01:52:00Z</cp:lastPrinted>
  <dcterms:created xsi:type="dcterms:W3CDTF">2026-05-15T07:59:00Z</dcterms:created>
  <dcterms:modified xsi:type="dcterms:W3CDTF">2026-05-15T07:59:00Z</dcterms:modified>
</cp:coreProperties>
</file>