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73F" w:rsidRPr="00F33A44" w:rsidRDefault="00544FD6" w:rsidP="00BA14C0">
      <w:pPr>
        <w:jc w:val="center"/>
        <w:rPr>
          <w:rFonts w:ascii="ＭＳ ゴシック" w:eastAsia="ＭＳ ゴシック" w:hAnsi="ＭＳ ゴシック"/>
          <w:b/>
          <w:sz w:val="22"/>
        </w:rPr>
      </w:pPr>
      <w:r w:rsidRPr="00F33A44">
        <w:rPr>
          <w:rFonts w:ascii="ＭＳ ゴシック" w:eastAsia="ＭＳ ゴシック" w:hAnsi="ＭＳ ゴシック" w:hint="eastAsia"/>
          <w:b/>
          <w:sz w:val="22"/>
        </w:rPr>
        <w:t>次期</w:t>
      </w:r>
      <w:r w:rsidR="00BA14C0" w:rsidRPr="00F33A44">
        <w:rPr>
          <w:rFonts w:ascii="ＭＳ ゴシック" w:eastAsia="ＭＳ ゴシック" w:hAnsi="ＭＳ ゴシック" w:hint="eastAsia"/>
          <w:b/>
          <w:sz w:val="22"/>
        </w:rPr>
        <w:t>「</w:t>
      </w:r>
      <w:r w:rsidR="005A20FA" w:rsidRPr="00F33A44">
        <w:rPr>
          <w:rFonts w:ascii="ＭＳ ゴシック" w:eastAsia="ＭＳ ゴシック" w:hAnsi="ＭＳ ゴシック" w:hint="eastAsia"/>
          <w:b/>
          <w:sz w:val="22"/>
        </w:rPr>
        <w:t>上京</w:t>
      </w:r>
      <w:r w:rsidR="00BA14C0" w:rsidRPr="00F33A44">
        <w:rPr>
          <w:rFonts w:ascii="ＭＳ ゴシック" w:eastAsia="ＭＳ ゴシック" w:hAnsi="ＭＳ ゴシック" w:hint="eastAsia"/>
          <w:b/>
          <w:sz w:val="22"/>
        </w:rPr>
        <w:t>区基本計画」パブリックコメント冊子作成業務委託に係るプロポーザル募集要項</w:t>
      </w:r>
    </w:p>
    <w:p w:rsidR="00FD673F" w:rsidRPr="00F33A44" w:rsidRDefault="00FD673F" w:rsidP="00FD673F">
      <w:pPr>
        <w:jc w:val="center"/>
        <w:rPr>
          <w:sz w:val="22"/>
        </w:rPr>
      </w:pPr>
    </w:p>
    <w:p w:rsidR="00842A6A" w:rsidRPr="00F33A44" w:rsidRDefault="00842A6A" w:rsidP="00FD673F">
      <w:pPr>
        <w:jc w:val="center"/>
        <w:rPr>
          <w:sz w:val="22"/>
        </w:rPr>
      </w:pPr>
    </w:p>
    <w:p w:rsidR="00325991" w:rsidRPr="00F33A44" w:rsidRDefault="00325991" w:rsidP="00325991">
      <w:pPr>
        <w:spacing w:line="324" w:lineRule="auto"/>
        <w:ind w:firstLineChars="100" w:firstLine="220"/>
        <w:rPr>
          <w:rFonts w:ascii="ＭＳ 明朝" w:hAnsi="ＭＳ 明朝"/>
          <w:sz w:val="22"/>
        </w:rPr>
      </w:pPr>
      <w:r w:rsidRPr="00F33A44">
        <w:rPr>
          <w:rFonts w:ascii="ＭＳ 明朝" w:hAnsi="ＭＳ 明朝" w:hint="eastAsia"/>
          <w:sz w:val="22"/>
        </w:rPr>
        <w:t>この要項は，</w:t>
      </w:r>
      <w:r w:rsidR="00842A6A" w:rsidRPr="00F33A44">
        <w:rPr>
          <w:rFonts w:ascii="ＭＳ 明朝" w:hAnsi="ＭＳ 明朝" w:hint="eastAsia"/>
          <w:sz w:val="22"/>
        </w:rPr>
        <w:t>次期</w:t>
      </w:r>
      <w:r w:rsidR="00BA14C0" w:rsidRPr="00F33A44">
        <w:rPr>
          <w:rFonts w:ascii="ＭＳ 明朝" w:hAnsi="ＭＳ 明朝" w:hint="eastAsia"/>
          <w:sz w:val="22"/>
        </w:rPr>
        <w:t>「</w:t>
      </w:r>
      <w:r w:rsidR="005A20FA" w:rsidRPr="00F33A44">
        <w:rPr>
          <w:rFonts w:ascii="ＭＳ 明朝" w:hAnsi="ＭＳ 明朝" w:hint="eastAsia"/>
          <w:sz w:val="22"/>
        </w:rPr>
        <w:t>上京</w:t>
      </w:r>
      <w:r w:rsidR="00BA14C0" w:rsidRPr="00F33A44">
        <w:rPr>
          <w:rFonts w:ascii="ＭＳ 明朝" w:hAnsi="ＭＳ 明朝" w:hint="eastAsia"/>
          <w:sz w:val="22"/>
        </w:rPr>
        <w:t>区基本計画」パブリックコメント冊子</w:t>
      </w:r>
      <w:r w:rsidR="00842A6A" w:rsidRPr="00F33A44">
        <w:rPr>
          <w:rFonts w:ascii="ＭＳ 明朝" w:hAnsi="ＭＳ 明朝" w:hint="eastAsia"/>
          <w:sz w:val="22"/>
        </w:rPr>
        <w:t>作成</w:t>
      </w:r>
      <w:r w:rsidRPr="00F33A44">
        <w:rPr>
          <w:rFonts w:ascii="ＭＳ 明朝" w:hAnsi="ＭＳ 明朝" w:hint="eastAsia"/>
          <w:sz w:val="22"/>
        </w:rPr>
        <w:t>を民間事業者に委託するため，公募型プロポーザル方式により受託候補者を選定する手続について必要な事項を定める。</w:t>
      </w:r>
    </w:p>
    <w:p w:rsidR="00FD673F" w:rsidRPr="00F33A44" w:rsidRDefault="0018472C" w:rsidP="00325991">
      <w:pPr>
        <w:ind w:left="220" w:hangingChars="100" w:hanging="220"/>
        <w:rPr>
          <w:rFonts w:ascii="ＭＳ 明朝" w:hAnsi="ＭＳ 明朝"/>
          <w:sz w:val="22"/>
        </w:rPr>
      </w:pPr>
      <w:r w:rsidRPr="00F33A44">
        <w:rPr>
          <w:rFonts w:ascii="ＭＳ 明朝" w:hAnsi="ＭＳ 明朝" w:hint="eastAsia"/>
          <w:sz w:val="22"/>
        </w:rPr>
        <w:t xml:space="preserve">　</w:t>
      </w:r>
    </w:p>
    <w:p w:rsidR="00325991" w:rsidRPr="00F33A44" w:rsidRDefault="00325991" w:rsidP="00325991">
      <w:pPr>
        <w:rPr>
          <w:rFonts w:ascii="ＭＳ ゴシック" w:eastAsia="ＭＳ ゴシック" w:hAnsi="ＭＳ ゴシック"/>
          <w:b/>
          <w:sz w:val="22"/>
        </w:rPr>
      </w:pPr>
      <w:r w:rsidRPr="00F33A44">
        <w:rPr>
          <w:rFonts w:ascii="ＭＳ ゴシック" w:eastAsia="ＭＳ ゴシック" w:hAnsi="ＭＳ ゴシック" w:hint="eastAsia"/>
          <w:b/>
          <w:sz w:val="22"/>
        </w:rPr>
        <w:t>１</w:t>
      </w:r>
      <w:r w:rsidR="00BA35D5" w:rsidRPr="00F33A44">
        <w:rPr>
          <w:rFonts w:ascii="ＭＳ ゴシック" w:eastAsia="ＭＳ ゴシック" w:hAnsi="ＭＳ ゴシック" w:hint="eastAsia"/>
          <w:b/>
          <w:sz w:val="22"/>
        </w:rPr>
        <w:t xml:space="preserve">　</w:t>
      </w:r>
      <w:r w:rsidRPr="00F33A44">
        <w:rPr>
          <w:rFonts w:ascii="ＭＳ ゴシック" w:eastAsia="ＭＳ ゴシック" w:hAnsi="ＭＳ ゴシック" w:hint="eastAsia"/>
          <w:b/>
          <w:sz w:val="22"/>
        </w:rPr>
        <w:t>委託業務の名称</w:t>
      </w:r>
    </w:p>
    <w:p w:rsidR="00325991" w:rsidRPr="00F33A44" w:rsidRDefault="00325991" w:rsidP="007E5211">
      <w:pPr>
        <w:pStyle w:val="Default"/>
        <w:ind w:left="260" w:hangingChars="118" w:hanging="260"/>
        <w:rPr>
          <w:rFonts w:ascii="ＭＳ 明朝" w:eastAsiaTheme="minorEastAsia" w:hAnsi="ＭＳ 明朝" w:cs="ＭＳ 明朝"/>
          <w:color w:val="auto"/>
          <w:sz w:val="22"/>
          <w:szCs w:val="22"/>
        </w:rPr>
      </w:pPr>
      <w:r w:rsidRPr="00F33A44">
        <w:rPr>
          <w:rFonts w:ascii="ＭＳ 明朝" w:eastAsiaTheme="minorEastAsia" w:hAnsi="ＭＳ 明朝" w:cs="ＭＳ 明朝" w:hint="eastAsia"/>
          <w:color w:val="auto"/>
          <w:sz w:val="22"/>
          <w:szCs w:val="22"/>
        </w:rPr>
        <w:t xml:space="preserve">　　</w:t>
      </w:r>
      <w:r w:rsidR="00842A6A" w:rsidRPr="00F33A44">
        <w:rPr>
          <w:rFonts w:ascii="ＭＳ 明朝" w:eastAsiaTheme="minorEastAsia" w:hAnsi="ＭＳ 明朝" w:cs="ＭＳ 明朝" w:hint="eastAsia"/>
          <w:color w:val="auto"/>
          <w:sz w:val="22"/>
          <w:szCs w:val="22"/>
        </w:rPr>
        <w:t>次期「</w:t>
      </w:r>
      <w:r w:rsidR="005A20FA" w:rsidRPr="00F33A44">
        <w:rPr>
          <w:rFonts w:ascii="ＭＳ 明朝" w:eastAsiaTheme="minorEastAsia" w:hAnsi="ＭＳ 明朝" w:cs="ＭＳ 明朝" w:hint="eastAsia"/>
          <w:color w:val="auto"/>
          <w:sz w:val="22"/>
          <w:szCs w:val="22"/>
        </w:rPr>
        <w:t>上京</w:t>
      </w:r>
      <w:r w:rsidR="00842A6A" w:rsidRPr="00F33A44">
        <w:rPr>
          <w:rFonts w:ascii="ＭＳ 明朝" w:eastAsiaTheme="minorEastAsia" w:hAnsi="ＭＳ 明朝" w:cs="ＭＳ 明朝" w:hint="eastAsia"/>
          <w:color w:val="auto"/>
          <w:sz w:val="22"/>
          <w:szCs w:val="22"/>
        </w:rPr>
        <w:t>区基本計画」パブリックコメント冊子作成</w:t>
      </w:r>
      <w:r w:rsidR="00BA14C0" w:rsidRPr="00F33A44">
        <w:rPr>
          <w:rFonts w:ascii="ＭＳ 明朝" w:eastAsiaTheme="minorEastAsia" w:hAnsi="ＭＳ 明朝" w:cs="ＭＳ 明朝" w:hint="eastAsia"/>
          <w:color w:val="auto"/>
          <w:sz w:val="22"/>
          <w:szCs w:val="22"/>
        </w:rPr>
        <w:t>業務</w:t>
      </w:r>
    </w:p>
    <w:p w:rsidR="00325991" w:rsidRPr="00F33A44" w:rsidRDefault="00325991" w:rsidP="007E5211">
      <w:pPr>
        <w:pStyle w:val="Default"/>
        <w:ind w:left="260" w:hangingChars="118" w:hanging="260"/>
        <w:rPr>
          <w:rFonts w:ascii="ＭＳ 明朝" w:eastAsiaTheme="minorEastAsia" w:hAnsi="ＭＳ 明朝" w:cs="ＭＳ 明朝"/>
          <w:color w:val="auto"/>
          <w:sz w:val="22"/>
          <w:szCs w:val="22"/>
        </w:rPr>
      </w:pPr>
    </w:p>
    <w:p w:rsidR="00325991" w:rsidRPr="00F33A44" w:rsidRDefault="00325991" w:rsidP="00325991">
      <w:pPr>
        <w:rPr>
          <w:rFonts w:ascii="ＭＳ ゴシック" w:eastAsia="ＭＳ ゴシック" w:hAnsi="ＭＳ ゴシック"/>
          <w:b/>
          <w:sz w:val="22"/>
        </w:rPr>
      </w:pPr>
      <w:r w:rsidRPr="00F33A44">
        <w:rPr>
          <w:rFonts w:ascii="ＭＳ ゴシック" w:eastAsia="ＭＳ ゴシック" w:hAnsi="ＭＳ ゴシック" w:hint="eastAsia"/>
          <w:b/>
          <w:sz w:val="22"/>
        </w:rPr>
        <w:t>２　委託業務の目的及び内容</w:t>
      </w:r>
    </w:p>
    <w:p w:rsidR="00325991" w:rsidRPr="00F33A44" w:rsidRDefault="00842A6A" w:rsidP="00325991">
      <w:pPr>
        <w:spacing w:line="324" w:lineRule="auto"/>
        <w:ind w:leftChars="100" w:left="210" w:firstLineChars="100" w:firstLine="220"/>
        <w:rPr>
          <w:rFonts w:ascii="ＭＳ 明朝" w:hAnsi="ＭＳ 明朝"/>
          <w:sz w:val="22"/>
        </w:rPr>
      </w:pPr>
      <w:r w:rsidRPr="00F33A44">
        <w:rPr>
          <w:rFonts w:ascii="ＭＳ 明朝" w:hAnsi="ＭＳ 明朝" w:hint="eastAsia"/>
          <w:sz w:val="22"/>
        </w:rPr>
        <w:t>冊子のデザイン，ＰＤＦデータ作成及び印刷（詳細は仕様書のとおり）</w:t>
      </w:r>
    </w:p>
    <w:p w:rsidR="00325991" w:rsidRPr="00F33A44" w:rsidRDefault="00325991" w:rsidP="007E5211">
      <w:pPr>
        <w:pStyle w:val="Default"/>
        <w:ind w:left="260" w:hangingChars="118" w:hanging="260"/>
        <w:rPr>
          <w:rFonts w:ascii="ＭＳ 明朝" w:eastAsiaTheme="minorEastAsia" w:hAnsi="ＭＳ 明朝" w:cs="ＭＳ 明朝"/>
          <w:color w:val="auto"/>
          <w:sz w:val="22"/>
          <w:szCs w:val="22"/>
        </w:rPr>
      </w:pPr>
    </w:p>
    <w:p w:rsidR="00FD673F" w:rsidRPr="00F33A44" w:rsidRDefault="00C250DE" w:rsidP="00FD673F">
      <w:pPr>
        <w:rPr>
          <w:rFonts w:ascii="ＭＳ ゴシック" w:eastAsia="ＭＳ ゴシック" w:hAnsi="ＭＳ ゴシック"/>
          <w:b/>
          <w:sz w:val="22"/>
        </w:rPr>
      </w:pPr>
      <w:r w:rsidRPr="00F33A44">
        <w:rPr>
          <w:rFonts w:ascii="ＭＳ ゴシック" w:eastAsia="ＭＳ ゴシック" w:hAnsi="ＭＳ ゴシック" w:hint="eastAsia"/>
          <w:b/>
          <w:sz w:val="22"/>
        </w:rPr>
        <w:t>３</w:t>
      </w:r>
      <w:r w:rsidR="00FD673F" w:rsidRPr="00F33A44">
        <w:rPr>
          <w:rFonts w:ascii="ＭＳ ゴシック" w:eastAsia="ＭＳ ゴシック" w:hAnsi="ＭＳ ゴシック" w:hint="eastAsia"/>
          <w:b/>
          <w:sz w:val="22"/>
        </w:rPr>
        <w:t xml:space="preserve">　委託期間</w:t>
      </w:r>
    </w:p>
    <w:p w:rsidR="00CC7940" w:rsidRPr="00F33A44" w:rsidRDefault="00FD673F" w:rsidP="00B71C28">
      <w:pPr>
        <w:rPr>
          <w:rFonts w:ascii="ＭＳ 明朝" w:hAnsi="ＭＳ 明朝"/>
          <w:sz w:val="22"/>
        </w:rPr>
      </w:pPr>
      <w:r w:rsidRPr="00F33A44">
        <w:rPr>
          <w:rFonts w:ascii="ＭＳ 明朝" w:hAnsi="ＭＳ 明朝" w:hint="eastAsia"/>
          <w:sz w:val="22"/>
        </w:rPr>
        <w:t xml:space="preserve">　　契約締結の日から</w:t>
      </w:r>
      <w:r w:rsidR="00CC7940" w:rsidRPr="00F33A44">
        <w:rPr>
          <w:rFonts w:ascii="ＭＳ 明朝" w:hAnsi="ＭＳ 明朝" w:hint="eastAsia"/>
          <w:sz w:val="22"/>
        </w:rPr>
        <w:t>令和３年</w:t>
      </w:r>
      <w:r w:rsidR="0094068C" w:rsidRPr="00F33A44">
        <w:rPr>
          <w:rFonts w:ascii="ＭＳ 明朝" w:hAnsi="ＭＳ 明朝" w:hint="eastAsia"/>
          <w:sz w:val="22"/>
        </w:rPr>
        <w:t>３</w:t>
      </w:r>
      <w:r w:rsidRPr="00F33A44">
        <w:rPr>
          <w:rFonts w:ascii="ＭＳ 明朝" w:hAnsi="ＭＳ 明朝" w:hint="eastAsia"/>
          <w:sz w:val="22"/>
        </w:rPr>
        <w:t>月</w:t>
      </w:r>
      <w:r w:rsidR="0094068C" w:rsidRPr="00F33A44">
        <w:rPr>
          <w:rFonts w:ascii="ＭＳ 明朝" w:hAnsi="ＭＳ 明朝" w:hint="eastAsia"/>
          <w:sz w:val="22"/>
        </w:rPr>
        <w:t>３１</w:t>
      </w:r>
      <w:r w:rsidRPr="00F33A44">
        <w:rPr>
          <w:rFonts w:ascii="ＭＳ 明朝" w:hAnsi="ＭＳ 明朝" w:hint="eastAsia"/>
          <w:sz w:val="22"/>
        </w:rPr>
        <w:t>日</w:t>
      </w:r>
      <w:r w:rsidR="005A20FA" w:rsidRPr="00F33A44">
        <w:rPr>
          <w:rFonts w:ascii="ＭＳ 明朝" w:hAnsi="ＭＳ 明朝" w:hint="eastAsia"/>
          <w:sz w:val="22"/>
        </w:rPr>
        <w:t>（水）</w:t>
      </w:r>
      <w:r w:rsidRPr="00F33A44">
        <w:rPr>
          <w:rFonts w:ascii="ＭＳ 明朝" w:hAnsi="ＭＳ 明朝" w:hint="eastAsia"/>
          <w:sz w:val="22"/>
        </w:rPr>
        <w:t>まで</w:t>
      </w:r>
    </w:p>
    <w:p w:rsidR="00FD673F" w:rsidRPr="00F33A44" w:rsidRDefault="00FD673F" w:rsidP="00FD673F">
      <w:pPr>
        <w:rPr>
          <w:sz w:val="22"/>
        </w:rPr>
      </w:pPr>
    </w:p>
    <w:p w:rsidR="00FD673F" w:rsidRPr="00F33A44" w:rsidRDefault="00FD673F" w:rsidP="00FD673F">
      <w:pPr>
        <w:rPr>
          <w:rFonts w:ascii="ＭＳ ゴシック" w:eastAsia="ＭＳ ゴシック" w:hAnsi="ＭＳ ゴシック"/>
          <w:b/>
          <w:sz w:val="22"/>
        </w:rPr>
      </w:pPr>
      <w:r w:rsidRPr="00F33A44">
        <w:rPr>
          <w:rFonts w:ascii="ＭＳ ゴシック" w:eastAsia="ＭＳ ゴシック" w:hAnsi="ＭＳ ゴシック" w:hint="eastAsia"/>
          <w:b/>
          <w:sz w:val="22"/>
        </w:rPr>
        <w:t>４　委託金額の上限</w:t>
      </w:r>
    </w:p>
    <w:p w:rsidR="00FD673F" w:rsidRPr="00F33A44" w:rsidRDefault="00FD673F" w:rsidP="00943353">
      <w:pPr>
        <w:ind w:left="713" w:hangingChars="324" w:hanging="713"/>
        <w:rPr>
          <w:rFonts w:ascii="ＭＳ 明朝" w:hAnsi="ＭＳ 明朝"/>
          <w:sz w:val="22"/>
        </w:rPr>
      </w:pPr>
      <w:r w:rsidRPr="00F33A44">
        <w:rPr>
          <w:rFonts w:hint="eastAsia"/>
          <w:sz w:val="22"/>
        </w:rPr>
        <w:t xml:space="preserve">　　</w:t>
      </w:r>
      <w:r w:rsidR="00A86EC9" w:rsidRPr="00F33A44">
        <w:rPr>
          <w:rFonts w:ascii="ＭＳ 明朝" w:hAnsi="ＭＳ 明朝" w:hint="eastAsia"/>
          <w:sz w:val="22"/>
        </w:rPr>
        <w:t>金</w:t>
      </w:r>
      <w:r w:rsidR="005A20FA" w:rsidRPr="00F33A44">
        <w:rPr>
          <w:rFonts w:ascii="ＭＳ 明朝" w:hAnsi="ＭＳ 明朝" w:hint="eastAsia"/>
          <w:sz w:val="22"/>
        </w:rPr>
        <w:t>５</w:t>
      </w:r>
      <w:r w:rsidRPr="00F33A44">
        <w:rPr>
          <w:rFonts w:ascii="ＭＳ 明朝" w:hAnsi="ＭＳ 明朝" w:hint="eastAsia"/>
          <w:sz w:val="22"/>
        </w:rPr>
        <w:t>００</w:t>
      </w:r>
      <w:r w:rsidR="00A86EC9" w:rsidRPr="00F33A44">
        <w:rPr>
          <w:rFonts w:ascii="ＭＳ 明朝" w:hAnsi="ＭＳ 明朝" w:hint="eastAsia"/>
          <w:sz w:val="22"/>
        </w:rPr>
        <w:t>千</w:t>
      </w:r>
      <w:r w:rsidRPr="00F33A44">
        <w:rPr>
          <w:rFonts w:ascii="ＭＳ 明朝" w:hAnsi="ＭＳ 明朝" w:hint="eastAsia"/>
          <w:sz w:val="22"/>
        </w:rPr>
        <w:t>円</w:t>
      </w:r>
      <w:r w:rsidR="00A86EC9" w:rsidRPr="00F33A44">
        <w:rPr>
          <w:rFonts w:ascii="ＭＳ 明朝" w:hAnsi="ＭＳ 明朝" w:hint="eastAsia"/>
          <w:sz w:val="22"/>
        </w:rPr>
        <w:t>以内</w:t>
      </w:r>
    </w:p>
    <w:p w:rsidR="00FD673F" w:rsidRPr="00F33A44" w:rsidRDefault="00B50A93" w:rsidP="00FD673F">
      <w:pPr>
        <w:rPr>
          <w:sz w:val="22"/>
        </w:rPr>
      </w:pPr>
      <w:r w:rsidRPr="00F33A44">
        <w:rPr>
          <w:rFonts w:hint="eastAsia"/>
          <w:sz w:val="22"/>
        </w:rPr>
        <w:t xml:space="preserve">　　</w:t>
      </w:r>
      <w:r w:rsidR="00693E30" w:rsidRPr="00F33A44">
        <w:rPr>
          <w:rFonts w:hint="eastAsia"/>
          <w:sz w:val="22"/>
        </w:rPr>
        <w:t xml:space="preserve">※　</w:t>
      </w:r>
      <w:r w:rsidR="00FD673F" w:rsidRPr="00F33A44">
        <w:rPr>
          <w:rFonts w:hint="eastAsia"/>
          <w:sz w:val="22"/>
        </w:rPr>
        <w:t>消費税及び地方消費税相当額を含</w:t>
      </w:r>
      <w:r w:rsidR="00A86EC9" w:rsidRPr="00F33A44">
        <w:rPr>
          <w:rFonts w:hint="eastAsia"/>
          <w:sz w:val="22"/>
        </w:rPr>
        <w:t>む</w:t>
      </w:r>
      <w:r w:rsidR="00FD673F" w:rsidRPr="00F33A44">
        <w:rPr>
          <w:rFonts w:hint="eastAsia"/>
          <w:sz w:val="22"/>
        </w:rPr>
        <w:t>。</w:t>
      </w:r>
    </w:p>
    <w:p w:rsidR="00CC7940" w:rsidRPr="00F33A44" w:rsidRDefault="00B50A93" w:rsidP="00693E30">
      <w:pPr>
        <w:ind w:left="713" w:hangingChars="324" w:hanging="713"/>
        <w:rPr>
          <w:sz w:val="22"/>
        </w:rPr>
      </w:pPr>
      <w:r w:rsidRPr="00F33A44">
        <w:rPr>
          <w:rFonts w:hint="eastAsia"/>
          <w:sz w:val="22"/>
        </w:rPr>
        <w:t xml:space="preserve">　</w:t>
      </w:r>
      <w:r w:rsidR="00CC7940" w:rsidRPr="00F33A44">
        <w:rPr>
          <w:rFonts w:hint="eastAsia"/>
          <w:sz w:val="22"/>
        </w:rPr>
        <w:t xml:space="preserve">　※　</w:t>
      </w:r>
      <w:r w:rsidR="00CC7940" w:rsidRPr="00F33A44">
        <w:rPr>
          <w:rFonts w:ascii="ＭＳ 明朝" w:hAnsi="ＭＳ 明朝" w:hint="eastAsia"/>
          <w:sz w:val="22"/>
        </w:rPr>
        <w:t>委託料上限額</w:t>
      </w:r>
      <w:r w:rsidR="00A469F4" w:rsidRPr="00F33A44">
        <w:rPr>
          <w:rFonts w:ascii="ＭＳ 明朝" w:hAnsi="ＭＳ 明朝" w:hint="eastAsia"/>
          <w:sz w:val="22"/>
        </w:rPr>
        <w:t>は，</w:t>
      </w:r>
      <w:r w:rsidR="00CC7940" w:rsidRPr="00F33A44">
        <w:rPr>
          <w:rFonts w:ascii="ＭＳ 明朝" w:hAnsi="ＭＳ 明朝" w:hint="eastAsia"/>
          <w:sz w:val="22"/>
        </w:rPr>
        <w:t>予算の状況によって変動する場合があ</w:t>
      </w:r>
      <w:r w:rsidR="00A86EC9" w:rsidRPr="00F33A44">
        <w:rPr>
          <w:rFonts w:ascii="ＭＳ 明朝" w:hAnsi="ＭＳ 明朝" w:hint="eastAsia"/>
          <w:sz w:val="22"/>
        </w:rPr>
        <w:t>る</w:t>
      </w:r>
      <w:r w:rsidR="00CC7940" w:rsidRPr="00F33A44">
        <w:rPr>
          <w:rFonts w:ascii="ＭＳ 明朝" w:hAnsi="ＭＳ 明朝" w:hint="eastAsia"/>
          <w:sz w:val="22"/>
        </w:rPr>
        <w:t>。</w:t>
      </w:r>
    </w:p>
    <w:p w:rsidR="00693E30" w:rsidRPr="00F33A44" w:rsidRDefault="00693E30" w:rsidP="00693E30">
      <w:pPr>
        <w:ind w:left="713" w:hangingChars="324" w:hanging="713"/>
        <w:rPr>
          <w:sz w:val="22"/>
        </w:rPr>
      </w:pPr>
    </w:p>
    <w:p w:rsidR="00740CC2" w:rsidRPr="00F33A44" w:rsidRDefault="00FD673F" w:rsidP="00740CC2">
      <w:pPr>
        <w:rPr>
          <w:rFonts w:ascii="ＭＳ ゴシック" w:eastAsia="ＭＳ ゴシック" w:hAnsi="ＭＳ ゴシック"/>
          <w:b/>
          <w:sz w:val="22"/>
        </w:rPr>
      </w:pPr>
      <w:r w:rsidRPr="00F33A44">
        <w:rPr>
          <w:rFonts w:ascii="ＭＳ ゴシック" w:eastAsia="ＭＳ ゴシック" w:hAnsi="ＭＳ ゴシック" w:hint="eastAsia"/>
          <w:b/>
          <w:sz w:val="22"/>
        </w:rPr>
        <w:t>５　応募資格</w:t>
      </w:r>
    </w:p>
    <w:p w:rsidR="005E4ED9" w:rsidRPr="00F33A44" w:rsidRDefault="005E4ED9" w:rsidP="005E4ED9">
      <w:pPr>
        <w:ind w:left="238" w:hangingChars="108" w:hanging="238"/>
        <w:rPr>
          <w:rFonts w:ascii="ＭＳ 明朝" w:hAnsi="ＭＳ 明朝"/>
          <w:sz w:val="22"/>
        </w:rPr>
      </w:pPr>
      <w:r w:rsidRPr="00F33A44">
        <w:rPr>
          <w:rFonts w:ascii="ＭＳ 明朝" w:hAnsi="ＭＳ 明朝" w:hint="eastAsia"/>
          <w:sz w:val="22"/>
        </w:rPr>
        <w:t xml:space="preserve">　　本業務に係る公募型プロポーザルに参加しようとする者は，下記（１）から（７）までに掲げる要件を全て満たしていることと</w:t>
      </w:r>
      <w:r w:rsidR="00A86EC9" w:rsidRPr="00F33A44">
        <w:rPr>
          <w:rFonts w:ascii="ＭＳ 明朝" w:hAnsi="ＭＳ 明朝" w:hint="eastAsia"/>
          <w:sz w:val="22"/>
        </w:rPr>
        <w:t>する</w:t>
      </w:r>
      <w:r w:rsidRPr="00F33A44">
        <w:rPr>
          <w:rFonts w:ascii="ＭＳ 明朝" w:hAnsi="ＭＳ 明朝" w:hint="eastAsia"/>
          <w:sz w:val="22"/>
        </w:rPr>
        <w:t>。</w:t>
      </w:r>
    </w:p>
    <w:p w:rsidR="00740CC2" w:rsidRPr="00F33A44" w:rsidRDefault="000651F4" w:rsidP="000651F4">
      <w:pPr>
        <w:ind w:left="425" w:hangingChars="193" w:hanging="425"/>
        <w:rPr>
          <w:sz w:val="22"/>
        </w:rPr>
      </w:pPr>
      <w:r w:rsidRPr="00F33A44">
        <w:rPr>
          <w:rFonts w:hint="eastAsia"/>
          <w:sz w:val="22"/>
        </w:rPr>
        <w:t>（１）</w:t>
      </w:r>
      <w:r w:rsidR="00FD673F" w:rsidRPr="00F33A44">
        <w:rPr>
          <w:rFonts w:hint="eastAsia"/>
          <w:sz w:val="22"/>
        </w:rPr>
        <w:t>京都市競争入札参加有資格者名簿に登録している者であること。</w:t>
      </w:r>
      <w:r w:rsidR="007233C8" w:rsidRPr="00F33A44">
        <w:rPr>
          <w:rFonts w:hint="eastAsia"/>
          <w:sz w:val="22"/>
        </w:rPr>
        <w:t>又</w:t>
      </w:r>
      <w:r w:rsidR="00FD673F" w:rsidRPr="00F33A44">
        <w:rPr>
          <w:rFonts w:hint="eastAsia"/>
          <w:sz w:val="22"/>
        </w:rPr>
        <w:t>は京都市競争入</w:t>
      </w:r>
      <w:r w:rsidR="00740CC2" w:rsidRPr="00F33A44">
        <w:rPr>
          <w:rFonts w:hint="eastAsia"/>
          <w:sz w:val="22"/>
        </w:rPr>
        <w:t>札等取扱要綱第２条第１項各号に掲げる資格を有すると認められ</w:t>
      </w:r>
      <w:r w:rsidR="00646A43" w:rsidRPr="00F33A44">
        <w:rPr>
          <w:rFonts w:hint="eastAsia"/>
          <w:sz w:val="22"/>
        </w:rPr>
        <w:t>る者。</w:t>
      </w:r>
    </w:p>
    <w:p w:rsidR="00BE342A" w:rsidRPr="00F33A44" w:rsidRDefault="007E5211" w:rsidP="005445A8">
      <w:pPr>
        <w:ind w:left="629" w:hangingChars="286" w:hanging="629"/>
        <w:rPr>
          <w:rFonts w:ascii="ＭＳ 明朝" w:hAnsi="ＭＳ 明朝"/>
          <w:sz w:val="22"/>
        </w:rPr>
      </w:pPr>
      <w:r w:rsidRPr="00F33A44">
        <w:rPr>
          <w:rFonts w:ascii="ＭＳ 明朝" w:hAnsi="ＭＳ 明朝" w:hint="eastAsia"/>
          <w:sz w:val="22"/>
        </w:rPr>
        <w:t>（２）</w:t>
      </w:r>
      <w:r w:rsidR="00FD673F" w:rsidRPr="00F33A44">
        <w:rPr>
          <w:rFonts w:ascii="ＭＳ 明朝" w:hAnsi="ＭＳ 明朝" w:hint="eastAsia"/>
          <w:sz w:val="22"/>
        </w:rPr>
        <w:t>京都市内に事務所を有するか，京都市内を活動の拠点としていること。</w:t>
      </w:r>
    </w:p>
    <w:p w:rsidR="00BE342A" w:rsidRPr="00F33A44" w:rsidRDefault="007E5211" w:rsidP="000651F4">
      <w:pPr>
        <w:ind w:left="629" w:hangingChars="286" w:hanging="629"/>
        <w:rPr>
          <w:rFonts w:ascii="ＭＳ 明朝" w:hAnsi="ＭＳ 明朝"/>
          <w:sz w:val="22"/>
        </w:rPr>
      </w:pPr>
      <w:r w:rsidRPr="00F33A44">
        <w:rPr>
          <w:rFonts w:ascii="ＭＳ 明朝" w:hAnsi="ＭＳ 明朝" w:hint="eastAsia"/>
          <w:sz w:val="22"/>
        </w:rPr>
        <w:t>（３）</w:t>
      </w:r>
      <w:r w:rsidR="00FD673F" w:rsidRPr="00F33A44">
        <w:rPr>
          <w:rFonts w:ascii="ＭＳ 明朝" w:hAnsi="ＭＳ 明朝" w:hint="eastAsia"/>
          <w:sz w:val="22"/>
        </w:rPr>
        <w:t>自らが提案した企画内容を自らが遂行するのに必要な運営基盤を有し，かつ資金等について十分な管理能力を有していること。</w:t>
      </w:r>
    </w:p>
    <w:p w:rsidR="00BE342A" w:rsidRPr="00F33A44" w:rsidRDefault="007E5211" w:rsidP="005445A8">
      <w:pPr>
        <w:ind w:left="629" w:hangingChars="286" w:hanging="629"/>
        <w:rPr>
          <w:rFonts w:ascii="ＭＳ 明朝" w:hAnsi="ＭＳ 明朝"/>
          <w:sz w:val="22"/>
        </w:rPr>
      </w:pPr>
      <w:r w:rsidRPr="00F33A44">
        <w:rPr>
          <w:rFonts w:ascii="ＭＳ 明朝" w:hAnsi="ＭＳ 明朝" w:hint="eastAsia"/>
          <w:sz w:val="22"/>
        </w:rPr>
        <w:t>（４）</w:t>
      </w:r>
      <w:r w:rsidR="00FD673F" w:rsidRPr="00F33A44">
        <w:rPr>
          <w:rFonts w:ascii="ＭＳ 明朝" w:hAnsi="ＭＳ 明朝" w:hint="eastAsia"/>
          <w:sz w:val="22"/>
        </w:rPr>
        <w:t>宗教活動や政治活動を主たる目的とした団体ではないこと。</w:t>
      </w:r>
    </w:p>
    <w:p w:rsidR="00BE342A" w:rsidRPr="00F33A44" w:rsidRDefault="007E5211" w:rsidP="000651F4">
      <w:pPr>
        <w:tabs>
          <w:tab w:val="left" w:pos="851"/>
        </w:tabs>
        <w:ind w:left="425" w:hangingChars="193" w:hanging="425"/>
        <w:rPr>
          <w:rFonts w:ascii="ＭＳ 明朝" w:hAnsi="ＭＳ 明朝"/>
          <w:sz w:val="22"/>
        </w:rPr>
      </w:pPr>
      <w:r w:rsidRPr="00F33A44">
        <w:rPr>
          <w:rFonts w:ascii="ＭＳ 明朝" w:hAnsi="ＭＳ 明朝" w:hint="eastAsia"/>
          <w:sz w:val="22"/>
        </w:rPr>
        <w:t>（５）</w:t>
      </w:r>
      <w:r w:rsidR="00FD673F" w:rsidRPr="00F33A44">
        <w:rPr>
          <w:rFonts w:ascii="ＭＳ 明朝" w:hAnsi="ＭＳ 明朝" w:hint="eastAsia"/>
          <w:sz w:val="22"/>
        </w:rPr>
        <w:t>特定の公職者（候補者を含む。）又は政党を推薦，支持，反対することを目的とした団体でないこと。</w:t>
      </w:r>
    </w:p>
    <w:p w:rsidR="00BE342A" w:rsidRPr="00F33A44" w:rsidRDefault="007E5211" w:rsidP="000651F4">
      <w:pPr>
        <w:ind w:left="433" w:hangingChars="197" w:hanging="433"/>
        <w:rPr>
          <w:rFonts w:ascii="ＭＳ 明朝" w:hAnsi="ＭＳ 明朝"/>
          <w:sz w:val="22"/>
        </w:rPr>
      </w:pPr>
      <w:r w:rsidRPr="00F33A44">
        <w:rPr>
          <w:rFonts w:ascii="ＭＳ 明朝" w:hAnsi="ＭＳ 明朝" w:hint="eastAsia"/>
          <w:sz w:val="22"/>
        </w:rPr>
        <w:t>（６）</w:t>
      </w:r>
      <w:r w:rsidR="00FD673F" w:rsidRPr="00F33A44">
        <w:rPr>
          <w:rFonts w:ascii="ＭＳ 明朝" w:hAnsi="ＭＳ 明朝" w:hint="eastAsia"/>
          <w:sz w:val="22"/>
        </w:rPr>
        <w:t>京都市暴力団排除条例第２条第４号に規定する暴力団員等又は同条第５号に規定する暴力団密接関係者でないこと。</w:t>
      </w:r>
    </w:p>
    <w:p w:rsidR="00FD673F" w:rsidRPr="00F33A44" w:rsidRDefault="007E5211" w:rsidP="005445A8">
      <w:pPr>
        <w:ind w:left="629" w:hangingChars="286" w:hanging="629"/>
        <w:rPr>
          <w:rFonts w:ascii="ＭＳ 明朝" w:hAnsi="ＭＳ 明朝"/>
          <w:sz w:val="22"/>
        </w:rPr>
      </w:pPr>
      <w:r w:rsidRPr="00F33A44">
        <w:rPr>
          <w:rFonts w:ascii="ＭＳ 明朝" w:hAnsi="ＭＳ 明朝" w:hint="eastAsia"/>
          <w:sz w:val="22"/>
        </w:rPr>
        <w:t>（７）</w:t>
      </w:r>
      <w:r w:rsidR="00FD673F" w:rsidRPr="00F33A44">
        <w:rPr>
          <w:rFonts w:ascii="ＭＳ 明朝" w:hAnsi="ＭＳ 明朝" w:hint="eastAsia"/>
          <w:sz w:val="22"/>
        </w:rPr>
        <w:t>その他，公共の福祉に反する活動をしていないこと。</w:t>
      </w:r>
    </w:p>
    <w:p w:rsidR="00475575" w:rsidRPr="00F33A44" w:rsidRDefault="00475575" w:rsidP="00475575">
      <w:pPr>
        <w:rPr>
          <w:rFonts w:ascii="ＭＳ ゴシック" w:eastAsia="ＭＳ ゴシック" w:hAnsi="ＭＳ ゴシック"/>
          <w:b/>
          <w:sz w:val="22"/>
        </w:rPr>
      </w:pPr>
    </w:p>
    <w:p w:rsidR="00475575" w:rsidRPr="00F33A44" w:rsidRDefault="00475575" w:rsidP="00475575">
      <w:pPr>
        <w:rPr>
          <w:rFonts w:ascii="ＭＳ ゴシック" w:eastAsia="ＭＳ ゴシック" w:hAnsi="ＭＳ ゴシック"/>
          <w:b/>
          <w:sz w:val="22"/>
        </w:rPr>
      </w:pPr>
      <w:r w:rsidRPr="00F33A44">
        <w:rPr>
          <w:rFonts w:ascii="ＭＳ ゴシック" w:eastAsia="ＭＳ ゴシック" w:hAnsi="ＭＳ ゴシック" w:hint="eastAsia"/>
          <w:b/>
          <w:sz w:val="22"/>
        </w:rPr>
        <w:t xml:space="preserve">６　</w:t>
      </w:r>
      <w:r w:rsidRPr="00F33A44">
        <w:rPr>
          <w:rFonts w:ascii="ＭＳ ゴシック" w:eastAsia="ＭＳ ゴシック" w:hAnsi="ＭＳ ゴシック"/>
          <w:b/>
          <w:sz w:val="22"/>
        </w:rPr>
        <w:t>スケジュール</w:t>
      </w:r>
    </w:p>
    <w:tbl>
      <w:tblPr>
        <w:tblStyle w:val="a8"/>
        <w:tblW w:w="8702" w:type="dxa"/>
        <w:tblInd w:w="392" w:type="dxa"/>
        <w:tblLook w:val="04A0" w:firstRow="1" w:lastRow="0" w:firstColumn="1" w:lastColumn="0" w:noHBand="0" w:noVBand="1"/>
      </w:tblPr>
      <w:tblGrid>
        <w:gridCol w:w="4351"/>
        <w:gridCol w:w="4351"/>
      </w:tblGrid>
      <w:tr w:rsidR="00F33A44" w:rsidRPr="00F33A44" w:rsidTr="00942F73">
        <w:tc>
          <w:tcPr>
            <w:tcW w:w="4351" w:type="dxa"/>
            <w:shd w:val="clear" w:color="auto" w:fill="DAEEF3" w:themeFill="accent5" w:themeFillTint="33"/>
          </w:tcPr>
          <w:p w:rsidR="00475575" w:rsidRPr="00F33A44" w:rsidRDefault="00475575" w:rsidP="00942F73">
            <w:pPr>
              <w:pStyle w:val="Default"/>
              <w:rPr>
                <w:rFonts w:eastAsia="ＭＳ ゴシック" w:cs="Times New Roman"/>
                <w:b/>
                <w:color w:val="auto"/>
                <w:sz w:val="22"/>
                <w:szCs w:val="22"/>
              </w:rPr>
            </w:pPr>
            <w:r w:rsidRPr="00F33A44">
              <w:rPr>
                <w:rFonts w:eastAsia="ＭＳ ゴシック" w:cs="Times New Roman"/>
                <w:b/>
                <w:color w:val="auto"/>
                <w:sz w:val="22"/>
                <w:szCs w:val="22"/>
              </w:rPr>
              <w:t>内容</w:t>
            </w:r>
          </w:p>
        </w:tc>
        <w:tc>
          <w:tcPr>
            <w:tcW w:w="4351" w:type="dxa"/>
            <w:shd w:val="clear" w:color="auto" w:fill="DAEEF3" w:themeFill="accent5" w:themeFillTint="33"/>
          </w:tcPr>
          <w:p w:rsidR="00475575" w:rsidRPr="00F33A44" w:rsidRDefault="00475575" w:rsidP="00942F73">
            <w:pPr>
              <w:pStyle w:val="Default"/>
              <w:rPr>
                <w:rFonts w:eastAsia="ＭＳ ゴシック" w:cs="Times New Roman"/>
                <w:b/>
                <w:color w:val="auto"/>
                <w:sz w:val="22"/>
                <w:szCs w:val="22"/>
              </w:rPr>
            </w:pPr>
            <w:r w:rsidRPr="00F33A44">
              <w:rPr>
                <w:rFonts w:eastAsia="ＭＳ ゴシック" w:cs="Times New Roman"/>
                <w:b/>
                <w:color w:val="auto"/>
                <w:sz w:val="22"/>
                <w:szCs w:val="22"/>
              </w:rPr>
              <w:t>期限等</w:t>
            </w:r>
          </w:p>
        </w:tc>
      </w:tr>
      <w:tr w:rsidR="00F33A44" w:rsidRPr="00F33A44" w:rsidTr="00942F73">
        <w:tc>
          <w:tcPr>
            <w:tcW w:w="4351" w:type="dxa"/>
            <w:vAlign w:val="center"/>
          </w:tcPr>
          <w:p w:rsidR="00475575" w:rsidRPr="00F33A44" w:rsidRDefault="00475575" w:rsidP="00942F73">
            <w:pPr>
              <w:pStyle w:val="Default"/>
              <w:jc w:val="both"/>
              <w:rPr>
                <w:rFonts w:asciiTheme="minorEastAsia" w:eastAsiaTheme="minorEastAsia" w:hAnsiTheme="minorEastAsia" w:cs="ＭＳ 明朝"/>
                <w:color w:val="auto"/>
                <w:sz w:val="22"/>
                <w:szCs w:val="22"/>
              </w:rPr>
            </w:pPr>
            <w:r w:rsidRPr="00F33A44">
              <w:rPr>
                <w:rFonts w:asciiTheme="minorEastAsia" w:eastAsiaTheme="minorEastAsia" w:hAnsiTheme="minorEastAsia" w:cs="ＭＳ 明朝"/>
                <w:color w:val="auto"/>
                <w:sz w:val="22"/>
                <w:szCs w:val="22"/>
              </w:rPr>
              <w:t>募集開始</w:t>
            </w:r>
          </w:p>
        </w:tc>
        <w:tc>
          <w:tcPr>
            <w:tcW w:w="4351" w:type="dxa"/>
            <w:vAlign w:val="center"/>
          </w:tcPr>
          <w:p w:rsidR="00475575" w:rsidRPr="00F33A44" w:rsidRDefault="00475575" w:rsidP="00942F73">
            <w:pPr>
              <w:pStyle w:val="Default"/>
              <w:jc w:val="both"/>
              <w:rPr>
                <w:rFonts w:asciiTheme="minorEastAsia" w:eastAsiaTheme="minorEastAsia" w:hAnsiTheme="minorEastAsia" w:cs="ＭＳ 明朝"/>
                <w:color w:val="auto"/>
                <w:sz w:val="22"/>
                <w:szCs w:val="22"/>
              </w:rPr>
            </w:pPr>
            <w:r w:rsidRPr="00F33A44">
              <w:rPr>
                <w:rFonts w:asciiTheme="minorEastAsia" w:eastAsiaTheme="minorEastAsia" w:hAnsiTheme="minorEastAsia" w:cs="ＭＳ 明朝" w:hint="eastAsia"/>
                <w:color w:val="auto"/>
                <w:sz w:val="22"/>
                <w:szCs w:val="22"/>
              </w:rPr>
              <w:t>令和２</w:t>
            </w:r>
            <w:r w:rsidRPr="00F33A44">
              <w:rPr>
                <w:rFonts w:asciiTheme="minorEastAsia" w:eastAsiaTheme="minorEastAsia" w:hAnsiTheme="minorEastAsia" w:cs="ＭＳ 明朝"/>
                <w:color w:val="auto"/>
                <w:sz w:val="22"/>
                <w:szCs w:val="22"/>
              </w:rPr>
              <w:t>年</w:t>
            </w:r>
            <w:r w:rsidR="00927E89" w:rsidRPr="00F33A44">
              <w:rPr>
                <w:rFonts w:asciiTheme="minorEastAsia" w:eastAsiaTheme="minorEastAsia" w:hAnsiTheme="minorEastAsia" w:cs="ＭＳ 明朝" w:hint="eastAsia"/>
                <w:color w:val="auto"/>
                <w:sz w:val="22"/>
                <w:szCs w:val="22"/>
              </w:rPr>
              <w:t>１１</w:t>
            </w:r>
            <w:r w:rsidRPr="00F33A44">
              <w:rPr>
                <w:rFonts w:asciiTheme="minorEastAsia" w:eastAsiaTheme="minorEastAsia" w:hAnsiTheme="minorEastAsia" w:cs="ＭＳ 明朝" w:hint="eastAsia"/>
                <w:color w:val="auto"/>
                <w:sz w:val="22"/>
                <w:szCs w:val="22"/>
              </w:rPr>
              <w:t>月</w:t>
            </w:r>
            <w:r w:rsidR="005A20FA" w:rsidRPr="00F33A44">
              <w:rPr>
                <w:rFonts w:asciiTheme="minorEastAsia" w:eastAsiaTheme="minorEastAsia" w:hAnsiTheme="minorEastAsia" w:cs="ＭＳ 明朝" w:hint="eastAsia"/>
                <w:color w:val="auto"/>
                <w:sz w:val="22"/>
                <w:szCs w:val="22"/>
              </w:rPr>
              <w:t>２６</w:t>
            </w:r>
            <w:r w:rsidRPr="00F33A44">
              <w:rPr>
                <w:rFonts w:asciiTheme="minorEastAsia" w:eastAsiaTheme="minorEastAsia" w:hAnsiTheme="minorEastAsia" w:cs="ＭＳ 明朝" w:hint="eastAsia"/>
                <w:color w:val="auto"/>
                <w:sz w:val="22"/>
                <w:szCs w:val="22"/>
              </w:rPr>
              <w:t>日（</w:t>
            </w:r>
            <w:r w:rsidR="005A20FA" w:rsidRPr="00F33A44">
              <w:rPr>
                <w:rFonts w:asciiTheme="minorEastAsia" w:eastAsiaTheme="minorEastAsia" w:hAnsiTheme="minorEastAsia" w:cs="ＭＳ 明朝" w:hint="eastAsia"/>
                <w:color w:val="auto"/>
                <w:sz w:val="22"/>
                <w:szCs w:val="22"/>
              </w:rPr>
              <w:t>木</w:t>
            </w:r>
            <w:r w:rsidRPr="00F33A44">
              <w:rPr>
                <w:rFonts w:asciiTheme="minorEastAsia" w:eastAsiaTheme="minorEastAsia" w:hAnsiTheme="minorEastAsia" w:cs="ＭＳ 明朝" w:hint="eastAsia"/>
                <w:color w:val="auto"/>
                <w:sz w:val="22"/>
                <w:szCs w:val="22"/>
              </w:rPr>
              <w:t>）</w:t>
            </w:r>
          </w:p>
        </w:tc>
      </w:tr>
      <w:tr w:rsidR="00F33A44" w:rsidRPr="00F33A44" w:rsidTr="00942F73">
        <w:tc>
          <w:tcPr>
            <w:tcW w:w="4351" w:type="dxa"/>
            <w:vAlign w:val="center"/>
          </w:tcPr>
          <w:p w:rsidR="00475575" w:rsidRPr="00F33A44" w:rsidRDefault="00475575" w:rsidP="00942F73">
            <w:pPr>
              <w:pStyle w:val="Default"/>
              <w:jc w:val="both"/>
              <w:rPr>
                <w:rFonts w:asciiTheme="minorEastAsia" w:eastAsiaTheme="minorEastAsia" w:hAnsiTheme="minorEastAsia" w:cs="ＭＳ 明朝"/>
                <w:color w:val="auto"/>
                <w:sz w:val="22"/>
                <w:szCs w:val="22"/>
              </w:rPr>
            </w:pPr>
            <w:r w:rsidRPr="00F33A44">
              <w:rPr>
                <w:rFonts w:asciiTheme="minorEastAsia" w:eastAsiaTheme="minorEastAsia" w:hAnsiTheme="minorEastAsia" w:cs="ＭＳ 明朝"/>
                <w:color w:val="auto"/>
                <w:sz w:val="22"/>
                <w:szCs w:val="22"/>
              </w:rPr>
              <w:t>質疑受付期限</w:t>
            </w:r>
          </w:p>
        </w:tc>
        <w:tc>
          <w:tcPr>
            <w:tcW w:w="4351" w:type="dxa"/>
            <w:vAlign w:val="center"/>
          </w:tcPr>
          <w:p w:rsidR="00475575" w:rsidRPr="00F33A44" w:rsidRDefault="00475575" w:rsidP="00942F73">
            <w:pPr>
              <w:pStyle w:val="Default"/>
              <w:jc w:val="both"/>
              <w:rPr>
                <w:rFonts w:asciiTheme="minorEastAsia" w:eastAsiaTheme="minorEastAsia" w:hAnsiTheme="minorEastAsia" w:cs="ＭＳ 明朝"/>
                <w:color w:val="auto"/>
                <w:sz w:val="22"/>
                <w:szCs w:val="22"/>
              </w:rPr>
            </w:pPr>
            <w:r w:rsidRPr="00F33A44">
              <w:rPr>
                <w:rFonts w:asciiTheme="minorEastAsia" w:eastAsiaTheme="minorEastAsia" w:hAnsiTheme="minorEastAsia" w:cs="ＭＳ 明朝" w:hint="eastAsia"/>
                <w:color w:val="auto"/>
                <w:sz w:val="22"/>
                <w:szCs w:val="22"/>
              </w:rPr>
              <w:t>令和２年</w:t>
            </w:r>
            <w:r w:rsidR="00927E89" w:rsidRPr="00F33A44">
              <w:rPr>
                <w:rFonts w:asciiTheme="minorEastAsia" w:eastAsiaTheme="minorEastAsia" w:hAnsiTheme="minorEastAsia" w:cs="ＭＳ 明朝" w:hint="eastAsia"/>
                <w:color w:val="auto"/>
                <w:sz w:val="22"/>
                <w:szCs w:val="22"/>
              </w:rPr>
              <w:t>１１</w:t>
            </w:r>
            <w:r w:rsidR="000651F4" w:rsidRPr="00F33A44">
              <w:rPr>
                <w:rFonts w:asciiTheme="minorEastAsia" w:eastAsiaTheme="minorEastAsia" w:hAnsiTheme="minorEastAsia" w:cs="ＭＳ 明朝" w:hint="eastAsia"/>
                <w:color w:val="auto"/>
                <w:sz w:val="22"/>
                <w:szCs w:val="22"/>
              </w:rPr>
              <w:t>月</w:t>
            </w:r>
            <w:r w:rsidR="005A20FA" w:rsidRPr="00F33A44">
              <w:rPr>
                <w:rFonts w:asciiTheme="minorEastAsia" w:eastAsiaTheme="minorEastAsia" w:hAnsiTheme="minorEastAsia" w:cs="ＭＳ 明朝" w:hint="eastAsia"/>
                <w:color w:val="auto"/>
                <w:sz w:val="22"/>
                <w:szCs w:val="22"/>
              </w:rPr>
              <w:t>３０</w:t>
            </w:r>
            <w:r w:rsidR="000651F4" w:rsidRPr="00F33A44">
              <w:rPr>
                <w:rFonts w:asciiTheme="minorEastAsia" w:eastAsiaTheme="minorEastAsia" w:hAnsiTheme="minorEastAsia" w:cs="ＭＳ 明朝" w:hint="eastAsia"/>
                <w:color w:val="auto"/>
                <w:sz w:val="22"/>
                <w:szCs w:val="22"/>
              </w:rPr>
              <w:t>日</w:t>
            </w:r>
            <w:r w:rsidRPr="00F33A44">
              <w:rPr>
                <w:rFonts w:asciiTheme="minorEastAsia" w:eastAsiaTheme="minorEastAsia" w:hAnsiTheme="minorEastAsia" w:cs="ＭＳ 明朝" w:hint="eastAsia"/>
                <w:color w:val="auto"/>
                <w:sz w:val="22"/>
                <w:szCs w:val="22"/>
              </w:rPr>
              <w:t>（</w:t>
            </w:r>
            <w:r w:rsidR="005A20FA" w:rsidRPr="00F33A44">
              <w:rPr>
                <w:rFonts w:asciiTheme="minorEastAsia" w:eastAsiaTheme="minorEastAsia" w:hAnsiTheme="minorEastAsia" w:cs="ＭＳ 明朝" w:hint="eastAsia"/>
                <w:color w:val="auto"/>
                <w:sz w:val="22"/>
                <w:szCs w:val="22"/>
              </w:rPr>
              <w:t>月</w:t>
            </w:r>
            <w:r w:rsidRPr="00F33A44">
              <w:rPr>
                <w:rFonts w:asciiTheme="minorEastAsia" w:eastAsiaTheme="minorEastAsia" w:hAnsiTheme="minorEastAsia" w:cs="ＭＳ 明朝" w:hint="eastAsia"/>
                <w:color w:val="auto"/>
                <w:sz w:val="22"/>
                <w:szCs w:val="22"/>
              </w:rPr>
              <w:t>）午後４時</w:t>
            </w:r>
          </w:p>
        </w:tc>
      </w:tr>
      <w:tr w:rsidR="00F33A44" w:rsidRPr="00F33A44" w:rsidTr="00942F73">
        <w:tc>
          <w:tcPr>
            <w:tcW w:w="4351" w:type="dxa"/>
            <w:vAlign w:val="center"/>
          </w:tcPr>
          <w:p w:rsidR="00475575" w:rsidRPr="00F33A44" w:rsidRDefault="00475575" w:rsidP="00942F73">
            <w:pPr>
              <w:pStyle w:val="Default"/>
              <w:jc w:val="both"/>
              <w:rPr>
                <w:rFonts w:asciiTheme="minorEastAsia" w:eastAsiaTheme="minorEastAsia" w:hAnsiTheme="minorEastAsia" w:cs="ＭＳ 明朝"/>
                <w:color w:val="auto"/>
                <w:sz w:val="22"/>
                <w:szCs w:val="22"/>
              </w:rPr>
            </w:pPr>
            <w:r w:rsidRPr="00F33A44">
              <w:rPr>
                <w:rFonts w:asciiTheme="minorEastAsia" w:eastAsiaTheme="minorEastAsia" w:hAnsiTheme="minorEastAsia" w:cs="ＭＳ 明朝"/>
                <w:color w:val="auto"/>
                <w:sz w:val="22"/>
                <w:szCs w:val="22"/>
              </w:rPr>
              <w:t>質疑に対する回答</w:t>
            </w:r>
          </w:p>
        </w:tc>
        <w:tc>
          <w:tcPr>
            <w:tcW w:w="4351" w:type="dxa"/>
            <w:vAlign w:val="center"/>
          </w:tcPr>
          <w:p w:rsidR="00475575" w:rsidRPr="00F33A44" w:rsidRDefault="00475575" w:rsidP="00942F73">
            <w:pPr>
              <w:pStyle w:val="Default"/>
              <w:jc w:val="both"/>
              <w:rPr>
                <w:rFonts w:asciiTheme="minorEastAsia" w:eastAsiaTheme="minorEastAsia" w:hAnsiTheme="minorEastAsia" w:cs="ＭＳ 明朝"/>
                <w:color w:val="auto"/>
                <w:sz w:val="22"/>
                <w:szCs w:val="22"/>
              </w:rPr>
            </w:pPr>
            <w:r w:rsidRPr="00F33A44">
              <w:rPr>
                <w:rFonts w:asciiTheme="minorEastAsia" w:eastAsiaTheme="minorEastAsia" w:hAnsiTheme="minorEastAsia" w:cs="ＭＳ 明朝" w:hint="eastAsia"/>
                <w:color w:val="auto"/>
                <w:sz w:val="22"/>
                <w:szCs w:val="22"/>
              </w:rPr>
              <w:t>令和２</w:t>
            </w:r>
            <w:r w:rsidRPr="00F33A44">
              <w:rPr>
                <w:rFonts w:asciiTheme="minorEastAsia" w:eastAsiaTheme="minorEastAsia" w:hAnsiTheme="minorEastAsia" w:cs="ＭＳ 明朝"/>
                <w:color w:val="auto"/>
                <w:sz w:val="22"/>
                <w:szCs w:val="22"/>
              </w:rPr>
              <w:t>年</w:t>
            </w:r>
            <w:r w:rsidR="00927E89" w:rsidRPr="00F33A44">
              <w:rPr>
                <w:rFonts w:asciiTheme="minorEastAsia" w:eastAsiaTheme="minorEastAsia" w:hAnsiTheme="minorEastAsia" w:cs="ＭＳ 明朝" w:hint="eastAsia"/>
                <w:color w:val="auto"/>
                <w:sz w:val="22"/>
                <w:szCs w:val="22"/>
              </w:rPr>
              <w:t>１</w:t>
            </w:r>
            <w:r w:rsidR="005A20FA" w:rsidRPr="00F33A44">
              <w:rPr>
                <w:rFonts w:asciiTheme="minorEastAsia" w:eastAsiaTheme="minorEastAsia" w:hAnsiTheme="minorEastAsia" w:cs="ＭＳ 明朝" w:hint="eastAsia"/>
                <w:color w:val="auto"/>
                <w:sz w:val="22"/>
                <w:szCs w:val="22"/>
              </w:rPr>
              <w:t>２</w:t>
            </w:r>
            <w:r w:rsidR="000651F4" w:rsidRPr="00F33A44">
              <w:rPr>
                <w:rFonts w:asciiTheme="minorEastAsia" w:eastAsiaTheme="minorEastAsia" w:hAnsiTheme="minorEastAsia" w:cs="ＭＳ 明朝" w:hint="eastAsia"/>
                <w:color w:val="auto"/>
                <w:sz w:val="22"/>
                <w:szCs w:val="22"/>
              </w:rPr>
              <w:t>月</w:t>
            </w:r>
            <w:r w:rsidR="005A20FA" w:rsidRPr="00F33A44">
              <w:rPr>
                <w:rFonts w:asciiTheme="minorEastAsia" w:eastAsiaTheme="minorEastAsia" w:hAnsiTheme="minorEastAsia" w:cs="ＭＳ 明朝" w:hint="eastAsia"/>
                <w:color w:val="auto"/>
                <w:sz w:val="22"/>
                <w:szCs w:val="22"/>
              </w:rPr>
              <w:t>２</w:t>
            </w:r>
            <w:r w:rsidR="000651F4" w:rsidRPr="00F33A44">
              <w:rPr>
                <w:rFonts w:asciiTheme="minorEastAsia" w:eastAsiaTheme="minorEastAsia" w:hAnsiTheme="minorEastAsia" w:cs="ＭＳ 明朝" w:hint="eastAsia"/>
                <w:color w:val="auto"/>
                <w:sz w:val="22"/>
                <w:szCs w:val="22"/>
              </w:rPr>
              <w:t>日</w:t>
            </w:r>
            <w:r w:rsidRPr="00F33A44">
              <w:rPr>
                <w:rFonts w:asciiTheme="minorEastAsia" w:eastAsiaTheme="minorEastAsia" w:hAnsiTheme="minorEastAsia" w:cs="ＭＳ 明朝" w:hint="eastAsia"/>
                <w:color w:val="auto"/>
                <w:sz w:val="22"/>
                <w:szCs w:val="22"/>
              </w:rPr>
              <w:t>（</w:t>
            </w:r>
            <w:r w:rsidR="005A20FA" w:rsidRPr="00F33A44">
              <w:rPr>
                <w:rFonts w:asciiTheme="minorEastAsia" w:eastAsiaTheme="minorEastAsia" w:hAnsiTheme="minorEastAsia" w:cs="ＭＳ 明朝" w:hint="eastAsia"/>
                <w:color w:val="auto"/>
                <w:sz w:val="22"/>
                <w:szCs w:val="22"/>
              </w:rPr>
              <w:t>水</w:t>
            </w:r>
            <w:r w:rsidRPr="00F33A44">
              <w:rPr>
                <w:rFonts w:asciiTheme="minorEastAsia" w:eastAsiaTheme="minorEastAsia" w:hAnsiTheme="minorEastAsia" w:cs="ＭＳ 明朝" w:hint="eastAsia"/>
                <w:color w:val="auto"/>
                <w:sz w:val="22"/>
                <w:szCs w:val="22"/>
              </w:rPr>
              <w:t>）</w:t>
            </w:r>
          </w:p>
        </w:tc>
      </w:tr>
      <w:tr w:rsidR="00F33A44" w:rsidRPr="00F33A44" w:rsidTr="00942F73">
        <w:tc>
          <w:tcPr>
            <w:tcW w:w="4351" w:type="dxa"/>
            <w:vAlign w:val="center"/>
          </w:tcPr>
          <w:p w:rsidR="00475575" w:rsidRPr="00F33A44" w:rsidRDefault="00475575" w:rsidP="00942F73">
            <w:pPr>
              <w:pStyle w:val="Default"/>
              <w:jc w:val="both"/>
              <w:rPr>
                <w:rFonts w:asciiTheme="minorEastAsia" w:eastAsiaTheme="minorEastAsia" w:hAnsiTheme="minorEastAsia" w:cs="ＭＳ 明朝"/>
                <w:color w:val="auto"/>
                <w:sz w:val="22"/>
                <w:szCs w:val="22"/>
              </w:rPr>
            </w:pPr>
            <w:r w:rsidRPr="00F33A44">
              <w:rPr>
                <w:rFonts w:asciiTheme="minorEastAsia" w:eastAsiaTheme="minorEastAsia" w:hAnsiTheme="minorEastAsia" w:cs="ＭＳ 明朝"/>
                <w:color w:val="auto"/>
                <w:sz w:val="22"/>
                <w:szCs w:val="22"/>
              </w:rPr>
              <w:t>提案書類提出期限</w:t>
            </w:r>
          </w:p>
        </w:tc>
        <w:tc>
          <w:tcPr>
            <w:tcW w:w="4351" w:type="dxa"/>
            <w:vAlign w:val="center"/>
          </w:tcPr>
          <w:p w:rsidR="00475575" w:rsidRPr="00F33A44" w:rsidRDefault="00475575" w:rsidP="00942F73">
            <w:pPr>
              <w:pStyle w:val="Default"/>
              <w:jc w:val="both"/>
              <w:rPr>
                <w:rFonts w:asciiTheme="minorEastAsia" w:eastAsiaTheme="minorEastAsia" w:hAnsiTheme="minorEastAsia" w:cs="ＭＳ 明朝"/>
                <w:color w:val="auto"/>
                <w:sz w:val="22"/>
                <w:szCs w:val="22"/>
              </w:rPr>
            </w:pPr>
            <w:r w:rsidRPr="00F33A44">
              <w:rPr>
                <w:rFonts w:asciiTheme="minorEastAsia" w:eastAsiaTheme="minorEastAsia" w:hAnsiTheme="minorEastAsia" w:cs="ＭＳ 明朝" w:hint="eastAsia"/>
                <w:color w:val="auto"/>
                <w:sz w:val="22"/>
                <w:szCs w:val="22"/>
              </w:rPr>
              <w:t>令和２年</w:t>
            </w:r>
            <w:r w:rsidR="00927E89" w:rsidRPr="00F33A44">
              <w:rPr>
                <w:rFonts w:asciiTheme="minorEastAsia" w:eastAsiaTheme="minorEastAsia" w:hAnsiTheme="minorEastAsia" w:cs="ＭＳ 明朝" w:hint="eastAsia"/>
                <w:color w:val="auto"/>
                <w:sz w:val="22"/>
                <w:szCs w:val="22"/>
              </w:rPr>
              <w:t>１</w:t>
            </w:r>
            <w:r w:rsidR="005A20FA" w:rsidRPr="00F33A44">
              <w:rPr>
                <w:rFonts w:asciiTheme="minorEastAsia" w:eastAsiaTheme="minorEastAsia" w:hAnsiTheme="minorEastAsia" w:cs="ＭＳ 明朝" w:hint="eastAsia"/>
                <w:color w:val="auto"/>
                <w:sz w:val="22"/>
                <w:szCs w:val="22"/>
              </w:rPr>
              <w:t>２</w:t>
            </w:r>
            <w:r w:rsidR="000651F4" w:rsidRPr="00F33A44">
              <w:rPr>
                <w:rFonts w:asciiTheme="minorEastAsia" w:eastAsiaTheme="minorEastAsia" w:hAnsiTheme="minorEastAsia" w:cs="ＭＳ 明朝" w:hint="eastAsia"/>
                <w:color w:val="auto"/>
                <w:sz w:val="22"/>
                <w:szCs w:val="22"/>
              </w:rPr>
              <w:t>月</w:t>
            </w:r>
            <w:r w:rsidR="005A20FA" w:rsidRPr="00F33A44">
              <w:rPr>
                <w:rFonts w:asciiTheme="minorEastAsia" w:eastAsiaTheme="minorEastAsia" w:hAnsiTheme="minorEastAsia" w:cs="ＭＳ 明朝" w:hint="eastAsia"/>
                <w:color w:val="auto"/>
                <w:sz w:val="22"/>
                <w:szCs w:val="22"/>
              </w:rPr>
              <w:t>１</w:t>
            </w:r>
            <w:r w:rsidR="0094068C" w:rsidRPr="00F33A44">
              <w:rPr>
                <w:rFonts w:asciiTheme="minorEastAsia" w:eastAsiaTheme="minorEastAsia" w:hAnsiTheme="minorEastAsia" w:cs="ＭＳ 明朝" w:hint="eastAsia"/>
                <w:color w:val="auto"/>
                <w:sz w:val="22"/>
                <w:szCs w:val="22"/>
              </w:rPr>
              <w:t>１</w:t>
            </w:r>
            <w:r w:rsidR="000651F4" w:rsidRPr="00F33A44">
              <w:rPr>
                <w:rFonts w:asciiTheme="minorEastAsia" w:eastAsiaTheme="minorEastAsia" w:hAnsiTheme="minorEastAsia" w:cs="ＭＳ 明朝" w:hint="eastAsia"/>
                <w:color w:val="auto"/>
                <w:sz w:val="22"/>
                <w:szCs w:val="22"/>
              </w:rPr>
              <w:t>日</w:t>
            </w:r>
            <w:r w:rsidRPr="00F33A44">
              <w:rPr>
                <w:rFonts w:asciiTheme="minorEastAsia" w:eastAsiaTheme="minorEastAsia" w:hAnsiTheme="minorEastAsia" w:cs="ＭＳ 明朝" w:hint="eastAsia"/>
                <w:color w:val="auto"/>
                <w:sz w:val="22"/>
                <w:szCs w:val="22"/>
              </w:rPr>
              <w:t>（</w:t>
            </w:r>
            <w:r w:rsidR="0094068C" w:rsidRPr="00F33A44">
              <w:rPr>
                <w:rFonts w:asciiTheme="minorEastAsia" w:eastAsiaTheme="minorEastAsia" w:hAnsiTheme="minorEastAsia" w:cs="ＭＳ 明朝" w:hint="eastAsia"/>
                <w:color w:val="auto"/>
                <w:sz w:val="22"/>
                <w:szCs w:val="22"/>
              </w:rPr>
              <w:t>金</w:t>
            </w:r>
            <w:r w:rsidRPr="00F33A44">
              <w:rPr>
                <w:rFonts w:asciiTheme="minorEastAsia" w:eastAsiaTheme="minorEastAsia" w:hAnsiTheme="minorEastAsia" w:cs="ＭＳ 明朝" w:hint="eastAsia"/>
                <w:color w:val="auto"/>
                <w:sz w:val="22"/>
                <w:szCs w:val="22"/>
              </w:rPr>
              <w:t>）午後４時</w:t>
            </w:r>
          </w:p>
        </w:tc>
      </w:tr>
      <w:tr w:rsidR="00F33A44" w:rsidRPr="00F33A44" w:rsidTr="00942F73">
        <w:tc>
          <w:tcPr>
            <w:tcW w:w="4351" w:type="dxa"/>
            <w:vAlign w:val="center"/>
          </w:tcPr>
          <w:p w:rsidR="00927E89" w:rsidRPr="00F33A44" w:rsidRDefault="00927E89" w:rsidP="00927E89">
            <w:pPr>
              <w:pStyle w:val="Default"/>
              <w:jc w:val="both"/>
              <w:rPr>
                <w:rFonts w:asciiTheme="minorEastAsia" w:eastAsiaTheme="minorEastAsia" w:hAnsiTheme="minorEastAsia" w:cs="ＭＳ 明朝"/>
                <w:color w:val="auto"/>
                <w:sz w:val="22"/>
                <w:szCs w:val="22"/>
              </w:rPr>
            </w:pPr>
            <w:r w:rsidRPr="00F33A44">
              <w:rPr>
                <w:rFonts w:asciiTheme="minorEastAsia" w:eastAsiaTheme="minorEastAsia" w:hAnsiTheme="minorEastAsia" w:cs="ＭＳ 明朝" w:hint="eastAsia"/>
                <w:color w:val="auto"/>
                <w:sz w:val="22"/>
                <w:szCs w:val="22"/>
              </w:rPr>
              <w:t>プレゼンテーション</w:t>
            </w:r>
          </w:p>
        </w:tc>
        <w:tc>
          <w:tcPr>
            <w:tcW w:w="4351" w:type="dxa"/>
            <w:vAlign w:val="center"/>
          </w:tcPr>
          <w:p w:rsidR="00927E89" w:rsidRPr="00F33A44" w:rsidRDefault="00927E89" w:rsidP="00927E89">
            <w:pPr>
              <w:pStyle w:val="Default"/>
              <w:jc w:val="both"/>
              <w:rPr>
                <w:rFonts w:asciiTheme="minorEastAsia" w:eastAsiaTheme="minorEastAsia" w:hAnsiTheme="minorEastAsia" w:cs="ＭＳ 明朝"/>
                <w:color w:val="auto"/>
                <w:sz w:val="22"/>
                <w:szCs w:val="22"/>
              </w:rPr>
            </w:pPr>
            <w:r w:rsidRPr="00F33A44">
              <w:rPr>
                <w:rFonts w:asciiTheme="minorEastAsia" w:eastAsiaTheme="minorEastAsia" w:hAnsiTheme="minorEastAsia" w:cs="ＭＳ 明朝" w:hint="eastAsia"/>
                <w:color w:val="auto"/>
                <w:sz w:val="22"/>
                <w:szCs w:val="22"/>
              </w:rPr>
              <w:t>令和２年１２月</w:t>
            </w:r>
            <w:r w:rsidR="0096047A" w:rsidRPr="00F33A44">
              <w:rPr>
                <w:rFonts w:asciiTheme="minorEastAsia" w:eastAsiaTheme="minorEastAsia" w:hAnsiTheme="minorEastAsia" w:cs="ＭＳ 明朝" w:hint="eastAsia"/>
                <w:color w:val="auto"/>
                <w:sz w:val="22"/>
                <w:szCs w:val="22"/>
              </w:rPr>
              <w:t>１</w:t>
            </w:r>
            <w:r w:rsidR="0094068C" w:rsidRPr="00F33A44">
              <w:rPr>
                <w:rFonts w:asciiTheme="minorEastAsia" w:eastAsiaTheme="minorEastAsia" w:hAnsiTheme="minorEastAsia" w:cs="ＭＳ 明朝" w:hint="eastAsia"/>
                <w:color w:val="auto"/>
                <w:sz w:val="22"/>
                <w:szCs w:val="22"/>
              </w:rPr>
              <w:t>６</w:t>
            </w:r>
            <w:r w:rsidRPr="00F33A44">
              <w:rPr>
                <w:rFonts w:asciiTheme="minorEastAsia" w:eastAsiaTheme="minorEastAsia" w:hAnsiTheme="minorEastAsia" w:cs="ＭＳ 明朝" w:hint="eastAsia"/>
                <w:color w:val="auto"/>
                <w:sz w:val="22"/>
                <w:szCs w:val="22"/>
              </w:rPr>
              <w:t>日（</w:t>
            </w:r>
            <w:r w:rsidR="0094068C" w:rsidRPr="00F33A44">
              <w:rPr>
                <w:rFonts w:asciiTheme="minorEastAsia" w:eastAsiaTheme="minorEastAsia" w:hAnsiTheme="minorEastAsia" w:cs="ＭＳ 明朝" w:hint="eastAsia"/>
                <w:color w:val="auto"/>
                <w:sz w:val="22"/>
                <w:szCs w:val="22"/>
              </w:rPr>
              <w:t>水</w:t>
            </w:r>
            <w:r w:rsidRPr="00F33A44">
              <w:rPr>
                <w:rFonts w:asciiTheme="minorEastAsia" w:eastAsiaTheme="minorEastAsia" w:hAnsiTheme="minorEastAsia" w:cs="ＭＳ 明朝" w:hint="eastAsia"/>
                <w:color w:val="auto"/>
                <w:sz w:val="22"/>
                <w:szCs w:val="22"/>
              </w:rPr>
              <w:t>）※</w:t>
            </w:r>
          </w:p>
        </w:tc>
      </w:tr>
      <w:tr w:rsidR="00F33A44" w:rsidRPr="00F33A44" w:rsidTr="00942F73">
        <w:tc>
          <w:tcPr>
            <w:tcW w:w="4351" w:type="dxa"/>
            <w:vAlign w:val="center"/>
          </w:tcPr>
          <w:p w:rsidR="00475575" w:rsidRPr="00F33A44" w:rsidRDefault="00475575" w:rsidP="00942F73">
            <w:pPr>
              <w:pStyle w:val="Default"/>
              <w:jc w:val="both"/>
              <w:rPr>
                <w:rFonts w:asciiTheme="minorEastAsia" w:eastAsiaTheme="minorEastAsia" w:hAnsiTheme="minorEastAsia" w:cs="ＭＳ 明朝"/>
                <w:color w:val="auto"/>
                <w:sz w:val="22"/>
                <w:szCs w:val="22"/>
              </w:rPr>
            </w:pPr>
            <w:r w:rsidRPr="00F33A44">
              <w:rPr>
                <w:rFonts w:asciiTheme="minorEastAsia" w:eastAsiaTheme="minorEastAsia" w:hAnsiTheme="minorEastAsia" w:cs="ＭＳ 明朝"/>
                <w:color w:val="auto"/>
                <w:sz w:val="22"/>
                <w:szCs w:val="22"/>
              </w:rPr>
              <w:t>審査結果の通知</w:t>
            </w:r>
          </w:p>
        </w:tc>
        <w:tc>
          <w:tcPr>
            <w:tcW w:w="4351" w:type="dxa"/>
            <w:vAlign w:val="center"/>
          </w:tcPr>
          <w:p w:rsidR="00475575" w:rsidRPr="00F33A44" w:rsidRDefault="00475575" w:rsidP="00942F73">
            <w:pPr>
              <w:pStyle w:val="Default"/>
              <w:jc w:val="both"/>
              <w:rPr>
                <w:rFonts w:asciiTheme="minorEastAsia" w:eastAsiaTheme="minorEastAsia" w:hAnsiTheme="minorEastAsia" w:cs="ＭＳ 明朝"/>
                <w:color w:val="auto"/>
                <w:sz w:val="22"/>
                <w:szCs w:val="22"/>
              </w:rPr>
            </w:pPr>
            <w:r w:rsidRPr="00F33A44">
              <w:rPr>
                <w:rFonts w:asciiTheme="minorEastAsia" w:eastAsiaTheme="minorEastAsia" w:hAnsiTheme="minorEastAsia" w:cs="ＭＳ 明朝" w:hint="eastAsia"/>
                <w:color w:val="auto"/>
                <w:sz w:val="22"/>
                <w:szCs w:val="22"/>
              </w:rPr>
              <w:t>令和２</w:t>
            </w:r>
            <w:r w:rsidRPr="00F33A44">
              <w:rPr>
                <w:rFonts w:asciiTheme="minorEastAsia" w:eastAsiaTheme="minorEastAsia" w:hAnsiTheme="minorEastAsia" w:cs="ＭＳ 明朝"/>
                <w:color w:val="auto"/>
                <w:sz w:val="22"/>
                <w:szCs w:val="22"/>
              </w:rPr>
              <w:t>年</w:t>
            </w:r>
            <w:r w:rsidR="00927E89" w:rsidRPr="00F33A44">
              <w:rPr>
                <w:rFonts w:asciiTheme="minorEastAsia" w:eastAsiaTheme="minorEastAsia" w:hAnsiTheme="minorEastAsia" w:cs="ＭＳ 明朝" w:hint="eastAsia"/>
                <w:color w:val="auto"/>
                <w:sz w:val="22"/>
                <w:szCs w:val="22"/>
              </w:rPr>
              <w:t>１２月</w:t>
            </w:r>
            <w:r w:rsidR="005A20FA" w:rsidRPr="00F33A44">
              <w:rPr>
                <w:rFonts w:asciiTheme="minorEastAsia" w:eastAsiaTheme="minorEastAsia" w:hAnsiTheme="minorEastAsia" w:cs="ＭＳ 明朝" w:hint="eastAsia"/>
                <w:color w:val="auto"/>
                <w:sz w:val="22"/>
                <w:szCs w:val="22"/>
              </w:rPr>
              <w:t>２</w:t>
            </w:r>
            <w:r w:rsidR="0094068C" w:rsidRPr="00F33A44">
              <w:rPr>
                <w:rFonts w:asciiTheme="minorEastAsia" w:eastAsiaTheme="minorEastAsia" w:hAnsiTheme="minorEastAsia" w:cs="ＭＳ 明朝" w:hint="eastAsia"/>
                <w:color w:val="auto"/>
                <w:sz w:val="22"/>
                <w:szCs w:val="22"/>
              </w:rPr>
              <w:t>１</w:t>
            </w:r>
            <w:r w:rsidR="00927E89" w:rsidRPr="00F33A44">
              <w:rPr>
                <w:rFonts w:asciiTheme="minorEastAsia" w:eastAsiaTheme="minorEastAsia" w:hAnsiTheme="minorEastAsia" w:cs="ＭＳ 明朝" w:hint="eastAsia"/>
                <w:color w:val="auto"/>
                <w:sz w:val="22"/>
                <w:szCs w:val="22"/>
              </w:rPr>
              <w:t>日（</w:t>
            </w:r>
            <w:r w:rsidR="0094068C" w:rsidRPr="00F33A44">
              <w:rPr>
                <w:rFonts w:asciiTheme="minorEastAsia" w:eastAsiaTheme="minorEastAsia" w:hAnsiTheme="minorEastAsia" w:cs="ＭＳ 明朝" w:hint="eastAsia"/>
                <w:color w:val="auto"/>
                <w:sz w:val="22"/>
                <w:szCs w:val="22"/>
              </w:rPr>
              <w:t>月</w:t>
            </w:r>
            <w:r w:rsidR="00927E89" w:rsidRPr="00F33A44">
              <w:rPr>
                <w:rFonts w:asciiTheme="minorEastAsia" w:eastAsiaTheme="minorEastAsia" w:hAnsiTheme="minorEastAsia" w:cs="ＭＳ 明朝" w:hint="eastAsia"/>
                <w:color w:val="auto"/>
                <w:sz w:val="22"/>
                <w:szCs w:val="22"/>
              </w:rPr>
              <w:t>）以降</w:t>
            </w:r>
          </w:p>
        </w:tc>
      </w:tr>
      <w:tr w:rsidR="00F33A44" w:rsidRPr="00F33A44" w:rsidTr="00942F73">
        <w:tc>
          <w:tcPr>
            <w:tcW w:w="4351" w:type="dxa"/>
            <w:vAlign w:val="center"/>
          </w:tcPr>
          <w:p w:rsidR="00475575" w:rsidRPr="00F33A44" w:rsidRDefault="00475575" w:rsidP="00942F73">
            <w:pPr>
              <w:pStyle w:val="Default"/>
              <w:jc w:val="both"/>
              <w:rPr>
                <w:rFonts w:asciiTheme="minorEastAsia" w:eastAsiaTheme="minorEastAsia" w:hAnsiTheme="minorEastAsia" w:cs="ＭＳ 明朝"/>
                <w:color w:val="auto"/>
                <w:sz w:val="22"/>
                <w:szCs w:val="22"/>
              </w:rPr>
            </w:pPr>
            <w:r w:rsidRPr="00F33A44">
              <w:rPr>
                <w:rFonts w:asciiTheme="minorEastAsia" w:eastAsiaTheme="minorEastAsia" w:hAnsiTheme="minorEastAsia" w:cs="ＭＳ 明朝"/>
                <w:color w:val="auto"/>
                <w:sz w:val="22"/>
                <w:szCs w:val="22"/>
              </w:rPr>
              <w:t>委託契約の締結</w:t>
            </w:r>
          </w:p>
        </w:tc>
        <w:tc>
          <w:tcPr>
            <w:tcW w:w="4351" w:type="dxa"/>
            <w:vAlign w:val="center"/>
          </w:tcPr>
          <w:p w:rsidR="00475575" w:rsidRPr="00F33A44" w:rsidRDefault="00475575" w:rsidP="00942F73">
            <w:pPr>
              <w:pStyle w:val="Default"/>
              <w:jc w:val="both"/>
              <w:rPr>
                <w:rFonts w:asciiTheme="minorEastAsia" w:eastAsiaTheme="minorEastAsia" w:hAnsiTheme="minorEastAsia" w:cs="ＭＳ 明朝"/>
                <w:color w:val="auto"/>
                <w:sz w:val="22"/>
                <w:szCs w:val="22"/>
              </w:rPr>
            </w:pPr>
            <w:r w:rsidRPr="00F33A44">
              <w:rPr>
                <w:rFonts w:asciiTheme="minorEastAsia" w:eastAsiaTheme="minorEastAsia" w:hAnsiTheme="minorEastAsia" w:cs="ＭＳ 明朝"/>
                <w:color w:val="auto"/>
                <w:sz w:val="22"/>
                <w:szCs w:val="22"/>
              </w:rPr>
              <w:t>審査結果通知後</w:t>
            </w:r>
            <w:r w:rsidRPr="00F33A44">
              <w:rPr>
                <w:rFonts w:asciiTheme="minorEastAsia" w:eastAsiaTheme="minorEastAsia" w:hAnsiTheme="minorEastAsia" w:cs="ＭＳ 明朝" w:hint="eastAsia"/>
                <w:color w:val="auto"/>
                <w:sz w:val="22"/>
                <w:szCs w:val="22"/>
              </w:rPr>
              <w:t>，</w:t>
            </w:r>
            <w:r w:rsidRPr="00F33A44">
              <w:rPr>
                <w:rFonts w:asciiTheme="minorEastAsia" w:eastAsiaTheme="minorEastAsia" w:hAnsiTheme="minorEastAsia" w:cs="ＭＳ 明朝"/>
                <w:color w:val="auto"/>
                <w:sz w:val="22"/>
                <w:szCs w:val="22"/>
              </w:rPr>
              <w:t>速やかに実施</w:t>
            </w:r>
          </w:p>
        </w:tc>
      </w:tr>
    </w:tbl>
    <w:p w:rsidR="00927E89" w:rsidRPr="00F33A44" w:rsidRDefault="00475575" w:rsidP="00927E89">
      <w:pPr>
        <w:rPr>
          <w:rFonts w:ascii="ＭＳ ゴシック" w:eastAsia="ＭＳ ゴシック" w:hAnsi="ＭＳ ゴシック"/>
          <w:b/>
          <w:sz w:val="22"/>
        </w:rPr>
      </w:pPr>
      <w:r w:rsidRPr="00F33A44">
        <w:rPr>
          <w:rFonts w:ascii="ＭＳ ゴシック" w:eastAsia="ＭＳ ゴシック" w:hAnsi="ＭＳ ゴシック" w:hint="eastAsia"/>
          <w:b/>
          <w:sz w:val="22"/>
        </w:rPr>
        <w:t xml:space="preserve">　</w:t>
      </w:r>
      <w:r w:rsidR="00927E89" w:rsidRPr="00F33A44">
        <w:rPr>
          <w:rFonts w:ascii="ＭＳ ゴシック" w:eastAsia="ＭＳ ゴシック" w:hAnsi="ＭＳ ゴシック" w:hint="eastAsia"/>
          <w:b/>
          <w:sz w:val="22"/>
        </w:rPr>
        <w:t xml:space="preserve">　※プレゼンテーションの時間については追って連絡する。</w:t>
      </w:r>
    </w:p>
    <w:p w:rsidR="00475575" w:rsidRPr="00F33A44" w:rsidRDefault="00475575" w:rsidP="00475575">
      <w:pPr>
        <w:rPr>
          <w:rFonts w:ascii="ＭＳ ゴシック" w:eastAsia="ＭＳ ゴシック" w:hAnsi="ＭＳ ゴシック"/>
          <w:b/>
          <w:sz w:val="22"/>
        </w:rPr>
      </w:pPr>
      <w:r w:rsidRPr="00F33A44">
        <w:rPr>
          <w:rFonts w:ascii="ＭＳ ゴシック" w:eastAsia="ＭＳ ゴシック" w:hAnsi="ＭＳ ゴシック" w:hint="eastAsia"/>
          <w:b/>
          <w:sz w:val="22"/>
        </w:rPr>
        <w:t xml:space="preserve">　</w:t>
      </w:r>
    </w:p>
    <w:p w:rsidR="00B71C28" w:rsidRPr="00F33A44" w:rsidRDefault="00B71C28" w:rsidP="00475575">
      <w:pPr>
        <w:rPr>
          <w:rFonts w:ascii="ＭＳ ゴシック" w:eastAsia="ＭＳ ゴシック" w:hAnsi="ＭＳ ゴシック"/>
          <w:b/>
          <w:sz w:val="22"/>
        </w:rPr>
      </w:pPr>
    </w:p>
    <w:p w:rsidR="00475575" w:rsidRPr="00F33A44" w:rsidRDefault="00475575" w:rsidP="00475575">
      <w:pPr>
        <w:rPr>
          <w:rFonts w:ascii="ＭＳ ゴシック" w:eastAsia="ＭＳ ゴシック" w:hAnsi="ＭＳ ゴシック"/>
          <w:b/>
          <w:sz w:val="22"/>
        </w:rPr>
      </w:pPr>
    </w:p>
    <w:p w:rsidR="00646A43" w:rsidRPr="00F33A44" w:rsidRDefault="00475575" w:rsidP="00646A43">
      <w:pPr>
        <w:rPr>
          <w:rFonts w:ascii="ＭＳ ゴシック" w:eastAsia="ＭＳ ゴシック" w:hAnsi="ＭＳ ゴシック"/>
          <w:b/>
          <w:sz w:val="22"/>
        </w:rPr>
      </w:pPr>
      <w:r w:rsidRPr="00F33A44">
        <w:rPr>
          <w:rFonts w:ascii="ＭＳ ゴシック" w:eastAsia="ＭＳ ゴシック" w:hAnsi="ＭＳ ゴシック" w:hint="eastAsia"/>
          <w:b/>
          <w:sz w:val="22"/>
        </w:rPr>
        <w:t>７</w:t>
      </w:r>
      <w:r w:rsidR="00FD673F" w:rsidRPr="00F33A44">
        <w:rPr>
          <w:rFonts w:ascii="ＭＳ ゴシック" w:eastAsia="ＭＳ ゴシック" w:hAnsi="ＭＳ ゴシック" w:hint="eastAsia"/>
          <w:b/>
          <w:sz w:val="22"/>
        </w:rPr>
        <w:t xml:space="preserve">　提出書類等</w:t>
      </w:r>
    </w:p>
    <w:p w:rsidR="00FD673F" w:rsidRPr="00F33A44" w:rsidRDefault="007E5211" w:rsidP="00646A43">
      <w:pPr>
        <w:rPr>
          <w:rFonts w:asciiTheme="minorEastAsia" w:eastAsiaTheme="minorEastAsia" w:hAnsiTheme="minorEastAsia"/>
          <w:b/>
          <w:sz w:val="22"/>
        </w:rPr>
      </w:pPr>
      <w:r w:rsidRPr="00F33A44">
        <w:rPr>
          <w:rFonts w:asciiTheme="minorEastAsia" w:eastAsiaTheme="minorEastAsia" w:hAnsiTheme="minorEastAsia" w:hint="eastAsia"/>
          <w:sz w:val="22"/>
        </w:rPr>
        <w:t>（１）</w:t>
      </w:r>
      <w:r w:rsidR="005445A8" w:rsidRPr="00F33A44">
        <w:rPr>
          <w:rFonts w:asciiTheme="minorEastAsia" w:eastAsiaTheme="minorEastAsia" w:hAnsiTheme="minorEastAsia" w:hint="eastAsia"/>
          <w:sz w:val="22"/>
        </w:rPr>
        <w:t xml:space="preserve">　</w:t>
      </w:r>
      <w:r w:rsidR="00FD673F" w:rsidRPr="00F33A44">
        <w:rPr>
          <w:rFonts w:asciiTheme="minorEastAsia" w:eastAsiaTheme="minorEastAsia" w:hAnsiTheme="minorEastAsia" w:hint="eastAsia"/>
          <w:sz w:val="22"/>
        </w:rPr>
        <w:t>提出書類及び部数</w:t>
      </w:r>
    </w:p>
    <w:p w:rsidR="00FD673F" w:rsidRPr="00F33A44" w:rsidRDefault="0018472C" w:rsidP="007E5211">
      <w:pPr>
        <w:ind w:leftChars="200" w:left="640" w:hangingChars="100" w:hanging="220"/>
        <w:rPr>
          <w:rFonts w:asciiTheme="minorEastAsia" w:eastAsiaTheme="minorEastAsia" w:hAnsiTheme="minorEastAsia"/>
          <w:b/>
          <w:sz w:val="22"/>
        </w:rPr>
      </w:pPr>
      <w:r w:rsidRPr="00F33A44">
        <w:rPr>
          <w:rFonts w:asciiTheme="minorEastAsia" w:eastAsiaTheme="minorEastAsia" w:hAnsiTheme="minorEastAsia" w:hint="eastAsia"/>
          <w:sz w:val="22"/>
        </w:rPr>
        <w:t xml:space="preserve">ア　</w:t>
      </w:r>
      <w:r w:rsidR="00FD673F" w:rsidRPr="00F33A44">
        <w:rPr>
          <w:rFonts w:asciiTheme="minorEastAsia" w:eastAsiaTheme="minorEastAsia" w:hAnsiTheme="minorEastAsia" w:hint="eastAsia"/>
          <w:sz w:val="22"/>
        </w:rPr>
        <w:t>プロポーザルに参加する意思のある方は，次の書類を提出</w:t>
      </w:r>
      <w:r w:rsidR="00A86EC9" w:rsidRPr="00F33A44">
        <w:rPr>
          <w:rFonts w:asciiTheme="minorEastAsia" w:eastAsiaTheme="minorEastAsia" w:hAnsiTheme="minorEastAsia" w:hint="eastAsia"/>
          <w:sz w:val="22"/>
        </w:rPr>
        <w:t>することとする</w:t>
      </w:r>
      <w:r w:rsidR="00FD673F" w:rsidRPr="00F33A44">
        <w:rPr>
          <w:rFonts w:asciiTheme="minorEastAsia" w:eastAsiaTheme="minorEastAsia" w:hAnsiTheme="minorEastAsia" w:hint="eastAsia"/>
          <w:sz w:val="22"/>
        </w:rPr>
        <w:t>。</w:t>
      </w:r>
    </w:p>
    <w:p w:rsidR="00FD673F" w:rsidRPr="00F33A44" w:rsidRDefault="00FD673F" w:rsidP="00FD673F">
      <w:pPr>
        <w:pStyle w:val="Default"/>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 xml:space="preserve">　　　</w:t>
      </w:r>
      <w:r w:rsidR="00C36823" w:rsidRPr="00F33A44">
        <w:rPr>
          <w:rFonts w:asciiTheme="minorEastAsia" w:eastAsiaTheme="minorEastAsia" w:hAnsiTheme="minorEastAsia" w:hint="eastAsia"/>
          <w:color w:val="auto"/>
          <w:sz w:val="22"/>
          <w:szCs w:val="22"/>
        </w:rPr>
        <w:t>（ア）</w:t>
      </w:r>
      <w:r w:rsidRPr="00F33A44">
        <w:rPr>
          <w:rFonts w:asciiTheme="minorEastAsia" w:eastAsiaTheme="minorEastAsia" w:hAnsiTheme="minorEastAsia" w:hint="eastAsia"/>
          <w:color w:val="auto"/>
          <w:sz w:val="22"/>
          <w:szCs w:val="22"/>
        </w:rPr>
        <w:t>参加表明書</w:t>
      </w:r>
      <w:r w:rsidR="00970141" w:rsidRPr="00F33A44">
        <w:rPr>
          <w:rFonts w:asciiTheme="minorEastAsia" w:eastAsiaTheme="minorEastAsia" w:hAnsiTheme="minorEastAsia" w:hint="eastAsia"/>
          <w:color w:val="auto"/>
          <w:sz w:val="22"/>
          <w:szCs w:val="22"/>
        </w:rPr>
        <w:t>【第１号様式】</w:t>
      </w:r>
      <w:r w:rsidRPr="00F33A44">
        <w:rPr>
          <w:rFonts w:asciiTheme="minorEastAsia" w:eastAsiaTheme="minorEastAsia" w:hAnsiTheme="minorEastAsia" w:hint="eastAsia"/>
          <w:color w:val="auto"/>
          <w:sz w:val="22"/>
          <w:szCs w:val="22"/>
        </w:rPr>
        <w:t>〈</w:t>
      </w:r>
      <w:r w:rsidR="00E456FB" w:rsidRPr="00F33A44">
        <w:rPr>
          <w:rFonts w:asciiTheme="minorEastAsia" w:eastAsiaTheme="minorEastAsia" w:hAnsiTheme="minorEastAsia" w:hint="eastAsia"/>
          <w:color w:val="auto"/>
          <w:sz w:val="22"/>
          <w:szCs w:val="22"/>
        </w:rPr>
        <w:t>７</w:t>
      </w:r>
      <w:r w:rsidRPr="00F33A44">
        <w:rPr>
          <w:rFonts w:asciiTheme="minorEastAsia" w:eastAsiaTheme="minorEastAsia" w:hAnsiTheme="minorEastAsia" w:hint="eastAsia"/>
          <w:color w:val="auto"/>
          <w:sz w:val="22"/>
          <w:szCs w:val="22"/>
        </w:rPr>
        <w:t>部（原本１部及び複写</w:t>
      </w:r>
      <w:r w:rsidR="00E456FB" w:rsidRPr="00F33A44">
        <w:rPr>
          <w:rFonts w:asciiTheme="minorEastAsia" w:eastAsiaTheme="minorEastAsia" w:hAnsiTheme="minorEastAsia" w:hint="eastAsia"/>
          <w:color w:val="auto"/>
          <w:sz w:val="22"/>
          <w:szCs w:val="22"/>
        </w:rPr>
        <w:t>６</w:t>
      </w:r>
      <w:r w:rsidRPr="00F33A44">
        <w:rPr>
          <w:rFonts w:asciiTheme="minorEastAsia" w:eastAsiaTheme="minorEastAsia" w:hAnsiTheme="minorEastAsia" w:hint="eastAsia"/>
          <w:color w:val="auto"/>
          <w:sz w:val="22"/>
          <w:szCs w:val="22"/>
        </w:rPr>
        <w:t>部）〉</w:t>
      </w:r>
    </w:p>
    <w:p w:rsidR="00FD673F" w:rsidRPr="00F33A44" w:rsidRDefault="00FD673F" w:rsidP="00FD673F">
      <w:pPr>
        <w:pStyle w:val="Default"/>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 xml:space="preserve">　　　</w:t>
      </w:r>
      <w:r w:rsidR="00C36823" w:rsidRPr="00F33A44">
        <w:rPr>
          <w:rFonts w:asciiTheme="minorEastAsia" w:eastAsiaTheme="minorEastAsia" w:hAnsiTheme="minorEastAsia" w:hint="eastAsia"/>
          <w:color w:val="auto"/>
          <w:sz w:val="22"/>
          <w:szCs w:val="22"/>
        </w:rPr>
        <w:t>（イ）</w:t>
      </w:r>
      <w:r w:rsidRPr="00F33A44">
        <w:rPr>
          <w:rFonts w:asciiTheme="minorEastAsia" w:eastAsiaTheme="minorEastAsia" w:hAnsiTheme="minorEastAsia" w:hint="eastAsia"/>
          <w:color w:val="auto"/>
          <w:sz w:val="22"/>
          <w:szCs w:val="22"/>
        </w:rPr>
        <w:t>企画提案者の概要が分かる資料</w:t>
      </w:r>
      <w:r w:rsidR="00970141" w:rsidRPr="00F33A44">
        <w:rPr>
          <w:rFonts w:asciiTheme="minorEastAsia" w:eastAsiaTheme="minorEastAsia" w:hAnsiTheme="minorEastAsia" w:hint="eastAsia"/>
          <w:color w:val="auto"/>
          <w:sz w:val="22"/>
          <w:szCs w:val="22"/>
        </w:rPr>
        <w:t>【</w:t>
      </w:r>
      <w:r w:rsidRPr="00F33A44">
        <w:rPr>
          <w:rFonts w:asciiTheme="minorEastAsia" w:eastAsiaTheme="minorEastAsia" w:hAnsiTheme="minorEastAsia" w:hint="eastAsia"/>
          <w:color w:val="auto"/>
          <w:sz w:val="22"/>
          <w:szCs w:val="22"/>
        </w:rPr>
        <w:t>会社案内等</w:t>
      </w:r>
      <w:r w:rsidR="00970141" w:rsidRPr="00F33A44">
        <w:rPr>
          <w:rFonts w:asciiTheme="minorEastAsia" w:eastAsiaTheme="minorEastAsia" w:hAnsiTheme="minorEastAsia" w:hint="eastAsia"/>
          <w:color w:val="auto"/>
          <w:sz w:val="22"/>
          <w:szCs w:val="22"/>
        </w:rPr>
        <w:t>】</w:t>
      </w:r>
      <w:r w:rsidRPr="00F33A44">
        <w:rPr>
          <w:rFonts w:asciiTheme="minorEastAsia" w:eastAsiaTheme="minorEastAsia" w:hAnsiTheme="minorEastAsia" w:hint="eastAsia"/>
          <w:color w:val="auto"/>
          <w:sz w:val="22"/>
          <w:szCs w:val="22"/>
        </w:rPr>
        <w:t>〈</w:t>
      </w:r>
      <w:r w:rsidR="00E456FB" w:rsidRPr="00F33A44">
        <w:rPr>
          <w:rFonts w:asciiTheme="minorEastAsia" w:eastAsiaTheme="minorEastAsia" w:hAnsiTheme="minorEastAsia" w:hint="eastAsia"/>
          <w:color w:val="auto"/>
          <w:sz w:val="22"/>
          <w:szCs w:val="22"/>
        </w:rPr>
        <w:t>７</w:t>
      </w:r>
      <w:r w:rsidRPr="00F33A44">
        <w:rPr>
          <w:rFonts w:asciiTheme="minorEastAsia" w:eastAsiaTheme="minorEastAsia" w:hAnsiTheme="minorEastAsia" w:hint="eastAsia"/>
          <w:color w:val="auto"/>
          <w:sz w:val="22"/>
          <w:szCs w:val="22"/>
        </w:rPr>
        <w:t>部〉</w:t>
      </w:r>
    </w:p>
    <w:p w:rsidR="00FD673F" w:rsidRPr="00F33A44" w:rsidRDefault="00FD673F" w:rsidP="00FD673F">
      <w:pPr>
        <w:pStyle w:val="Default"/>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 xml:space="preserve">　　　</w:t>
      </w:r>
      <w:r w:rsidR="00C36823" w:rsidRPr="00F33A44">
        <w:rPr>
          <w:rFonts w:asciiTheme="minorEastAsia" w:eastAsiaTheme="minorEastAsia" w:hAnsiTheme="minorEastAsia" w:hint="eastAsia"/>
          <w:color w:val="auto"/>
          <w:sz w:val="22"/>
          <w:szCs w:val="22"/>
        </w:rPr>
        <w:t>（ウ）</w:t>
      </w:r>
      <w:r w:rsidRPr="00F33A44">
        <w:rPr>
          <w:rFonts w:asciiTheme="minorEastAsia" w:eastAsiaTheme="minorEastAsia" w:hAnsiTheme="minorEastAsia" w:hint="eastAsia"/>
          <w:color w:val="auto"/>
          <w:sz w:val="22"/>
          <w:szCs w:val="22"/>
        </w:rPr>
        <w:t>業務実施体制表及び従事者の経歴</w:t>
      </w:r>
      <w:r w:rsidR="00970141" w:rsidRPr="00F33A44">
        <w:rPr>
          <w:rFonts w:asciiTheme="minorEastAsia" w:eastAsiaTheme="minorEastAsia" w:hAnsiTheme="minorEastAsia" w:hint="eastAsia"/>
          <w:color w:val="auto"/>
          <w:sz w:val="22"/>
          <w:szCs w:val="22"/>
        </w:rPr>
        <w:t>【任意様式】</w:t>
      </w:r>
      <w:r w:rsidRPr="00F33A44">
        <w:rPr>
          <w:rFonts w:asciiTheme="minorEastAsia" w:eastAsiaTheme="minorEastAsia" w:hAnsiTheme="minorEastAsia" w:hint="eastAsia"/>
          <w:color w:val="auto"/>
          <w:sz w:val="22"/>
          <w:szCs w:val="22"/>
        </w:rPr>
        <w:t>〈</w:t>
      </w:r>
      <w:r w:rsidR="00E456FB" w:rsidRPr="00F33A44">
        <w:rPr>
          <w:rFonts w:asciiTheme="minorEastAsia" w:eastAsiaTheme="minorEastAsia" w:hAnsiTheme="minorEastAsia" w:hint="eastAsia"/>
          <w:color w:val="auto"/>
          <w:sz w:val="22"/>
          <w:szCs w:val="22"/>
        </w:rPr>
        <w:t>７</w:t>
      </w:r>
      <w:r w:rsidRPr="00F33A44">
        <w:rPr>
          <w:rFonts w:asciiTheme="minorEastAsia" w:eastAsiaTheme="minorEastAsia" w:hAnsiTheme="minorEastAsia" w:hint="eastAsia"/>
          <w:color w:val="auto"/>
          <w:sz w:val="22"/>
          <w:szCs w:val="22"/>
        </w:rPr>
        <w:t>部〉</w:t>
      </w:r>
    </w:p>
    <w:p w:rsidR="005A02B1" w:rsidRPr="00F33A44" w:rsidRDefault="00FD673F" w:rsidP="005A02B1">
      <w:pPr>
        <w:pStyle w:val="Default"/>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 xml:space="preserve">　　　</w:t>
      </w:r>
      <w:r w:rsidR="00C36823" w:rsidRPr="00F33A44">
        <w:rPr>
          <w:rFonts w:asciiTheme="minorEastAsia" w:eastAsiaTheme="minorEastAsia" w:hAnsiTheme="minorEastAsia" w:hint="eastAsia"/>
          <w:color w:val="auto"/>
          <w:sz w:val="22"/>
          <w:szCs w:val="22"/>
        </w:rPr>
        <w:t>（エ）</w:t>
      </w:r>
      <w:r w:rsidR="005A02B1" w:rsidRPr="00F33A44">
        <w:rPr>
          <w:rFonts w:asciiTheme="minorEastAsia" w:eastAsiaTheme="minorEastAsia" w:hAnsiTheme="minorEastAsia" w:hint="eastAsia"/>
          <w:color w:val="auto"/>
          <w:sz w:val="22"/>
          <w:szCs w:val="22"/>
        </w:rPr>
        <w:t>業務実績調書＜７部＞</w:t>
      </w:r>
    </w:p>
    <w:p w:rsidR="00970141" w:rsidRPr="00F33A44" w:rsidRDefault="005A02B1" w:rsidP="008D3F40">
      <w:pPr>
        <w:pStyle w:val="Default"/>
        <w:tabs>
          <w:tab w:val="left" w:pos="1985"/>
        </w:tabs>
        <w:ind w:leftChars="513" w:left="1077" w:firstLineChars="88" w:firstLine="194"/>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本業務に類似又は関連する業務等を他機関（本市，あるいは地方公共団体でなく</w:t>
      </w:r>
      <w:r w:rsidR="00BA35D5" w:rsidRPr="00F33A44">
        <w:rPr>
          <w:rFonts w:asciiTheme="minorEastAsia" w:eastAsiaTheme="minorEastAsia" w:hAnsiTheme="minorEastAsia" w:hint="eastAsia"/>
          <w:color w:val="auto"/>
          <w:sz w:val="22"/>
          <w:szCs w:val="22"/>
        </w:rPr>
        <w:t>て</w:t>
      </w:r>
      <w:r w:rsidRPr="00F33A44">
        <w:rPr>
          <w:rFonts w:asciiTheme="minorEastAsia" w:eastAsiaTheme="minorEastAsia" w:hAnsiTheme="minorEastAsia" w:hint="eastAsia"/>
          <w:color w:val="auto"/>
          <w:sz w:val="22"/>
          <w:szCs w:val="22"/>
        </w:rPr>
        <w:t>も可。）から請け負った場合は，その実績について【第２号様式】に記載</w:t>
      </w:r>
      <w:r w:rsidR="00A86EC9" w:rsidRPr="00F33A44">
        <w:rPr>
          <w:rFonts w:asciiTheme="minorEastAsia" w:eastAsiaTheme="minorEastAsia" w:hAnsiTheme="minorEastAsia" w:hint="eastAsia"/>
          <w:color w:val="auto"/>
          <w:sz w:val="22"/>
          <w:szCs w:val="22"/>
        </w:rPr>
        <w:t>すること</w:t>
      </w:r>
      <w:r w:rsidRPr="00F33A44">
        <w:rPr>
          <w:rFonts w:asciiTheme="minorEastAsia" w:eastAsiaTheme="minorEastAsia" w:hAnsiTheme="minorEastAsia" w:hint="eastAsia"/>
          <w:color w:val="auto"/>
          <w:sz w:val="22"/>
          <w:szCs w:val="22"/>
        </w:rPr>
        <w:t>（最大５件まで）。</w:t>
      </w:r>
    </w:p>
    <w:p w:rsidR="005A02B1" w:rsidRPr="00F33A44" w:rsidRDefault="005A02B1" w:rsidP="008D3F40">
      <w:pPr>
        <w:pStyle w:val="Default"/>
        <w:tabs>
          <w:tab w:val="left" w:pos="1843"/>
        </w:tabs>
        <w:ind w:leftChars="513" w:left="1077" w:firstLineChars="88" w:firstLine="194"/>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記載した業務については，契約書の写し（件名，契約年月日，発注者名が</w:t>
      </w:r>
      <w:r w:rsidR="00936F76" w:rsidRPr="00F33A44">
        <w:rPr>
          <w:rFonts w:asciiTheme="minorEastAsia" w:eastAsiaTheme="minorEastAsia" w:hAnsiTheme="minorEastAsia" w:hint="eastAsia"/>
          <w:color w:val="auto"/>
          <w:sz w:val="22"/>
          <w:szCs w:val="22"/>
        </w:rPr>
        <w:t>分かる</w:t>
      </w:r>
      <w:r w:rsidRPr="00F33A44">
        <w:rPr>
          <w:rFonts w:asciiTheme="minorEastAsia" w:eastAsiaTheme="minorEastAsia" w:hAnsiTheme="minorEastAsia" w:hint="eastAsia"/>
          <w:color w:val="auto"/>
          <w:sz w:val="22"/>
          <w:szCs w:val="22"/>
        </w:rPr>
        <w:t>部分のみ）のほか，内容が</w:t>
      </w:r>
      <w:r w:rsidR="00936F76" w:rsidRPr="00F33A44">
        <w:rPr>
          <w:rFonts w:asciiTheme="minorEastAsia" w:eastAsiaTheme="minorEastAsia" w:hAnsiTheme="minorEastAsia" w:hint="eastAsia"/>
          <w:color w:val="auto"/>
          <w:sz w:val="22"/>
          <w:szCs w:val="22"/>
        </w:rPr>
        <w:t>分かる</w:t>
      </w:r>
      <w:r w:rsidRPr="00F33A44">
        <w:rPr>
          <w:rFonts w:asciiTheme="minorEastAsia" w:eastAsiaTheme="minorEastAsia" w:hAnsiTheme="minorEastAsia" w:hint="eastAsia"/>
          <w:color w:val="auto"/>
          <w:sz w:val="22"/>
          <w:szCs w:val="22"/>
        </w:rPr>
        <w:t>資料（パンフレットなど）を添付</w:t>
      </w:r>
      <w:r w:rsidR="00A86EC9" w:rsidRPr="00F33A44">
        <w:rPr>
          <w:rFonts w:asciiTheme="minorEastAsia" w:eastAsiaTheme="minorEastAsia" w:hAnsiTheme="minorEastAsia" w:hint="eastAsia"/>
          <w:color w:val="auto"/>
          <w:sz w:val="22"/>
          <w:szCs w:val="22"/>
        </w:rPr>
        <w:t>すること</w:t>
      </w:r>
      <w:r w:rsidRPr="00F33A44">
        <w:rPr>
          <w:rFonts w:asciiTheme="minorEastAsia" w:eastAsiaTheme="minorEastAsia" w:hAnsiTheme="minorEastAsia" w:hint="eastAsia"/>
          <w:color w:val="auto"/>
          <w:sz w:val="22"/>
          <w:szCs w:val="22"/>
        </w:rPr>
        <w:t>。</w:t>
      </w:r>
    </w:p>
    <w:p w:rsidR="005A02B1" w:rsidRPr="00F33A44" w:rsidRDefault="005A02B1" w:rsidP="008D3F40">
      <w:pPr>
        <w:pStyle w:val="Default"/>
        <w:ind w:leftChars="125" w:left="1062" w:hangingChars="363" w:hanging="799"/>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 xml:space="preserve">　　　　 また，自社の独自事業として実施している</w:t>
      </w:r>
      <w:r w:rsidR="00380343" w:rsidRPr="00F33A44">
        <w:rPr>
          <w:rFonts w:asciiTheme="minorEastAsia" w:eastAsiaTheme="minorEastAsia" w:hAnsiTheme="minorEastAsia" w:hint="eastAsia"/>
          <w:color w:val="auto"/>
          <w:sz w:val="22"/>
          <w:szCs w:val="22"/>
        </w:rPr>
        <w:t>事業</w:t>
      </w:r>
      <w:r w:rsidRPr="00F33A44">
        <w:rPr>
          <w:rFonts w:asciiTheme="minorEastAsia" w:eastAsiaTheme="minorEastAsia" w:hAnsiTheme="minorEastAsia" w:hint="eastAsia"/>
          <w:color w:val="auto"/>
          <w:sz w:val="22"/>
          <w:szCs w:val="22"/>
        </w:rPr>
        <w:t>は，その詳細が</w:t>
      </w:r>
      <w:r w:rsidR="00936F76" w:rsidRPr="00F33A44">
        <w:rPr>
          <w:rFonts w:asciiTheme="minorEastAsia" w:eastAsiaTheme="minorEastAsia" w:hAnsiTheme="minorEastAsia" w:hint="eastAsia"/>
          <w:color w:val="auto"/>
          <w:sz w:val="22"/>
          <w:szCs w:val="22"/>
        </w:rPr>
        <w:t>分かる</w:t>
      </w:r>
      <w:r w:rsidRPr="00F33A44">
        <w:rPr>
          <w:rFonts w:asciiTheme="minorEastAsia" w:eastAsiaTheme="minorEastAsia" w:hAnsiTheme="minorEastAsia" w:hint="eastAsia"/>
          <w:color w:val="auto"/>
          <w:sz w:val="22"/>
          <w:szCs w:val="22"/>
        </w:rPr>
        <w:t>資料を添付</w:t>
      </w:r>
      <w:r w:rsidR="00A86EC9" w:rsidRPr="00F33A44">
        <w:rPr>
          <w:rFonts w:asciiTheme="minorEastAsia" w:eastAsiaTheme="minorEastAsia" w:hAnsiTheme="minorEastAsia" w:hint="eastAsia"/>
          <w:color w:val="auto"/>
          <w:sz w:val="22"/>
          <w:szCs w:val="22"/>
        </w:rPr>
        <w:t>すること</w:t>
      </w:r>
      <w:r w:rsidRPr="00F33A44">
        <w:rPr>
          <w:rFonts w:asciiTheme="minorEastAsia" w:eastAsiaTheme="minorEastAsia" w:hAnsiTheme="minorEastAsia" w:hint="eastAsia"/>
          <w:color w:val="auto"/>
          <w:sz w:val="22"/>
          <w:szCs w:val="22"/>
        </w:rPr>
        <w:t>。</w:t>
      </w:r>
    </w:p>
    <w:p w:rsidR="00FD673F" w:rsidRPr="00F33A44" w:rsidRDefault="00FD673F" w:rsidP="005A02B1">
      <w:pPr>
        <w:pStyle w:val="Default"/>
        <w:ind w:left="992" w:hangingChars="451" w:hanging="992"/>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 xml:space="preserve">　　　</w:t>
      </w:r>
      <w:r w:rsidR="00C36823" w:rsidRPr="00F33A44">
        <w:rPr>
          <w:rFonts w:asciiTheme="minorEastAsia" w:eastAsiaTheme="minorEastAsia" w:hAnsiTheme="minorEastAsia" w:hint="eastAsia"/>
          <w:color w:val="auto"/>
          <w:sz w:val="22"/>
          <w:szCs w:val="22"/>
        </w:rPr>
        <w:t>（オ）</w:t>
      </w:r>
      <w:r w:rsidRPr="00F33A44">
        <w:rPr>
          <w:rFonts w:asciiTheme="minorEastAsia" w:eastAsiaTheme="minorEastAsia" w:hAnsiTheme="minorEastAsia" w:hint="eastAsia"/>
          <w:color w:val="auto"/>
          <w:sz w:val="22"/>
          <w:szCs w:val="22"/>
        </w:rPr>
        <w:t>企画提案書</w:t>
      </w:r>
      <w:r w:rsidR="00970141" w:rsidRPr="00F33A44">
        <w:rPr>
          <w:rFonts w:asciiTheme="minorEastAsia" w:eastAsiaTheme="minorEastAsia" w:hAnsiTheme="minorEastAsia" w:hint="eastAsia"/>
          <w:color w:val="auto"/>
          <w:sz w:val="22"/>
          <w:szCs w:val="22"/>
        </w:rPr>
        <w:t>【任意様式】</w:t>
      </w:r>
      <w:r w:rsidRPr="00F33A44">
        <w:rPr>
          <w:rFonts w:asciiTheme="minorEastAsia" w:eastAsiaTheme="minorEastAsia" w:hAnsiTheme="minorEastAsia" w:hint="eastAsia"/>
          <w:color w:val="auto"/>
          <w:sz w:val="22"/>
          <w:szCs w:val="22"/>
        </w:rPr>
        <w:t>〈</w:t>
      </w:r>
      <w:r w:rsidR="00E456FB" w:rsidRPr="00F33A44">
        <w:rPr>
          <w:rFonts w:asciiTheme="minorEastAsia" w:eastAsiaTheme="minorEastAsia" w:hAnsiTheme="minorEastAsia" w:hint="eastAsia"/>
          <w:color w:val="auto"/>
          <w:sz w:val="22"/>
          <w:szCs w:val="22"/>
        </w:rPr>
        <w:t>７</w:t>
      </w:r>
      <w:r w:rsidRPr="00F33A44">
        <w:rPr>
          <w:rFonts w:asciiTheme="minorEastAsia" w:eastAsiaTheme="minorEastAsia" w:hAnsiTheme="minorEastAsia" w:hint="eastAsia"/>
          <w:color w:val="auto"/>
          <w:sz w:val="22"/>
          <w:szCs w:val="22"/>
        </w:rPr>
        <w:t xml:space="preserve">部〉　</w:t>
      </w:r>
    </w:p>
    <w:p w:rsidR="008D3F40" w:rsidRPr="00F33A44" w:rsidRDefault="00FD673F" w:rsidP="008D3F40">
      <w:pPr>
        <w:pStyle w:val="Default"/>
        <w:ind w:leftChars="138" w:left="1075" w:hangingChars="357" w:hanging="785"/>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 xml:space="preserve">　　　　 </w:t>
      </w:r>
      <w:r w:rsidR="003A3929" w:rsidRPr="00F33A44">
        <w:rPr>
          <w:rFonts w:asciiTheme="minorEastAsia" w:eastAsiaTheme="minorEastAsia" w:hAnsiTheme="minorEastAsia" w:hint="eastAsia"/>
          <w:color w:val="auto"/>
          <w:sz w:val="22"/>
          <w:szCs w:val="22"/>
        </w:rPr>
        <w:t>仕様書</w:t>
      </w:r>
      <w:r w:rsidR="00C250DE" w:rsidRPr="00F33A44">
        <w:rPr>
          <w:rFonts w:asciiTheme="minorEastAsia" w:eastAsiaTheme="minorEastAsia" w:hAnsiTheme="minorEastAsia" w:hint="eastAsia"/>
          <w:color w:val="auto"/>
          <w:sz w:val="22"/>
          <w:szCs w:val="22"/>
        </w:rPr>
        <w:t>（提案時用）</w:t>
      </w:r>
      <w:r w:rsidR="003A3929" w:rsidRPr="00F33A44">
        <w:rPr>
          <w:rFonts w:asciiTheme="minorEastAsia" w:eastAsiaTheme="minorEastAsia" w:hAnsiTheme="minorEastAsia" w:hint="eastAsia"/>
          <w:color w:val="auto"/>
          <w:sz w:val="22"/>
          <w:szCs w:val="22"/>
        </w:rPr>
        <w:t>の内容を踏まえ，</w:t>
      </w:r>
      <w:r w:rsidR="00E51D32" w:rsidRPr="00F33A44">
        <w:rPr>
          <w:rFonts w:asciiTheme="minorEastAsia" w:eastAsiaTheme="minorEastAsia" w:hAnsiTheme="minorEastAsia" w:hint="eastAsia"/>
          <w:color w:val="auto"/>
          <w:sz w:val="22"/>
          <w:szCs w:val="22"/>
        </w:rPr>
        <w:t>計画各章のデザインのコンセプト（写真中心，イラスト中心など），「</w:t>
      </w:r>
      <w:r w:rsidR="005D6671" w:rsidRPr="00F33A44">
        <w:rPr>
          <w:rFonts w:asciiTheme="minorEastAsia" w:eastAsiaTheme="minorEastAsia" w:hAnsiTheme="minorEastAsia" w:hint="eastAsia"/>
          <w:color w:val="auto"/>
          <w:sz w:val="22"/>
          <w:szCs w:val="22"/>
        </w:rPr>
        <w:t>上京</w:t>
      </w:r>
      <w:r w:rsidR="00E51D32" w:rsidRPr="00F33A44">
        <w:rPr>
          <w:rFonts w:asciiTheme="minorEastAsia" w:eastAsiaTheme="minorEastAsia" w:hAnsiTheme="minorEastAsia" w:hint="eastAsia"/>
          <w:color w:val="auto"/>
          <w:sz w:val="22"/>
          <w:szCs w:val="22"/>
        </w:rPr>
        <w:t>区基本計画」に係る版下作成のスケジュール表</w:t>
      </w:r>
      <w:r w:rsidR="00927E89" w:rsidRPr="00F33A44">
        <w:rPr>
          <w:rFonts w:asciiTheme="minorEastAsia" w:eastAsiaTheme="minorEastAsia" w:hAnsiTheme="minorEastAsia" w:hint="eastAsia"/>
          <w:color w:val="auto"/>
          <w:sz w:val="22"/>
          <w:szCs w:val="22"/>
        </w:rPr>
        <w:t>，パブリックコメントを広く集めるためのアイデア</w:t>
      </w:r>
      <w:r w:rsidR="00005518" w:rsidRPr="00F33A44">
        <w:rPr>
          <w:rFonts w:asciiTheme="minorEastAsia" w:eastAsiaTheme="minorEastAsia" w:hAnsiTheme="minorEastAsia" w:hint="eastAsia"/>
          <w:color w:val="auto"/>
          <w:sz w:val="22"/>
          <w:szCs w:val="22"/>
        </w:rPr>
        <w:t>を記載する</w:t>
      </w:r>
      <w:r w:rsidR="00A86EC9" w:rsidRPr="00F33A44">
        <w:rPr>
          <w:rFonts w:asciiTheme="minorEastAsia" w:eastAsiaTheme="minorEastAsia" w:hAnsiTheme="minorEastAsia" w:hint="eastAsia"/>
          <w:color w:val="auto"/>
          <w:sz w:val="22"/>
          <w:szCs w:val="22"/>
        </w:rPr>
        <w:t>こと</w:t>
      </w:r>
      <w:r w:rsidR="003A3929" w:rsidRPr="00F33A44">
        <w:rPr>
          <w:rFonts w:asciiTheme="minorEastAsia" w:eastAsiaTheme="minorEastAsia" w:hAnsiTheme="minorEastAsia" w:hint="eastAsia"/>
          <w:color w:val="auto"/>
          <w:sz w:val="22"/>
          <w:szCs w:val="22"/>
        </w:rPr>
        <w:t>。</w:t>
      </w:r>
    </w:p>
    <w:p w:rsidR="00FD673F" w:rsidRPr="00F33A44" w:rsidRDefault="00FD673F" w:rsidP="00FD673F">
      <w:pPr>
        <w:pStyle w:val="Default"/>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 xml:space="preserve">　　　</w:t>
      </w:r>
      <w:r w:rsidR="00C36823" w:rsidRPr="00F33A44">
        <w:rPr>
          <w:rFonts w:asciiTheme="minorEastAsia" w:eastAsiaTheme="minorEastAsia" w:hAnsiTheme="minorEastAsia" w:hint="eastAsia"/>
          <w:color w:val="auto"/>
          <w:sz w:val="22"/>
          <w:szCs w:val="22"/>
        </w:rPr>
        <w:t>（カ）</w:t>
      </w:r>
      <w:r w:rsidRPr="00F33A44">
        <w:rPr>
          <w:rFonts w:asciiTheme="minorEastAsia" w:eastAsiaTheme="minorEastAsia" w:hAnsiTheme="minorEastAsia" w:hint="eastAsia"/>
          <w:color w:val="auto"/>
          <w:sz w:val="22"/>
          <w:szCs w:val="22"/>
        </w:rPr>
        <w:t>見積書</w:t>
      </w:r>
      <w:r w:rsidR="00AF2943" w:rsidRPr="00F33A44">
        <w:rPr>
          <w:rFonts w:asciiTheme="minorEastAsia" w:eastAsiaTheme="minorEastAsia" w:hAnsiTheme="minorEastAsia" w:hint="eastAsia"/>
          <w:color w:val="auto"/>
          <w:sz w:val="22"/>
          <w:szCs w:val="22"/>
        </w:rPr>
        <w:t>【第３号様式】</w:t>
      </w:r>
      <w:r w:rsidRPr="00F33A44">
        <w:rPr>
          <w:rFonts w:asciiTheme="minorEastAsia" w:eastAsiaTheme="minorEastAsia" w:hAnsiTheme="minorEastAsia" w:hint="eastAsia"/>
          <w:color w:val="auto"/>
          <w:sz w:val="22"/>
          <w:szCs w:val="22"/>
        </w:rPr>
        <w:t>〈</w:t>
      </w:r>
      <w:r w:rsidR="00E456FB" w:rsidRPr="00F33A44">
        <w:rPr>
          <w:rFonts w:asciiTheme="minorEastAsia" w:eastAsiaTheme="minorEastAsia" w:hAnsiTheme="minorEastAsia" w:hint="eastAsia"/>
          <w:color w:val="auto"/>
          <w:sz w:val="22"/>
          <w:szCs w:val="22"/>
        </w:rPr>
        <w:t>７</w:t>
      </w:r>
      <w:r w:rsidRPr="00F33A44">
        <w:rPr>
          <w:rFonts w:asciiTheme="minorEastAsia" w:eastAsiaTheme="minorEastAsia" w:hAnsiTheme="minorEastAsia" w:hint="eastAsia"/>
          <w:color w:val="auto"/>
          <w:sz w:val="22"/>
          <w:szCs w:val="22"/>
        </w:rPr>
        <w:t>部（原本１部及び複写</w:t>
      </w:r>
      <w:r w:rsidR="00E456FB" w:rsidRPr="00F33A44">
        <w:rPr>
          <w:rFonts w:asciiTheme="minorEastAsia" w:eastAsiaTheme="minorEastAsia" w:hAnsiTheme="minorEastAsia" w:hint="eastAsia"/>
          <w:color w:val="auto"/>
          <w:sz w:val="22"/>
          <w:szCs w:val="22"/>
        </w:rPr>
        <w:t>６</w:t>
      </w:r>
      <w:r w:rsidRPr="00F33A44">
        <w:rPr>
          <w:rFonts w:asciiTheme="minorEastAsia" w:eastAsiaTheme="minorEastAsia" w:hAnsiTheme="minorEastAsia" w:hint="eastAsia"/>
          <w:color w:val="auto"/>
          <w:sz w:val="22"/>
          <w:szCs w:val="22"/>
        </w:rPr>
        <w:t xml:space="preserve">部）〉　 </w:t>
      </w:r>
    </w:p>
    <w:p w:rsidR="00CC7940" w:rsidRPr="00F33A44" w:rsidRDefault="00FD673F" w:rsidP="008D3F40">
      <w:pPr>
        <w:pStyle w:val="Default"/>
        <w:ind w:leftChars="152" w:left="1089" w:hangingChars="350" w:hanging="770"/>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 xml:space="preserve">　　　　 本業務の受託見積金額を記入</w:t>
      </w:r>
      <w:r w:rsidR="00A86EC9" w:rsidRPr="00F33A44">
        <w:rPr>
          <w:rFonts w:asciiTheme="minorEastAsia" w:eastAsiaTheme="minorEastAsia" w:hAnsiTheme="minorEastAsia" w:hint="eastAsia"/>
          <w:color w:val="auto"/>
          <w:sz w:val="22"/>
          <w:szCs w:val="22"/>
        </w:rPr>
        <w:t>し，</w:t>
      </w:r>
      <w:r w:rsidR="00AF2943" w:rsidRPr="00F33A44">
        <w:rPr>
          <w:rFonts w:asciiTheme="minorEastAsia" w:eastAsiaTheme="minorEastAsia" w:hAnsiTheme="minorEastAsia" w:hint="eastAsia"/>
          <w:color w:val="auto"/>
          <w:sz w:val="22"/>
          <w:szCs w:val="22"/>
        </w:rPr>
        <w:t>併せて，</w:t>
      </w:r>
      <w:r w:rsidRPr="00F33A44">
        <w:rPr>
          <w:rFonts w:asciiTheme="minorEastAsia" w:eastAsiaTheme="minorEastAsia" w:hAnsiTheme="minorEastAsia" w:hint="eastAsia"/>
          <w:color w:val="auto"/>
          <w:sz w:val="22"/>
          <w:szCs w:val="22"/>
        </w:rPr>
        <w:t>本様式には見積金額の積算内訳</w:t>
      </w:r>
      <w:r w:rsidR="00AF2943" w:rsidRPr="00F33A44">
        <w:rPr>
          <w:rFonts w:asciiTheme="minorEastAsia" w:eastAsiaTheme="minorEastAsia" w:hAnsiTheme="minorEastAsia" w:hint="eastAsia"/>
          <w:color w:val="auto"/>
          <w:sz w:val="22"/>
          <w:szCs w:val="22"/>
        </w:rPr>
        <w:t>【任意様式】</w:t>
      </w:r>
      <w:r w:rsidRPr="00F33A44">
        <w:rPr>
          <w:rFonts w:asciiTheme="minorEastAsia" w:eastAsiaTheme="minorEastAsia" w:hAnsiTheme="minorEastAsia" w:hint="eastAsia"/>
          <w:color w:val="auto"/>
          <w:sz w:val="22"/>
          <w:szCs w:val="22"/>
        </w:rPr>
        <w:t>を示す書類</w:t>
      </w:r>
      <w:r w:rsidR="00AF2943" w:rsidRPr="00F33A44">
        <w:rPr>
          <w:rFonts w:asciiTheme="minorEastAsia" w:eastAsiaTheme="minorEastAsia" w:hAnsiTheme="minorEastAsia" w:hint="eastAsia"/>
          <w:color w:val="auto"/>
          <w:sz w:val="22"/>
          <w:szCs w:val="22"/>
        </w:rPr>
        <w:t>も</w:t>
      </w:r>
      <w:r w:rsidRPr="00F33A44">
        <w:rPr>
          <w:rFonts w:asciiTheme="minorEastAsia" w:eastAsiaTheme="minorEastAsia" w:hAnsiTheme="minorEastAsia" w:hint="eastAsia"/>
          <w:color w:val="auto"/>
          <w:sz w:val="22"/>
          <w:szCs w:val="22"/>
        </w:rPr>
        <w:t>添付</w:t>
      </w:r>
      <w:r w:rsidR="00A86EC9" w:rsidRPr="00F33A44">
        <w:rPr>
          <w:rFonts w:asciiTheme="minorEastAsia" w:eastAsiaTheme="minorEastAsia" w:hAnsiTheme="minorEastAsia" w:hint="eastAsia"/>
          <w:color w:val="auto"/>
          <w:sz w:val="22"/>
          <w:szCs w:val="22"/>
        </w:rPr>
        <w:t>すること</w:t>
      </w:r>
      <w:r w:rsidRPr="00F33A44">
        <w:rPr>
          <w:rFonts w:asciiTheme="minorEastAsia" w:eastAsiaTheme="minorEastAsia" w:hAnsiTheme="minorEastAsia" w:hint="eastAsia"/>
          <w:color w:val="auto"/>
          <w:sz w:val="22"/>
          <w:szCs w:val="22"/>
        </w:rPr>
        <w:t>。</w:t>
      </w:r>
    </w:p>
    <w:p w:rsidR="00FD673F" w:rsidRPr="00F33A44" w:rsidRDefault="00FD673F" w:rsidP="00FD673F">
      <w:pPr>
        <w:pStyle w:val="Default"/>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 xml:space="preserve">　　　</w:t>
      </w:r>
      <w:r w:rsidR="00C36823" w:rsidRPr="00F33A44">
        <w:rPr>
          <w:rFonts w:asciiTheme="minorEastAsia" w:eastAsiaTheme="minorEastAsia" w:hAnsiTheme="minorEastAsia" w:hint="eastAsia"/>
          <w:color w:val="auto"/>
          <w:sz w:val="22"/>
          <w:szCs w:val="22"/>
        </w:rPr>
        <w:t>（キ）</w:t>
      </w:r>
      <w:r w:rsidR="002C09EA" w:rsidRPr="00F33A44">
        <w:rPr>
          <w:rFonts w:asciiTheme="minorEastAsia" w:eastAsiaTheme="minorEastAsia" w:hAnsiTheme="minorEastAsia" w:hint="eastAsia"/>
          <w:color w:val="auto"/>
          <w:sz w:val="22"/>
          <w:szCs w:val="22"/>
        </w:rPr>
        <w:t>直近</w:t>
      </w:r>
      <w:r w:rsidRPr="00F33A44">
        <w:rPr>
          <w:rFonts w:asciiTheme="minorEastAsia" w:eastAsiaTheme="minorEastAsia" w:hAnsiTheme="minorEastAsia" w:hint="eastAsia"/>
          <w:color w:val="auto"/>
          <w:sz w:val="22"/>
          <w:szCs w:val="22"/>
        </w:rPr>
        <w:t>２事業年度の財産目録，賃借対照表，収支計算書，事業報告書</w:t>
      </w:r>
    </w:p>
    <w:p w:rsidR="00FD673F" w:rsidRPr="00F33A44" w:rsidRDefault="00FD673F" w:rsidP="00BA35D5">
      <w:pPr>
        <w:pStyle w:val="Default"/>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 xml:space="preserve">　　　　　（非営利団体等にあっては，これらに相当する書類）〈１部〉</w:t>
      </w:r>
    </w:p>
    <w:p w:rsidR="00FD673F" w:rsidRPr="00F33A44" w:rsidRDefault="00FD673F" w:rsidP="007E5211">
      <w:pPr>
        <w:pStyle w:val="Default"/>
        <w:tabs>
          <w:tab w:val="left" w:pos="284"/>
        </w:tabs>
        <w:ind w:left="660" w:hangingChars="300" w:hanging="660"/>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 xml:space="preserve">　　イ　京都市競争入札参加有資格者名簿に登録されていない</w:t>
      </w:r>
      <w:r w:rsidR="00A86EC9" w:rsidRPr="00F33A44">
        <w:rPr>
          <w:rFonts w:asciiTheme="minorEastAsia" w:eastAsiaTheme="minorEastAsia" w:hAnsiTheme="minorEastAsia" w:hint="eastAsia"/>
          <w:color w:val="auto"/>
          <w:sz w:val="22"/>
          <w:szCs w:val="22"/>
        </w:rPr>
        <w:t>者</w:t>
      </w:r>
      <w:r w:rsidRPr="00F33A44">
        <w:rPr>
          <w:rFonts w:asciiTheme="minorEastAsia" w:eastAsiaTheme="minorEastAsia" w:hAnsiTheme="minorEastAsia" w:hint="eastAsia"/>
          <w:color w:val="auto"/>
          <w:sz w:val="22"/>
          <w:szCs w:val="22"/>
        </w:rPr>
        <w:t>は，アに掲げる書類に加えて，次の書類を提出</w:t>
      </w:r>
      <w:r w:rsidR="00A86EC9" w:rsidRPr="00F33A44">
        <w:rPr>
          <w:rFonts w:asciiTheme="minorEastAsia" w:eastAsiaTheme="minorEastAsia" w:hAnsiTheme="minorEastAsia" w:hint="eastAsia"/>
          <w:color w:val="auto"/>
          <w:sz w:val="22"/>
          <w:szCs w:val="22"/>
        </w:rPr>
        <w:t>すること</w:t>
      </w:r>
      <w:r w:rsidRPr="00F33A44">
        <w:rPr>
          <w:rFonts w:asciiTheme="minorEastAsia" w:eastAsiaTheme="minorEastAsia" w:hAnsiTheme="minorEastAsia" w:hint="eastAsia"/>
          <w:color w:val="auto"/>
          <w:sz w:val="22"/>
          <w:szCs w:val="22"/>
        </w:rPr>
        <w:t>。</w:t>
      </w:r>
    </w:p>
    <w:p w:rsidR="00FD673F" w:rsidRPr="00F33A44" w:rsidRDefault="00C36823" w:rsidP="007E5211">
      <w:pPr>
        <w:pStyle w:val="Default"/>
        <w:ind w:firstLineChars="300" w:firstLine="660"/>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（ア）</w:t>
      </w:r>
      <w:r w:rsidR="00FD673F" w:rsidRPr="00F33A44">
        <w:rPr>
          <w:rFonts w:asciiTheme="minorEastAsia" w:eastAsiaTheme="minorEastAsia" w:hAnsiTheme="minorEastAsia" w:hint="eastAsia"/>
          <w:color w:val="auto"/>
          <w:sz w:val="22"/>
          <w:szCs w:val="22"/>
        </w:rPr>
        <w:t>登記事項証明書（履歴事項全部証明書又は登記簿謄本）〈１部〉</w:t>
      </w:r>
    </w:p>
    <w:p w:rsidR="00FD673F" w:rsidRPr="00F33A44" w:rsidRDefault="00C36823" w:rsidP="007E5211">
      <w:pPr>
        <w:pStyle w:val="Default"/>
        <w:ind w:firstLineChars="300" w:firstLine="660"/>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（イ）</w:t>
      </w:r>
      <w:r w:rsidR="00FD673F" w:rsidRPr="00F33A44">
        <w:rPr>
          <w:rFonts w:asciiTheme="minorEastAsia" w:eastAsiaTheme="minorEastAsia" w:hAnsiTheme="minorEastAsia" w:hint="eastAsia"/>
          <w:color w:val="auto"/>
          <w:sz w:val="22"/>
          <w:szCs w:val="22"/>
        </w:rPr>
        <w:t>印鑑証明書　〈１部〉</w:t>
      </w:r>
    </w:p>
    <w:p w:rsidR="00FD673F" w:rsidRPr="00F33A44" w:rsidRDefault="00C36823" w:rsidP="007E5211">
      <w:pPr>
        <w:pStyle w:val="Default"/>
        <w:ind w:firstLineChars="300" w:firstLine="660"/>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（ウ）</w:t>
      </w:r>
      <w:r w:rsidR="00FD673F" w:rsidRPr="00F33A44">
        <w:rPr>
          <w:rFonts w:asciiTheme="minorEastAsia" w:eastAsiaTheme="minorEastAsia" w:hAnsiTheme="minorEastAsia" w:hint="eastAsia"/>
          <w:color w:val="auto"/>
          <w:sz w:val="22"/>
          <w:szCs w:val="22"/>
        </w:rPr>
        <w:t>納税証明書（国税及び京都市税）〈１部〉</w:t>
      </w:r>
    </w:p>
    <w:p w:rsidR="00FD673F" w:rsidRPr="00F33A44" w:rsidRDefault="00C36823" w:rsidP="007E5211">
      <w:pPr>
        <w:pStyle w:val="Default"/>
        <w:ind w:firstLineChars="300" w:firstLine="660"/>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（エ）</w:t>
      </w:r>
      <w:r w:rsidR="00FD673F" w:rsidRPr="00F33A44">
        <w:rPr>
          <w:rFonts w:asciiTheme="minorEastAsia" w:eastAsiaTheme="minorEastAsia" w:hAnsiTheme="minorEastAsia" w:hint="eastAsia"/>
          <w:color w:val="auto"/>
          <w:sz w:val="22"/>
          <w:szCs w:val="22"/>
        </w:rPr>
        <w:t>調査同意書（水道料金・下水道使用料）</w:t>
      </w:r>
      <w:r w:rsidR="00380343" w:rsidRPr="00F33A44">
        <w:rPr>
          <w:rFonts w:asciiTheme="minorEastAsia" w:eastAsiaTheme="minorEastAsia" w:hAnsiTheme="minorEastAsia" w:hint="eastAsia"/>
          <w:color w:val="auto"/>
          <w:sz w:val="22"/>
          <w:szCs w:val="22"/>
        </w:rPr>
        <w:t>【第４号様式】</w:t>
      </w:r>
      <w:r w:rsidR="00FD673F" w:rsidRPr="00F33A44">
        <w:rPr>
          <w:rFonts w:asciiTheme="minorEastAsia" w:eastAsiaTheme="minorEastAsia" w:hAnsiTheme="minorEastAsia" w:hint="eastAsia"/>
          <w:color w:val="auto"/>
          <w:sz w:val="22"/>
          <w:szCs w:val="22"/>
        </w:rPr>
        <w:t>〈１部〉</w:t>
      </w:r>
    </w:p>
    <w:p w:rsidR="00FD673F" w:rsidRPr="00F33A44" w:rsidRDefault="00C36823" w:rsidP="007E5211">
      <w:pPr>
        <w:pStyle w:val="Default"/>
        <w:ind w:firstLineChars="300" w:firstLine="660"/>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（オ）</w:t>
      </w:r>
      <w:r w:rsidR="00FD673F" w:rsidRPr="00F33A44">
        <w:rPr>
          <w:rFonts w:asciiTheme="minorEastAsia" w:eastAsiaTheme="minorEastAsia" w:hAnsiTheme="minorEastAsia" w:hint="eastAsia"/>
          <w:color w:val="auto"/>
          <w:sz w:val="22"/>
          <w:szCs w:val="22"/>
        </w:rPr>
        <w:t xml:space="preserve">使用印鑑届　</w:t>
      </w:r>
      <w:r w:rsidR="00380343" w:rsidRPr="00F33A44">
        <w:rPr>
          <w:rFonts w:asciiTheme="minorEastAsia" w:eastAsiaTheme="minorEastAsia" w:hAnsiTheme="minorEastAsia" w:hint="eastAsia"/>
          <w:color w:val="auto"/>
          <w:sz w:val="22"/>
          <w:szCs w:val="22"/>
        </w:rPr>
        <w:t>【第５号様式】</w:t>
      </w:r>
      <w:r w:rsidR="00FD673F" w:rsidRPr="00F33A44">
        <w:rPr>
          <w:rFonts w:asciiTheme="minorEastAsia" w:eastAsiaTheme="minorEastAsia" w:hAnsiTheme="minorEastAsia" w:hint="eastAsia"/>
          <w:color w:val="auto"/>
          <w:sz w:val="22"/>
          <w:szCs w:val="22"/>
        </w:rPr>
        <w:t>〈１部〉</w:t>
      </w:r>
    </w:p>
    <w:p w:rsidR="00FD673F" w:rsidRPr="00F33A44" w:rsidRDefault="00C36823" w:rsidP="007E5211">
      <w:pPr>
        <w:pStyle w:val="Default"/>
        <w:ind w:firstLineChars="300" w:firstLine="660"/>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（カ）</w:t>
      </w:r>
      <w:r w:rsidR="00FD673F" w:rsidRPr="00F33A44">
        <w:rPr>
          <w:rFonts w:asciiTheme="minorEastAsia" w:eastAsiaTheme="minorEastAsia" w:hAnsiTheme="minorEastAsia" w:hint="eastAsia"/>
          <w:color w:val="auto"/>
          <w:sz w:val="22"/>
          <w:szCs w:val="22"/>
        </w:rPr>
        <w:t xml:space="preserve">誓約書　</w:t>
      </w:r>
      <w:r w:rsidR="00380343" w:rsidRPr="00F33A44">
        <w:rPr>
          <w:rFonts w:asciiTheme="minorEastAsia" w:eastAsiaTheme="minorEastAsia" w:hAnsiTheme="minorEastAsia" w:hint="eastAsia"/>
          <w:color w:val="auto"/>
          <w:sz w:val="22"/>
          <w:szCs w:val="22"/>
        </w:rPr>
        <w:t>【第６号様式】</w:t>
      </w:r>
      <w:r w:rsidR="00FD673F" w:rsidRPr="00F33A44">
        <w:rPr>
          <w:rFonts w:asciiTheme="minorEastAsia" w:eastAsiaTheme="minorEastAsia" w:hAnsiTheme="minorEastAsia" w:hint="eastAsia"/>
          <w:color w:val="auto"/>
          <w:sz w:val="22"/>
          <w:szCs w:val="22"/>
        </w:rPr>
        <w:t>〈１部〉</w:t>
      </w:r>
    </w:p>
    <w:p w:rsidR="00A82AF2" w:rsidRPr="00F33A44" w:rsidRDefault="00FD673F" w:rsidP="00C36823">
      <w:pPr>
        <w:pStyle w:val="Default"/>
        <w:ind w:firstLineChars="400" w:firstLine="880"/>
        <w:rPr>
          <w:rFonts w:asciiTheme="minorEastAsia" w:eastAsiaTheme="minorEastAsia" w:hAnsiTheme="minorEastAsia"/>
          <w:color w:val="auto"/>
          <w:sz w:val="22"/>
          <w:szCs w:val="22"/>
        </w:rPr>
      </w:pPr>
      <w:r w:rsidRPr="00F33A44">
        <w:rPr>
          <w:rFonts w:asciiTheme="minorEastAsia" w:eastAsiaTheme="minorEastAsia" w:hAnsiTheme="minorEastAsia" w:hint="eastAsia"/>
          <w:color w:val="auto"/>
          <w:sz w:val="22"/>
          <w:szCs w:val="22"/>
        </w:rPr>
        <w:t>※</w:t>
      </w:r>
      <w:r w:rsidR="008D3F40" w:rsidRPr="00F33A44">
        <w:rPr>
          <w:rFonts w:asciiTheme="minorEastAsia" w:eastAsiaTheme="minorEastAsia" w:hAnsiTheme="minorEastAsia" w:hint="eastAsia"/>
          <w:color w:val="auto"/>
          <w:sz w:val="22"/>
          <w:szCs w:val="22"/>
        </w:rPr>
        <w:t xml:space="preserve">　(ア)</w:t>
      </w:r>
      <w:r w:rsidRPr="00F33A44">
        <w:rPr>
          <w:rFonts w:asciiTheme="minorEastAsia" w:eastAsiaTheme="minorEastAsia" w:hAnsiTheme="minorEastAsia" w:hint="eastAsia"/>
          <w:color w:val="auto"/>
          <w:sz w:val="22"/>
          <w:szCs w:val="22"/>
        </w:rPr>
        <w:t>，</w:t>
      </w:r>
      <w:r w:rsidR="008D3F40" w:rsidRPr="00F33A44">
        <w:rPr>
          <w:rFonts w:asciiTheme="minorEastAsia" w:eastAsiaTheme="minorEastAsia" w:hAnsiTheme="minorEastAsia" w:hint="eastAsia"/>
          <w:color w:val="auto"/>
          <w:sz w:val="22"/>
          <w:szCs w:val="22"/>
        </w:rPr>
        <w:t>(イ)</w:t>
      </w:r>
      <w:r w:rsidRPr="00F33A44">
        <w:rPr>
          <w:rFonts w:asciiTheme="minorEastAsia" w:eastAsiaTheme="minorEastAsia" w:hAnsiTheme="minorEastAsia" w:hint="eastAsia"/>
          <w:color w:val="auto"/>
          <w:sz w:val="22"/>
          <w:szCs w:val="22"/>
        </w:rPr>
        <w:t>，</w:t>
      </w:r>
      <w:r w:rsidR="008D3F40" w:rsidRPr="00F33A44">
        <w:rPr>
          <w:rFonts w:asciiTheme="minorEastAsia" w:eastAsiaTheme="minorEastAsia" w:hAnsiTheme="minorEastAsia" w:hint="eastAsia"/>
          <w:color w:val="auto"/>
          <w:sz w:val="22"/>
          <w:szCs w:val="22"/>
        </w:rPr>
        <w:t>(ウ)</w:t>
      </w:r>
      <w:r w:rsidRPr="00F33A44">
        <w:rPr>
          <w:rFonts w:asciiTheme="minorEastAsia" w:eastAsiaTheme="minorEastAsia" w:hAnsiTheme="minorEastAsia" w:hint="eastAsia"/>
          <w:color w:val="auto"/>
          <w:sz w:val="22"/>
          <w:szCs w:val="22"/>
        </w:rPr>
        <w:t>については，申請日前３箇月以内に発行</w:t>
      </w:r>
      <w:r w:rsidR="00BC0628" w:rsidRPr="00F33A44">
        <w:rPr>
          <w:rFonts w:asciiTheme="minorEastAsia" w:eastAsiaTheme="minorEastAsia" w:hAnsiTheme="minorEastAsia" w:hint="eastAsia"/>
          <w:color w:val="auto"/>
          <w:sz w:val="22"/>
          <w:szCs w:val="22"/>
        </w:rPr>
        <w:t>された</w:t>
      </w:r>
      <w:r w:rsidRPr="00F33A44">
        <w:rPr>
          <w:rFonts w:asciiTheme="minorEastAsia" w:eastAsiaTheme="minorEastAsia" w:hAnsiTheme="minorEastAsia" w:hint="eastAsia"/>
          <w:color w:val="auto"/>
          <w:sz w:val="22"/>
          <w:szCs w:val="22"/>
        </w:rPr>
        <w:t>もの。</w:t>
      </w:r>
    </w:p>
    <w:p w:rsidR="00FD673F" w:rsidRPr="00F33A44" w:rsidRDefault="007E5211" w:rsidP="00C36823">
      <w:pPr>
        <w:tabs>
          <w:tab w:val="left" w:pos="284"/>
        </w:tabs>
        <w:rPr>
          <w:rFonts w:asciiTheme="minorEastAsia" w:eastAsiaTheme="minorEastAsia" w:hAnsiTheme="minorEastAsia"/>
          <w:sz w:val="22"/>
        </w:rPr>
      </w:pPr>
      <w:r w:rsidRPr="00F33A44">
        <w:rPr>
          <w:rFonts w:asciiTheme="minorEastAsia" w:eastAsiaTheme="minorEastAsia" w:hAnsiTheme="minorEastAsia" w:hint="eastAsia"/>
          <w:sz w:val="22"/>
        </w:rPr>
        <w:t>（２）</w:t>
      </w:r>
      <w:r w:rsidR="005445A8" w:rsidRPr="00F33A44">
        <w:rPr>
          <w:rFonts w:asciiTheme="minorEastAsia" w:eastAsiaTheme="minorEastAsia" w:hAnsiTheme="minorEastAsia" w:hint="eastAsia"/>
          <w:sz w:val="22"/>
        </w:rPr>
        <w:t xml:space="preserve">　</w:t>
      </w:r>
      <w:r w:rsidR="00FD673F" w:rsidRPr="00F33A44">
        <w:rPr>
          <w:rFonts w:asciiTheme="minorEastAsia" w:eastAsiaTheme="minorEastAsia" w:hAnsiTheme="minorEastAsia" w:hint="eastAsia"/>
          <w:sz w:val="22"/>
        </w:rPr>
        <w:t>提出方法及び期限</w:t>
      </w:r>
    </w:p>
    <w:p w:rsidR="00FD673F" w:rsidRPr="00F33A44" w:rsidRDefault="00FD673F" w:rsidP="007C7D38">
      <w:pPr>
        <w:ind w:left="708" w:hangingChars="322" w:hanging="708"/>
        <w:rPr>
          <w:rFonts w:asciiTheme="minorEastAsia" w:eastAsiaTheme="minorEastAsia" w:hAnsiTheme="minorEastAsia" w:cs="ＭＳ 明朝"/>
          <w:sz w:val="22"/>
        </w:rPr>
      </w:pPr>
      <w:r w:rsidRPr="00F33A44">
        <w:rPr>
          <w:rFonts w:asciiTheme="minorEastAsia" w:eastAsiaTheme="minorEastAsia" w:hAnsiTheme="minorEastAsia" w:hint="eastAsia"/>
          <w:sz w:val="22"/>
        </w:rPr>
        <w:t xml:space="preserve">　　　</w:t>
      </w:r>
      <w:r w:rsidR="005445A8" w:rsidRPr="00F33A44">
        <w:rPr>
          <w:rFonts w:asciiTheme="minorEastAsia" w:eastAsiaTheme="minorEastAsia" w:hAnsiTheme="minorEastAsia" w:hint="eastAsia"/>
          <w:sz w:val="22"/>
        </w:rPr>
        <w:t xml:space="preserve">　</w:t>
      </w:r>
      <w:r w:rsidRPr="00F33A44">
        <w:rPr>
          <w:rFonts w:asciiTheme="minorEastAsia" w:eastAsiaTheme="minorEastAsia" w:hAnsiTheme="minorEastAsia" w:hint="eastAsia"/>
          <w:sz w:val="22"/>
        </w:rPr>
        <w:t>提出書類は，持参又は郵送により，</w:t>
      </w:r>
      <w:r w:rsidR="00380343" w:rsidRPr="00F33A44">
        <w:rPr>
          <w:rFonts w:asciiTheme="minorEastAsia" w:eastAsiaTheme="minorEastAsia" w:hAnsiTheme="minorEastAsia" w:hint="eastAsia"/>
          <w:sz w:val="22"/>
        </w:rPr>
        <w:t>令和２</w:t>
      </w:r>
      <w:r w:rsidRPr="00F33A44">
        <w:rPr>
          <w:rFonts w:asciiTheme="minorEastAsia" w:eastAsiaTheme="minorEastAsia" w:hAnsiTheme="minorEastAsia" w:hint="eastAsia"/>
          <w:sz w:val="22"/>
        </w:rPr>
        <w:t>年</w:t>
      </w:r>
      <w:r w:rsidR="00D201E9" w:rsidRPr="00F33A44">
        <w:rPr>
          <w:rFonts w:asciiTheme="minorEastAsia" w:eastAsiaTheme="minorEastAsia" w:hAnsiTheme="minorEastAsia" w:cs="ＭＳ 明朝" w:hint="eastAsia"/>
          <w:sz w:val="22"/>
        </w:rPr>
        <w:t>１</w:t>
      </w:r>
      <w:r w:rsidR="005D6671" w:rsidRPr="00F33A44">
        <w:rPr>
          <w:rFonts w:asciiTheme="minorEastAsia" w:eastAsiaTheme="minorEastAsia" w:hAnsiTheme="minorEastAsia" w:cs="ＭＳ 明朝" w:hint="eastAsia"/>
          <w:sz w:val="22"/>
        </w:rPr>
        <w:t>２</w:t>
      </w:r>
      <w:r w:rsidR="00D201E9" w:rsidRPr="00F33A44">
        <w:rPr>
          <w:rFonts w:asciiTheme="minorEastAsia" w:eastAsiaTheme="minorEastAsia" w:hAnsiTheme="minorEastAsia" w:cs="ＭＳ 明朝" w:hint="eastAsia"/>
          <w:sz w:val="22"/>
        </w:rPr>
        <w:t>月</w:t>
      </w:r>
      <w:r w:rsidR="005D6671" w:rsidRPr="00F33A44">
        <w:rPr>
          <w:rFonts w:asciiTheme="minorEastAsia" w:eastAsiaTheme="minorEastAsia" w:hAnsiTheme="minorEastAsia" w:cs="ＭＳ 明朝" w:hint="eastAsia"/>
          <w:sz w:val="22"/>
        </w:rPr>
        <w:t>１</w:t>
      </w:r>
      <w:r w:rsidR="0094068C" w:rsidRPr="00F33A44">
        <w:rPr>
          <w:rFonts w:asciiTheme="minorEastAsia" w:eastAsiaTheme="minorEastAsia" w:hAnsiTheme="minorEastAsia" w:cs="ＭＳ 明朝" w:hint="eastAsia"/>
          <w:sz w:val="22"/>
        </w:rPr>
        <w:t>１</w:t>
      </w:r>
      <w:r w:rsidR="00D201E9" w:rsidRPr="00F33A44">
        <w:rPr>
          <w:rFonts w:asciiTheme="minorEastAsia" w:eastAsiaTheme="minorEastAsia" w:hAnsiTheme="minorEastAsia" w:cs="ＭＳ 明朝" w:hint="eastAsia"/>
          <w:sz w:val="22"/>
        </w:rPr>
        <w:t>日（</w:t>
      </w:r>
      <w:r w:rsidR="0094068C" w:rsidRPr="00F33A44">
        <w:rPr>
          <w:rFonts w:asciiTheme="minorEastAsia" w:eastAsiaTheme="minorEastAsia" w:hAnsiTheme="minorEastAsia" w:cs="ＭＳ 明朝" w:hint="eastAsia"/>
          <w:sz w:val="22"/>
        </w:rPr>
        <w:t>金</w:t>
      </w:r>
      <w:r w:rsidR="00D201E9" w:rsidRPr="00F33A44">
        <w:rPr>
          <w:rFonts w:asciiTheme="minorEastAsia" w:eastAsiaTheme="minorEastAsia" w:hAnsiTheme="minorEastAsia" w:cs="ＭＳ 明朝" w:hint="eastAsia"/>
          <w:sz w:val="22"/>
        </w:rPr>
        <w:t>）午後４時</w:t>
      </w:r>
      <w:r w:rsidRPr="00F33A44">
        <w:rPr>
          <w:rFonts w:asciiTheme="minorEastAsia" w:eastAsiaTheme="minorEastAsia" w:hAnsiTheme="minorEastAsia" w:hint="eastAsia"/>
          <w:sz w:val="22"/>
        </w:rPr>
        <w:t>までに提出</w:t>
      </w:r>
      <w:r w:rsidR="00A86EC9" w:rsidRPr="00F33A44">
        <w:rPr>
          <w:rFonts w:asciiTheme="minorEastAsia" w:eastAsiaTheme="minorEastAsia" w:hAnsiTheme="minorEastAsia" w:hint="eastAsia"/>
          <w:sz w:val="22"/>
        </w:rPr>
        <w:t>すること。</w:t>
      </w:r>
    </w:p>
    <w:p w:rsidR="00FD673F" w:rsidRPr="00F33A44" w:rsidRDefault="00FD673F" w:rsidP="008D3F40">
      <w:pPr>
        <w:pStyle w:val="ab"/>
        <w:numPr>
          <w:ilvl w:val="0"/>
          <w:numId w:val="11"/>
        </w:numPr>
        <w:ind w:leftChars="0"/>
        <w:rPr>
          <w:rFonts w:asciiTheme="minorEastAsia" w:hAnsiTheme="minorEastAsia"/>
          <w:sz w:val="22"/>
        </w:rPr>
      </w:pPr>
      <w:r w:rsidRPr="00F33A44">
        <w:rPr>
          <w:rFonts w:asciiTheme="minorEastAsia" w:hAnsiTheme="minorEastAsia" w:hint="eastAsia"/>
          <w:sz w:val="22"/>
        </w:rPr>
        <w:t>提出された書類は</w:t>
      </w:r>
      <w:r w:rsidR="00A86EC9" w:rsidRPr="00F33A44">
        <w:rPr>
          <w:rFonts w:asciiTheme="minorEastAsia" w:hAnsiTheme="minorEastAsia" w:hint="eastAsia"/>
          <w:sz w:val="22"/>
        </w:rPr>
        <w:t>選定審査の目的のみに使用し，</w:t>
      </w:r>
      <w:r w:rsidRPr="00F33A44">
        <w:rPr>
          <w:rFonts w:asciiTheme="minorEastAsia" w:hAnsiTheme="minorEastAsia" w:hint="eastAsia"/>
          <w:sz w:val="22"/>
        </w:rPr>
        <w:t>返却</w:t>
      </w:r>
      <w:r w:rsidR="00380343" w:rsidRPr="00F33A44">
        <w:rPr>
          <w:rFonts w:asciiTheme="minorEastAsia" w:hAnsiTheme="minorEastAsia" w:hint="eastAsia"/>
          <w:sz w:val="22"/>
        </w:rPr>
        <w:t>し</w:t>
      </w:r>
      <w:r w:rsidR="00A86EC9" w:rsidRPr="00F33A44">
        <w:rPr>
          <w:rFonts w:asciiTheme="minorEastAsia" w:hAnsiTheme="minorEastAsia" w:hint="eastAsia"/>
          <w:sz w:val="22"/>
        </w:rPr>
        <w:t>ないこととする</w:t>
      </w:r>
      <w:r w:rsidRPr="00F33A44">
        <w:rPr>
          <w:rFonts w:asciiTheme="minorEastAsia" w:hAnsiTheme="minorEastAsia" w:hint="eastAsia"/>
          <w:sz w:val="22"/>
        </w:rPr>
        <w:t>。</w:t>
      </w:r>
    </w:p>
    <w:p w:rsidR="00FD673F" w:rsidRPr="00F33A44" w:rsidRDefault="00FD673F" w:rsidP="00FD673F">
      <w:pPr>
        <w:rPr>
          <w:rFonts w:asciiTheme="minorEastAsia" w:eastAsiaTheme="minorEastAsia" w:hAnsiTheme="minorEastAsia"/>
          <w:b/>
          <w:sz w:val="22"/>
        </w:rPr>
      </w:pPr>
    </w:p>
    <w:p w:rsidR="00CC51E5" w:rsidRPr="00F33A44" w:rsidRDefault="00475575" w:rsidP="00CC51E5">
      <w:pPr>
        <w:rPr>
          <w:rFonts w:ascii="ＭＳ ゴシック" w:eastAsia="ＭＳ ゴシック" w:hAnsi="ＭＳ ゴシック"/>
          <w:b/>
          <w:sz w:val="22"/>
        </w:rPr>
      </w:pPr>
      <w:r w:rsidRPr="00F33A44">
        <w:rPr>
          <w:rFonts w:ascii="ＭＳ ゴシック" w:eastAsia="ＭＳ ゴシック" w:hAnsi="ＭＳ ゴシック" w:hint="eastAsia"/>
          <w:b/>
          <w:sz w:val="22"/>
        </w:rPr>
        <w:t>８</w:t>
      </w:r>
      <w:r w:rsidR="00FD673F" w:rsidRPr="00F33A44">
        <w:rPr>
          <w:rFonts w:ascii="ＭＳ ゴシック" w:eastAsia="ＭＳ ゴシック" w:hAnsi="ＭＳ ゴシック" w:hint="eastAsia"/>
          <w:b/>
          <w:sz w:val="22"/>
        </w:rPr>
        <w:t xml:space="preserve">　募集内容等に係る質問</w:t>
      </w:r>
    </w:p>
    <w:p w:rsidR="00FD673F" w:rsidRPr="00F33A44" w:rsidRDefault="007E5211" w:rsidP="00CC51E5">
      <w:pPr>
        <w:rPr>
          <w:rFonts w:asciiTheme="minorEastAsia" w:eastAsiaTheme="minorEastAsia" w:hAnsiTheme="minorEastAsia"/>
          <w:sz w:val="22"/>
        </w:rPr>
      </w:pPr>
      <w:r w:rsidRPr="00F33A44">
        <w:rPr>
          <w:rFonts w:asciiTheme="minorEastAsia" w:eastAsiaTheme="minorEastAsia" w:hAnsiTheme="minorEastAsia" w:hint="eastAsia"/>
          <w:sz w:val="22"/>
        </w:rPr>
        <w:t>（１）</w:t>
      </w:r>
      <w:r w:rsidR="00FD673F" w:rsidRPr="00F33A44">
        <w:rPr>
          <w:rFonts w:asciiTheme="minorEastAsia" w:eastAsiaTheme="minorEastAsia" w:hAnsiTheme="minorEastAsia" w:hint="eastAsia"/>
          <w:sz w:val="22"/>
        </w:rPr>
        <w:t>質問</w:t>
      </w:r>
    </w:p>
    <w:p w:rsidR="00573160" w:rsidRPr="00F33A44" w:rsidRDefault="00FD673F" w:rsidP="008D3F40">
      <w:pPr>
        <w:ind w:leftChars="180" w:left="378" w:firstLineChars="114" w:firstLine="251"/>
        <w:rPr>
          <w:sz w:val="22"/>
        </w:rPr>
      </w:pPr>
      <w:r w:rsidRPr="00F33A44">
        <w:rPr>
          <w:rFonts w:hint="eastAsia"/>
          <w:sz w:val="22"/>
        </w:rPr>
        <w:t>質問</w:t>
      </w:r>
      <w:r w:rsidR="00BC0628" w:rsidRPr="00F33A44">
        <w:rPr>
          <w:rFonts w:hint="eastAsia"/>
          <w:sz w:val="22"/>
        </w:rPr>
        <w:t>がある場合</w:t>
      </w:r>
      <w:r w:rsidRPr="00F33A44">
        <w:rPr>
          <w:rFonts w:hint="eastAsia"/>
          <w:sz w:val="22"/>
        </w:rPr>
        <w:t>は，</w:t>
      </w:r>
      <w:r w:rsidR="00380343" w:rsidRPr="00F33A44">
        <w:rPr>
          <w:rFonts w:asciiTheme="minorEastAsia" w:eastAsiaTheme="minorEastAsia" w:hAnsiTheme="minorEastAsia" w:hint="eastAsia"/>
          <w:sz w:val="22"/>
        </w:rPr>
        <w:t>令和２</w:t>
      </w:r>
      <w:r w:rsidR="00E6634D" w:rsidRPr="00F33A44">
        <w:rPr>
          <w:rFonts w:asciiTheme="minorEastAsia" w:eastAsiaTheme="minorEastAsia" w:hAnsiTheme="minorEastAsia" w:hint="eastAsia"/>
          <w:sz w:val="22"/>
        </w:rPr>
        <w:t>年</w:t>
      </w:r>
      <w:r w:rsidR="00D201E9" w:rsidRPr="00F33A44">
        <w:rPr>
          <w:rFonts w:asciiTheme="minorEastAsia" w:eastAsiaTheme="minorEastAsia" w:hAnsiTheme="minorEastAsia" w:cs="ＭＳ 明朝" w:hint="eastAsia"/>
          <w:sz w:val="22"/>
        </w:rPr>
        <w:t>１１月</w:t>
      </w:r>
      <w:r w:rsidR="005D6671" w:rsidRPr="00F33A44">
        <w:rPr>
          <w:rFonts w:asciiTheme="minorEastAsia" w:eastAsiaTheme="minorEastAsia" w:hAnsiTheme="minorEastAsia" w:cs="ＭＳ 明朝" w:hint="eastAsia"/>
          <w:sz w:val="22"/>
        </w:rPr>
        <w:t>３０</w:t>
      </w:r>
      <w:r w:rsidR="00D201E9" w:rsidRPr="00F33A44">
        <w:rPr>
          <w:rFonts w:asciiTheme="minorEastAsia" w:eastAsiaTheme="minorEastAsia" w:hAnsiTheme="minorEastAsia" w:cs="ＭＳ 明朝" w:hint="eastAsia"/>
          <w:sz w:val="22"/>
        </w:rPr>
        <w:t>日（</w:t>
      </w:r>
      <w:r w:rsidR="005D6671" w:rsidRPr="00F33A44">
        <w:rPr>
          <w:rFonts w:asciiTheme="minorEastAsia" w:eastAsiaTheme="minorEastAsia" w:hAnsiTheme="minorEastAsia" w:cs="ＭＳ 明朝" w:hint="eastAsia"/>
          <w:sz w:val="22"/>
        </w:rPr>
        <w:t>月</w:t>
      </w:r>
      <w:r w:rsidR="00D201E9" w:rsidRPr="00F33A44">
        <w:rPr>
          <w:rFonts w:asciiTheme="minorEastAsia" w:eastAsiaTheme="minorEastAsia" w:hAnsiTheme="minorEastAsia" w:cs="ＭＳ 明朝" w:hint="eastAsia"/>
          <w:sz w:val="22"/>
        </w:rPr>
        <w:t>）午後４時</w:t>
      </w:r>
      <w:r w:rsidRPr="00F33A44">
        <w:rPr>
          <w:rFonts w:asciiTheme="minorEastAsia" w:eastAsiaTheme="minorEastAsia" w:hAnsiTheme="minorEastAsia" w:hint="eastAsia"/>
          <w:sz w:val="22"/>
        </w:rPr>
        <w:t>ま</w:t>
      </w:r>
      <w:r w:rsidRPr="00F33A44">
        <w:rPr>
          <w:rFonts w:hint="eastAsia"/>
          <w:sz w:val="22"/>
        </w:rPr>
        <w:t>でに</w:t>
      </w:r>
      <w:r w:rsidR="00573160" w:rsidRPr="00F33A44">
        <w:rPr>
          <w:rFonts w:hint="eastAsia"/>
          <w:sz w:val="22"/>
        </w:rPr>
        <w:t>質問内容を簡潔に記載した</w:t>
      </w:r>
      <w:r w:rsidR="00573160" w:rsidRPr="00F33A44">
        <w:rPr>
          <w:rFonts w:ascii="ＭＳ 明朝" w:hAnsi="ＭＳ 明朝" w:hint="eastAsia"/>
          <w:sz w:val="22"/>
        </w:rPr>
        <w:t>書面（様式自由）をＦＡＸ送信又は持参により提出</w:t>
      </w:r>
      <w:r w:rsidR="00A86EC9" w:rsidRPr="00F33A44">
        <w:rPr>
          <w:rFonts w:ascii="ＭＳ 明朝" w:hAnsi="ＭＳ 明朝" w:hint="eastAsia"/>
          <w:sz w:val="22"/>
        </w:rPr>
        <w:t>すること</w:t>
      </w:r>
      <w:r w:rsidR="00573160" w:rsidRPr="00F33A44">
        <w:rPr>
          <w:rFonts w:ascii="ＭＳ 明朝" w:hAnsi="ＭＳ 明朝" w:hint="eastAsia"/>
          <w:sz w:val="22"/>
        </w:rPr>
        <w:t>。</w:t>
      </w:r>
    </w:p>
    <w:p w:rsidR="00573160" w:rsidRPr="00F33A44" w:rsidRDefault="00573160" w:rsidP="008D3F40">
      <w:pPr>
        <w:ind w:firstLineChars="300" w:firstLine="660"/>
        <w:rPr>
          <w:rFonts w:ascii="ＭＳ 明朝" w:hAnsi="ＭＳ 明朝"/>
          <w:sz w:val="22"/>
        </w:rPr>
      </w:pPr>
      <w:r w:rsidRPr="00F33A44">
        <w:rPr>
          <w:rFonts w:ascii="ＭＳ 明朝" w:hAnsi="ＭＳ 明朝" w:hint="eastAsia"/>
          <w:sz w:val="22"/>
        </w:rPr>
        <w:t>※</w:t>
      </w:r>
      <w:r w:rsidR="008D3F40" w:rsidRPr="00F33A44">
        <w:rPr>
          <w:rFonts w:ascii="ＭＳ 明朝" w:hAnsi="ＭＳ 明朝" w:hint="eastAsia"/>
          <w:sz w:val="22"/>
        </w:rPr>
        <w:t xml:space="preserve">　</w:t>
      </w:r>
      <w:r w:rsidRPr="00F33A44">
        <w:rPr>
          <w:rFonts w:ascii="ＭＳ 明朝" w:hAnsi="ＭＳ 明朝" w:hint="eastAsia"/>
          <w:sz w:val="22"/>
        </w:rPr>
        <w:t>ＦＡＸ送信の後は，必ず電話で到着確認を</w:t>
      </w:r>
      <w:r w:rsidR="00A86EC9" w:rsidRPr="00F33A44">
        <w:rPr>
          <w:rFonts w:ascii="ＭＳ 明朝" w:hAnsi="ＭＳ 明朝" w:hint="eastAsia"/>
          <w:sz w:val="22"/>
        </w:rPr>
        <w:t>すること</w:t>
      </w:r>
      <w:r w:rsidRPr="00F33A44">
        <w:rPr>
          <w:rFonts w:ascii="ＭＳ 明朝" w:hAnsi="ＭＳ 明朝" w:hint="eastAsia"/>
          <w:sz w:val="22"/>
        </w:rPr>
        <w:t>。</w:t>
      </w:r>
    </w:p>
    <w:p w:rsidR="00FD673F" w:rsidRPr="00F33A44" w:rsidRDefault="007E5211" w:rsidP="00573160">
      <w:pPr>
        <w:tabs>
          <w:tab w:val="left" w:pos="142"/>
        </w:tabs>
        <w:rPr>
          <w:rFonts w:asciiTheme="minorEastAsia" w:eastAsiaTheme="minorEastAsia" w:hAnsiTheme="minorEastAsia"/>
          <w:sz w:val="22"/>
        </w:rPr>
      </w:pPr>
      <w:r w:rsidRPr="00F33A44">
        <w:rPr>
          <w:rFonts w:asciiTheme="minorEastAsia" w:eastAsiaTheme="minorEastAsia" w:hAnsiTheme="minorEastAsia" w:hint="eastAsia"/>
          <w:sz w:val="22"/>
        </w:rPr>
        <w:t>（２）</w:t>
      </w:r>
      <w:r w:rsidR="00FD673F" w:rsidRPr="00F33A44">
        <w:rPr>
          <w:rFonts w:asciiTheme="minorEastAsia" w:eastAsiaTheme="minorEastAsia" w:hAnsiTheme="minorEastAsia" w:hint="eastAsia"/>
          <w:sz w:val="22"/>
        </w:rPr>
        <w:t>回答</w:t>
      </w:r>
    </w:p>
    <w:p w:rsidR="00A72D22" w:rsidRPr="00F33A44" w:rsidRDefault="00FD673F" w:rsidP="008D3F40">
      <w:pPr>
        <w:ind w:leftChars="202" w:left="424" w:firstLineChars="105" w:firstLine="231"/>
        <w:rPr>
          <w:sz w:val="22"/>
        </w:rPr>
      </w:pPr>
      <w:r w:rsidRPr="00F33A44">
        <w:rPr>
          <w:rFonts w:hint="eastAsia"/>
          <w:sz w:val="22"/>
        </w:rPr>
        <w:t>回答は，全質問を取りまとめたうえで，</w:t>
      </w:r>
      <w:r w:rsidR="000651F4" w:rsidRPr="00F33A44">
        <w:rPr>
          <w:rFonts w:asciiTheme="minorEastAsia" w:eastAsiaTheme="minorEastAsia" w:hAnsiTheme="minorEastAsia" w:hint="eastAsia"/>
          <w:sz w:val="22"/>
        </w:rPr>
        <w:t>令和２年</w:t>
      </w:r>
      <w:r w:rsidR="00D201E9" w:rsidRPr="00F33A44">
        <w:rPr>
          <w:rFonts w:asciiTheme="minorEastAsia" w:eastAsiaTheme="minorEastAsia" w:hAnsiTheme="minorEastAsia" w:cs="ＭＳ 明朝" w:hint="eastAsia"/>
          <w:sz w:val="22"/>
        </w:rPr>
        <w:t>１</w:t>
      </w:r>
      <w:r w:rsidR="005D6671" w:rsidRPr="00F33A44">
        <w:rPr>
          <w:rFonts w:asciiTheme="minorEastAsia" w:eastAsiaTheme="minorEastAsia" w:hAnsiTheme="minorEastAsia" w:cs="ＭＳ 明朝" w:hint="eastAsia"/>
          <w:sz w:val="22"/>
        </w:rPr>
        <w:t>２</w:t>
      </w:r>
      <w:r w:rsidR="00D201E9" w:rsidRPr="00F33A44">
        <w:rPr>
          <w:rFonts w:asciiTheme="minorEastAsia" w:eastAsiaTheme="minorEastAsia" w:hAnsiTheme="minorEastAsia" w:cs="ＭＳ 明朝" w:hint="eastAsia"/>
          <w:sz w:val="22"/>
        </w:rPr>
        <w:t>月</w:t>
      </w:r>
      <w:r w:rsidR="005D6671" w:rsidRPr="00F33A44">
        <w:rPr>
          <w:rFonts w:asciiTheme="minorEastAsia" w:eastAsiaTheme="minorEastAsia" w:hAnsiTheme="minorEastAsia" w:cs="ＭＳ 明朝" w:hint="eastAsia"/>
          <w:sz w:val="22"/>
        </w:rPr>
        <w:t>２</w:t>
      </w:r>
      <w:r w:rsidR="00D201E9" w:rsidRPr="00F33A44">
        <w:rPr>
          <w:rFonts w:asciiTheme="minorEastAsia" w:eastAsiaTheme="minorEastAsia" w:hAnsiTheme="minorEastAsia" w:cs="ＭＳ 明朝" w:hint="eastAsia"/>
          <w:sz w:val="22"/>
        </w:rPr>
        <w:t>日（</w:t>
      </w:r>
      <w:r w:rsidR="005D6671" w:rsidRPr="00F33A44">
        <w:rPr>
          <w:rFonts w:asciiTheme="minorEastAsia" w:eastAsiaTheme="minorEastAsia" w:hAnsiTheme="minorEastAsia" w:cs="ＭＳ 明朝" w:hint="eastAsia"/>
          <w:sz w:val="22"/>
        </w:rPr>
        <w:t>水</w:t>
      </w:r>
      <w:r w:rsidR="00D201E9" w:rsidRPr="00F33A44">
        <w:rPr>
          <w:rFonts w:asciiTheme="minorEastAsia" w:eastAsiaTheme="minorEastAsia" w:hAnsiTheme="minorEastAsia" w:cs="ＭＳ 明朝" w:hint="eastAsia"/>
          <w:sz w:val="22"/>
        </w:rPr>
        <w:t>）</w:t>
      </w:r>
      <w:r w:rsidRPr="00F33A44">
        <w:rPr>
          <w:rFonts w:hint="eastAsia"/>
          <w:sz w:val="22"/>
        </w:rPr>
        <w:t>までに，質疑者全員に書面で送付</w:t>
      </w:r>
      <w:r w:rsidR="00A86EC9" w:rsidRPr="00F33A44">
        <w:rPr>
          <w:rFonts w:hint="eastAsia"/>
          <w:sz w:val="22"/>
        </w:rPr>
        <w:t>する</w:t>
      </w:r>
      <w:r w:rsidRPr="00F33A44">
        <w:rPr>
          <w:rFonts w:hint="eastAsia"/>
          <w:sz w:val="22"/>
        </w:rPr>
        <w:t>。ただし，やむを得ない事情により回答の送付が遅れる場合は，質疑者全員に別途連絡</w:t>
      </w:r>
      <w:r w:rsidR="00A86EC9" w:rsidRPr="00F33A44">
        <w:rPr>
          <w:rFonts w:hint="eastAsia"/>
          <w:sz w:val="22"/>
        </w:rPr>
        <w:t>する</w:t>
      </w:r>
      <w:r w:rsidRPr="00F33A44">
        <w:rPr>
          <w:rFonts w:hint="eastAsia"/>
          <w:sz w:val="22"/>
        </w:rPr>
        <w:t>。</w:t>
      </w:r>
    </w:p>
    <w:p w:rsidR="00A72D22" w:rsidRPr="00F33A44" w:rsidRDefault="00A72D22" w:rsidP="00A72D22">
      <w:pPr>
        <w:ind w:firstLineChars="200" w:firstLine="440"/>
        <w:rPr>
          <w:sz w:val="22"/>
        </w:rPr>
      </w:pPr>
    </w:p>
    <w:p w:rsidR="00FD673F" w:rsidRPr="00F33A44" w:rsidRDefault="00475575" w:rsidP="00FD673F">
      <w:pPr>
        <w:rPr>
          <w:rFonts w:ascii="ＭＳ ゴシック" w:eastAsia="ＭＳ ゴシック" w:hAnsi="ＭＳ ゴシック"/>
          <w:b/>
          <w:sz w:val="22"/>
        </w:rPr>
      </w:pPr>
      <w:r w:rsidRPr="00F33A44">
        <w:rPr>
          <w:rFonts w:ascii="ＭＳ ゴシック" w:eastAsia="ＭＳ ゴシック" w:hAnsi="ＭＳ ゴシック" w:hint="eastAsia"/>
          <w:b/>
          <w:sz w:val="22"/>
        </w:rPr>
        <w:lastRenderedPageBreak/>
        <w:t>９</w:t>
      </w:r>
      <w:r w:rsidR="00FD673F" w:rsidRPr="00F33A44">
        <w:rPr>
          <w:rFonts w:ascii="ＭＳ ゴシック" w:eastAsia="ＭＳ ゴシック" w:hAnsi="ＭＳ ゴシック" w:hint="eastAsia"/>
          <w:b/>
          <w:sz w:val="22"/>
        </w:rPr>
        <w:t xml:space="preserve">　評価項目，審査基準及び配点</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706"/>
        <w:gridCol w:w="6096"/>
        <w:gridCol w:w="1284"/>
      </w:tblGrid>
      <w:tr w:rsidR="00F33A44" w:rsidRPr="00F33A44" w:rsidTr="00B71C28">
        <w:trPr>
          <w:trHeight w:val="380"/>
          <w:jc w:val="center"/>
        </w:trPr>
        <w:tc>
          <w:tcPr>
            <w:tcW w:w="542" w:type="dxa"/>
            <w:tcBorders>
              <w:tl2br w:val="single" w:sz="4" w:space="0" w:color="auto"/>
            </w:tcBorders>
            <w:shd w:val="clear" w:color="auto" w:fill="DAEEF3"/>
            <w:vAlign w:val="center"/>
          </w:tcPr>
          <w:p w:rsidR="00997F49" w:rsidRPr="00F33A44" w:rsidRDefault="00997F49" w:rsidP="005D2A03">
            <w:pPr>
              <w:spacing w:beforeLines="20" w:before="62" w:afterLines="20" w:after="62" w:line="240" w:lineRule="exact"/>
              <w:rPr>
                <w:sz w:val="22"/>
              </w:rPr>
            </w:pPr>
          </w:p>
        </w:tc>
        <w:tc>
          <w:tcPr>
            <w:tcW w:w="1706" w:type="dxa"/>
            <w:shd w:val="clear" w:color="auto" w:fill="DAEEF3"/>
          </w:tcPr>
          <w:p w:rsidR="00997F49" w:rsidRPr="00F33A44" w:rsidRDefault="00997F49" w:rsidP="005D2A03">
            <w:pPr>
              <w:spacing w:beforeLines="20" w:before="62" w:afterLines="20" w:after="62" w:line="240" w:lineRule="exact"/>
              <w:jc w:val="center"/>
              <w:rPr>
                <w:sz w:val="22"/>
              </w:rPr>
            </w:pPr>
            <w:r w:rsidRPr="00F33A44">
              <w:rPr>
                <w:rFonts w:hint="eastAsia"/>
                <w:sz w:val="22"/>
              </w:rPr>
              <w:t>評価項目</w:t>
            </w:r>
          </w:p>
        </w:tc>
        <w:tc>
          <w:tcPr>
            <w:tcW w:w="6096" w:type="dxa"/>
            <w:shd w:val="clear" w:color="auto" w:fill="DAEEF3"/>
            <w:vAlign w:val="center"/>
          </w:tcPr>
          <w:p w:rsidR="00997F49" w:rsidRPr="00F33A44" w:rsidRDefault="00997F49" w:rsidP="005D2A03">
            <w:pPr>
              <w:spacing w:beforeLines="20" w:before="62" w:afterLines="20" w:after="62" w:line="240" w:lineRule="exact"/>
              <w:jc w:val="center"/>
              <w:rPr>
                <w:sz w:val="22"/>
              </w:rPr>
            </w:pPr>
            <w:r w:rsidRPr="00F33A44">
              <w:rPr>
                <w:rFonts w:hint="eastAsia"/>
                <w:sz w:val="22"/>
              </w:rPr>
              <w:t>審査基準</w:t>
            </w:r>
          </w:p>
        </w:tc>
        <w:tc>
          <w:tcPr>
            <w:tcW w:w="1284" w:type="dxa"/>
            <w:shd w:val="clear" w:color="auto" w:fill="DAEEF3"/>
            <w:vAlign w:val="center"/>
          </w:tcPr>
          <w:p w:rsidR="00997F49" w:rsidRPr="00F33A44" w:rsidRDefault="00997F49" w:rsidP="005D2A03">
            <w:pPr>
              <w:spacing w:beforeLines="20" w:before="62" w:afterLines="20" w:after="62" w:line="240" w:lineRule="exact"/>
              <w:jc w:val="center"/>
              <w:rPr>
                <w:sz w:val="22"/>
              </w:rPr>
            </w:pPr>
            <w:r w:rsidRPr="00F33A44">
              <w:rPr>
                <w:rFonts w:hint="eastAsia"/>
                <w:sz w:val="22"/>
              </w:rPr>
              <w:t>配点</w:t>
            </w:r>
          </w:p>
        </w:tc>
      </w:tr>
      <w:tr w:rsidR="00F33A44" w:rsidRPr="00F33A44" w:rsidTr="00B71C28">
        <w:trPr>
          <w:trHeight w:val="809"/>
          <w:jc w:val="center"/>
        </w:trPr>
        <w:tc>
          <w:tcPr>
            <w:tcW w:w="542" w:type="dxa"/>
            <w:shd w:val="clear" w:color="auto" w:fill="auto"/>
            <w:vAlign w:val="center"/>
          </w:tcPr>
          <w:p w:rsidR="00B71C28" w:rsidRPr="00F33A44" w:rsidRDefault="00B71C28" w:rsidP="00B71C28">
            <w:pPr>
              <w:jc w:val="center"/>
              <w:rPr>
                <w:sz w:val="22"/>
              </w:rPr>
            </w:pPr>
            <w:r w:rsidRPr="00F33A44">
              <w:rPr>
                <w:rFonts w:hint="eastAsia"/>
                <w:sz w:val="22"/>
              </w:rPr>
              <w:t>１</w:t>
            </w:r>
          </w:p>
        </w:tc>
        <w:tc>
          <w:tcPr>
            <w:tcW w:w="1706" w:type="dxa"/>
            <w:vAlign w:val="center"/>
          </w:tcPr>
          <w:p w:rsidR="00B71C28" w:rsidRPr="00F33A44" w:rsidRDefault="00B71C28" w:rsidP="00B71C28">
            <w:pPr>
              <w:spacing w:beforeLines="20" w:before="62" w:afterLines="20" w:after="62" w:line="240" w:lineRule="exact"/>
              <w:jc w:val="center"/>
              <w:rPr>
                <w:sz w:val="22"/>
              </w:rPr>
            </w:pPr>
            <w:r w:rsidRPr="00F33A44">
              <w:rPr>
                <w:rFonts w:hint="eastAsia"/>
                <w:sz w:val="22"/>
              </w:rPr>
              <w:t>業務実績</w:t>
            </w:r>
          </w:p>
        </w:tc>
        <w:tc>
          <w:tcPr>
            <w:tcW w:w="6096" w:type="dxa"/>
            <w:shd w:val="clear" w:color="auto" w:fill="auto"/>
            <w:vAlign w:val="center"/>
          </w:tcPr>
          <w:p w:rsidR="00B71C28" w:rsidRPr="00F33A44" w:rsidRDefault="00B71C28" w:rsidP="00B71C28">
            <w:pPr>
              <w:rPr>
                <w:sz w:val="22"/>
              </w:rPr>
            </w:pPr>
            <w:r w:rsidRPr="00F33A44">
              <w:rPr>
                <w:rFonts w:hint="eastAsia"/>
                <w:sz w:val="22"/>
              </w:rPr>
              <w:t>・業務を遂行するための十分な実績があるか。</w:t>
            </w:r>
          </w:p>
        </w:tc>
        <w:tc>
          <w:tcPr>
            <w:tcW w:w="1284" w:type="dxa"/>
            <w:shd w:val="clear" w:color="auto" w:fill="auto"/>
            <w:vAlign w:val="center"/>
          </w:tcPr>
          <w:p w:rsidR="00B71C28" w:rsidRPr="00F33A44" w:rsidRDefault="00B71C28" w:rsidP="00B71C28">
            <w:pPr>
              <w:jc w:val="center"/>
              <w:rPr>
                <w:sz w:val="22"/>
              </w:rPr>
            </w:pPr>
            <w:r w:rsidRPr="00F33A44">
              <w:rPr>
                <w:rFonts w:hint="eastAsia"/>
                <w:sz w:val="22"/>
              </w:rPr>
              <w:t>１０点</w:t>
            </w:r>
          </w:p>
        </w:tc>
      </w:tr>
      <w:tr w:rsidR="00F33A44" w:rsidRPr="00F33A44" w:rsidTr="00B71C28">
        <w:trPr>
          <w:trHeight w:val="835"/>
          <w:jc w:val="center"/>
        </w:trPr>
        <w:tc>
          <w:tcPr>
            <w:tcW w:w="542" w:type="dxa"/>
            <w:shd w:val="clear" w:color="auto" w:fill="auto"/>
            <w:vAlign w:val="center"/>
          </w:tcPr>
          <w:p w:rsidR="00B71C28" w:rsidRPr="00F33A44" w:rsidRDefault="00B71C28" w:rsidP="00B71C28">
            <w:pPr>
              <w:spacing w:beforeLines="20" w:before="62" w:afterLines="20" w:after="62" w:line="240" w:lineRule="exact"/>
              <w:jc w:val="center"/>
              <w:rPr>
                <w:sz w:val="22"/>
              </w:rPr>
            </w:pPr>
            <w:r w:rsidRPr="00F33A44">
              <w:rPr>
                <w:rFonts w:hint="eastAsia"/>
                <w:sz w:val="22"/>
              </w:rPr>
              <w:t>２</w:t>
            </w:r>
          </w:p>
        </w:tc>
        <w:tc>
          <w:tcPr>
            <w:tcW w:w="1706" w:type="dxa"/>
            <w:vAlign w:val="center"/>
          </w:tcPr>
          <w:p w:rsidR="00B71C28" w:rsidRPr="00F33A44" w:rsidRDefault="00B71C28" w:rsidP="00B71C28">
            <w:pPr>
              <w:spacing w:beforeLines="20" w:before="62" w:afterLines="20" w:after="62" w:line="240" w:lineRule="exact"/>
              <w:jc w:val="center"/>
              <w:rPr>
                <w:sz w:val="22"/>
              </w:rPr>
            </w:pPr>
            <w:r w:rsidRPr="00F33A44">
              <w:rPr>
                <w:rFonts w:hint="eastAsia"/>
                <w:sz w:val="22"/>
              </w:rPr>
              <w:t>業務実施体制</w:t>
            </w:r>
          </w:p>
        </w:tc>
        <w:tc>
          <w:tcPr>
            <w:tcW w:w="6096" w:type="dxa"/>
            <w:shd w:val="clear" w:color="auto" w:fill="auto"/>
            <w:vAlign w:val="center"/>
          </w:tcPr>
          <w:p w:rsidR="00B71C28" w:rsidRPr="00F33A44" w:rsidRDefault="00B71C28" w:rsidP="00B71C28">
            <w:pPr>
              <w:rPr>
                <w:sz w:val="22"/>
              </w:rPr>
            </w:pPr>
            <w:r w:rsidRPr="00F33A44">
              <w:rPr>
                <w:rFonts w:hint="eastAsia"/>
                <w:sz w:val="22"/>
              </w:rPr>
              <w:t>・本業務を遂行するための実施体制が整っているか。</w:t>
            </w:r>
          </w:p>
        </w:tc>
        <w:tc>
          <w:tcPr>
            <w:tcW w:w="1284" w:type="dxa"/>
            <w:shd w:val="clear" w:color="auto" w:fill="auto"/>
            <w:vAlign w:val="center"/>
          </w:tcPr>
          <w:p w:rsidR="00B71C28" w:rsidRPr="00F33A44" w:rsidRDefault="00B71C28" w:rsidP="00B71C28">
            <w:pPr>
              <w:jc w:val="center"/>
              <w:rPr>
                <w:sz w:val="22"/>
              </w:rPr>
            </w:pPr>
            <w:r w:rsidRPr="00F33A44">
              <w:rPr>
                <w:rFonts w:hint="eastAsia"/>
                <w:sz w:val="22"/>
              </w:rPr>
              <w:t>２０点</w:t>
            </w:r>
          </w:p>
        </w:tc>
      </w:tr>
      <w:tr w:rsidR="00F33A44" w:rsidRPr="00F33A44" w:rsidTr="00B71C28">
        <w:trPr>
          <w:trHeight w:val="846"/>
          <w:jc w:val="center"/>
        </w:trPr>
        <w:tc>
          <w:tcPr>
            <w:tcW w:w="542" w:type="dxa"/>
            <w:shd w:val="clear" w:color="auto" w:fill="auto"/>
            <w:vAlign w:val="center"/>
          </w:tcPr>
          <w:p w:rsidR="00B71C28" w:rsidRPr="00F33A44" w:rsidRDefault="00B71C28" w:rsidP="00B71C28">
            <w:pPr>
              <w:spacing w:beforeLines="20" w:before="62" w:afterLines="20" w:after="62" w:line="240" w:lineRule="exact"/>
              <w:jc w:val="center"/>
              <w:rPr>
                <w:sz w:val="22"/>
              </w:rPr>
            </w:pPr>
            <w:r w:rsidRPr="00F33A44">
              <w:rPr>
                <w:rFonts w:hint="eastAsia"/>
                <w:sz w:val="22"/>
              </w:rPr>
              <w:t>３</w:t>
            </w:r>
          </w:p>
        </w:tc>
        <w:tc>
          <w:tcPr>
            <w:tcW w:w="1706" w:type="dxa"/>
            <w:vAlign w:val="center"/>
          </w:tcPr>
          <w:p w:rsidR="00B71C28" w:rsidRPr="00F33A44" w:rsidRDefault="00B71C28" w:rsidP="00B71C28">
            <w:pPr>
              <w:spacing w:beforeLines="20" w:before="62" w:afterLines="20" w:after="62" w:line="240" w:lineRule="exact"/>
              <w:jc w:val="center"/>
              <w:rPr>
                <w:sz w:val="22"/>
              </w:rPr>
            </w:pPr>
            <w:r w:rsidRPr="00F33A44">
              <w:rPr>
                <w:rFonts w:hint="eastAsia"/>
                <w:sz w:val="22"/>
              </w:rPr>
              <w:t>企画提案書</w:t>
            </w:r>
          </w:p>
        </w:tc>
        <w:tc>
          <w:tcPr>
            <w:tcW w:w="6096" w:type="dxa"/>
            <w:shd w:val="clear" w:color="auto" w:fill="auto"/>
            <w:vAlign w:val="center"/>
          </w:tcPr>
          <w:p w:rsidR="00B71C28" w:rsidRPr="00F33A44" w:rsidRDefault="00B71C28" w:rsidP="00B71C28">
            <w:pPr>
              <w:rPr>
                <w:sz w:val="22"/>
              </w:rPr>
            </w:pPr>
            <w:r w:rsidRPr="00F33A44">
              <w:rPr>
                <w:rFonts w:hint="eastAsia"/>
                <w:sz w:val="22"/>
              </w:rPr>
              <w:t>・次期</w:t>
            </w:r>
            <w:r w:rsidR="002E36DB" w:rsidRPr="00F33A44">
              <w:rPr>
                <w:rFonts w:hint="eastAsia"/>
                <w:sz w:val="22"/>
              </w:rPr>
              <w:t>上京</w:t>
            </w:r>
            <w:r w:rsidRPr="00F33A44">
              <w:rPr>
                <w:rFonts w:hint="eastAsia"/>
                <w:sz w:val="22"/>
              </w:rPr>
              <w:t>区基本計画案の趣旨を理解しているか。</w:t>
            </w:r>
          </w:p>
          <w:p w:rsidR="00B71C28" w:rsidRPr="00F33A44" w:rsidRDefault="00B71C28" w:rsidP="00B71C28">
            <w:pPr>
              <w:ind w:left="185" w:hangingChars="84" w:hanging="185"/>
              <w:rPr>
                <w:sz w:val="22"/>
              </w:rPr>
            </w:pPr>
            <w:r w:rsidRPr="00F33A44">
              <w:rPr>
                <w:rFonts w:hint="eastAsia"/>
                <w:sz w:val="22"/>
              </w:rPr>
              <w:t>・オリジナリティがあり，手に取りたくなるようなデザインとなっているか。</w:t>
            </w:r>
          </w:p>
          <w:p w:rsidR="00B71C28" w:rsidRPr="00F33A44" w:rsidRDefault="00B71C28" w:rsidP="00B71C28">
            <w:pPr>
              <w:ind w:left="163" w:hangingChars="74" w:hanging="163"/>
              <w:rPr>
                <w:sz w:val="22"/>
              </w:rPr>
            </w:pPr>
            <w:r w:rsidRPr="00F33A44">
              <w:rPr>
                <w:rFonts w:hint="eastAsia"/>
                <w:sz w:val="22"/>
              </w:rPr>
              <w:t>・</w:t>
            </w:r>
            <w:r w:rsidR="002C09EA" w:rsidRPr="00F33A44">
              <w:rPr>
                <w:rFonts w:hint="eastAsia"/>
                <w:sz w:val="22"/>
              </w:rPr>
              <w:t>子どもから高齢者の方</w:t>
            </w:r>
            <w:r w:rsidRPr="00F33A44">
              <w:rPr>
                <w:rFonts w:hint="eastAsia"/>
                <w:sz w:val="22"/>
              </w:rPr>
              <w:t>まで配慮した，読みやすいデザインとなっているか。</w:t>
            </w:r>
          </w:p>
          <w:p w:rsidR="00163827" w:rsidRPr="00F33A44" w:rsidRDefault="00163827" w:rsidP="00B71C28">
            <w:pPr>
              <w:ind w:left="163" w:hangingChars="74" w:hanging="163"/>
              <w:rPr>
                <w:sz w:val="22"/>
              </w:rPr>
            </w:pPr>
            <w:r w:rsidRPr="00F33A44">
              <w:rPr>
                <w:rFonts w:hint="eastAsia"/>
                <w:sz w:val="22"/>
              </w:rPr>
              <w:t>・</w:t>
            </w:r>
            <w:r w:rsidR="00927E89" w:rsidRPr="00F33A44">
              <w:rPr>
                <w:rFonts w:asciiTheme="minorEastAsia" w:eastAsiaTheme="minorEastAsia" w:hAnsiTheme="minorEastAsia" w:hint="eastAsia"/>
                <w:sz w:val="22"/>
              </w:rPr>
              <w:t>パブリックコメントを広く集めるための工夫があるか。</w:t>
            </w:r>
          </w:p>
        </w:tc>
        <w:tc>
          <w:tcPr>
            <w:tcW w:w="1284" w:type="dxa"/>
            <w:shd w:val="clear" w:color="auto" w:fill="auto"/>
            <w:vAlign w:val="center"/>
          </w:tcPr>
          <w:p w:rsidR="00B71C28" w:rsidRPr="00F33A44" w:rsidRDefault="00B71C28" w:rsidP="00B71C28">
            <w:pPr>
              <w:jc w:val="center"/>
              <w:rPr>
                <w:sz w:val="22"/>
              </w:rPr>
            </w:pPr>
            <w:r w:rsidRPr="00F33A44">
              <w:rPr>
                <w:rFonts w:hint="eastAsia"/>
                <w:sz w:val="22"/>
              </w:rPr>
              <w:t>６０点</w:t>
            </w:r>
          </w:p>
        </w:tc>
      </w:tr>
      <w:tr w:rsidR="00F33A44" w:rsidRPr="00F33A44" w:rsidTr="00B71C28">
        <w:trPr>
          <w:trHeight w:val="411"/>
          <w:jc w:val="center"/>
        </w:trPr>
        <w:tc>
          <w:tcPr>
            <w:tcW w:w="542" w:type="dxa"/>
            <w:shd w:val="clear" w:color="auto" w:fill="auto"/>
            <w:vAlign w:val="center"/>
          </w:tcPr>
          <w:p w:rsidR="00B71C28" w:rsidRPr="00F33A44" w:rsidRDefault="00B71C28" w:rsidP="00B71C28">
            <w:pPr>
              <w:spacing w:beforeLines="20" w:before="62" w:afterLines="20" w:after="62" w:line="240" w:lineRule="exact"/>
              <w:jc w:val="center"/>
              <w:rPr>
                <w:sz w:val="22"/>
              </w:rPr>
            </w:pPr>
            <w:r w:rsidRPr="00F33A44">
              <w:rPr>
                <w:rFonts w:hint="eastAsia"/>
                <w:sz w:val="22"/>
              </w:rPr>
              <w:t>４</w:t>
            </w:r>
          </w:p>
        </w:tc>
        <w:tc>
          <w:tcPr>
            <w:tcW w:w="1706" w:type="dxa"/>
            <w:vAlign w:val="center"/>
          </w:tcPr>
          <w:p w:rsidR="00B71C28" w:rsidRPr="00F33A44" w:rsidRDefault="00B71C28" w:rsidP="00B71C28">
            <w:pPr>
              <w:spacing w:beforeLines="20" w:before="62" w:afterLines="20" w:after="62" w:line="240" w:lineRule="exact"/>
              <w:jc w:val="center"/>
              <w:rPr>
                <w:sz w:val="22"/>
              </w:rPr>
            </w:pPr>
            <w:r w:rsidRPr="00F33A44">
              <w:rPr>
                <w:rFonts w:hint="eastAsia"/>
                <w:sz w:val="22"/>
              </w:rPr>
              <w:t>必要経費</w:t>
            </w:r>
          </w:p>
        </w:tc>
        <w:tc>
          <w:tcPr>
            <w:tcW w:w="6096" w:type="dxa"/>
            <w:shd w:val="clear" w:color="auto" w:fill="auto"/>
            <w:vAlign w:val="center"/>
          </w:tcPr>
          <w:p w:rsidR="00B71C28" w:rsidRPr="00F33A44" w:rsidRDefault="00B71C28" w:rsidP="00B71C28">
            <w:pPr>
              <w:ind w:left="183" w:hangingChars="83" w:hanging="183"/>
              <w:rPr>
                <w:sz w:val="22"/>
              </w:rPr>
            </w:pPr>
            <w:r w:rsidRPr="00F33A44">
              <w:rPr>
                <w:rFonts w:hint="eastAsia"/>
                <w:sz w:val="22"/>
              </w:rPr>
              <w:t>・見積書の内容は提案内容に対して合理的なものとなっているか。</w:t>
            </w:r>
          </w:p>
        </w:tc>
        <w:tc>
          <w:tcPr>
            <w:tcW w:w="1284" w:type="dxa"/>
            <w:shd w:val="clear" w:color="auto" w:fill="auto"/>
            <w:vAlign w:val="center"/>
          </w:tcPr>
          <w:p w:rsidR="00B71C28" w:rsidRPr="00F33A44" w:rsidRDefault="00B71C28" w:rsidP="00B71C28">
            <w:pPr>
              <w:jc w:val="center"/>
              <w:rPr>
                <w:sz w:val="22"/>
              </w:rPr>
            </w:pPr>
            <w:r w:rsidRPr="00F33A44">
              <w:rPr>
                <w:rFonts w:hint="eastAsia"/>
                <w:sz w:val="22"/>
              </w:rPr>
              <w:t>１０点</w:t>
            </w:r>
          </w:p>
        </w:tc>
      </w:tr>
      <w:tr w:rsidR="00B71C28" w:rsidRPr="00F33A44" w:rsidTr="00B71C28">
        <w:trPr>
          <w:trHeight w:val="381"/>
          <w:jc w:val="center"/>
        </w:trPr>
        <w:tc>
          <w:tcPr>
            <w:tcW w:w="2248" w:type="dxa"/>
            <w:gridSpan w:val="2"/>
            <w:tcBorders>
              <w:top w:val="single" w:sz="18" w:space="0" w:color="auto"/>
              <w:left w:val="single" w:sz="18" w:space="0" w:color="auto"/>
              <w:bottom w:val="single" w:sz="18" w:space="0" w:color="auto"/>
            </w:tcBorders>
          </w:tcPr>
          <w:p w:rsidR="00997F49" w:rsidRPr="00F33A44" w:rsidRDefault="00997F49" w:rsidP="005D2A03">
            <w:pPr>
              <w:spacing w:beforeLines="20" w:before="62" w:afterLines="20" w:after="62" w:line="240" w:lineRule="exact"/>
              <w:jc w:val="center"/>
              <w:rPr>
                <w:sz w:val="22"/>
              </w:rPr>
            </w:pPr>
          </w:p>
        </w:tc>
        <w:tc>
          <w:tcPr>
            <w:tcW w:w="6096" w:type="dxa"/>
            <w:tcBorders>
              <w:top w:val="single" w:sz="18" w:space="0" w:color="auto"/>
              <w:left w:val="single" w:sz="18" w:space="0" w:color="auto"/>
              <w:bottom w:val="single" w:sz="18" w:space="0" w:color="auto"/>
            </w:tcBorders>
            <w:shd w:val="clear" w:color="auto" w:fill="auto"/>
            <w:vAlign w:val="center"/>
          </w:tcPr>
          <w:p w:rsidR="00997F49" w:rsidRPr="00F33A44" w:rsidRDefault="00997F49" w:rsidP="005D2A03">
            <w:pPr>
              <w:spacing w:beforeLines="20" w:before="62" w:afterLines="20" w:after="62" w:line="240" w:lineRule="exact"/>
              <w:jc w:val="center"/>
              <w:rPr>
                <w:sz w:val="22"/>
              </w:rPr>
            </w:pPr>
            <w:r w:rsidRPr="00F33A44">
              <w:rPr>
                <w:rFonts w:hint="eastAsia"/>
                <w:sz w:val="22"/>
              </w:rPr>
              <w:t>合　　　　計</w:t>
            </w:r>
          </w:p>
        </w:tc>
        <w:tc>
          <w:tcPr>
            <w:tcW w:w="1284" w:type="dxa"/>
            <w:tcBorders>
              <w:top w:val="single" w:sz="18" w:space="0" w:color="auto"/>
              <w:bottom w:val="single" w:sz="18" w:space="0" w:color="auto"/>
              <w:right w:val="single" w:sz="18" w:space="0" w:color="auto"/>
            </w:tcBorders>
            <w:shd w:val="clear" w:color="auto" w:fill="auto"/>
            <w:vAlign w:val="center"/>
          </w:tcPr>
          <w:p w:rsidR="00997F49" w:rsidRPr="00F33A44" w:rsidRDefault="00997F49" w:rsidP="00A43BDD">
            <w:pPr>
              <w:spacing w:beforeLines="20" w:before="62" w:afterLines="20" w:after="62" w:line="240" w:lineRule="exact"/>
              <w:jc w:val="center"/>
              <w:rPr>
                <w:sz w:val="22"/>
              </w:rPr>
            </w:pPr>
            <w:r w:rsidRPr="00F33A44">
              <w:rPr>
                <w:rFonts w:hint="eastAsia"/>
                <w:sz w:val="22"/>
              </w:rPr>
              <w:t>１００</w:t>
            </w:r>
            <w:r w:rsidR="00B71C28" w:rsidRPr="00F33A44">
              <w:rPr>
                <w:rFonts w:hint="eastAsia"/>
                <w:sz w:val="22"/>
              </w:rPr>
              <w:t>点</w:t>
            </w:r>
          </w:p>
        </w:tc>
      </w:tr>
    </w:tbl>
    <w:p w:rsidR="00FD673F" w:rsidRPr="00F33A44" w:rsidRDefault="00FD673F" w:rsidP="00FD673F">
      <w:pPr>
        <w:rPr>
          <w:sz w:val="22"/>
        </w:rPr>
      </w:pPr>
    </w:p>
    <w:p w:rsidR="007E5211" w:rsidRPr="00F33A44" w:rsidRDefault="00475575" w:rsidP="007E5211">
      <w:pPr>
        <w:rPr>
          <w:rFonts w:ascii="ＭＳ ゴシック" w:eastAsia="ＭＳ ゴシック" w:hAnsi="ＭＳ ゴシック"/>
          <w:b/>
          <w:sz w:val="22"/>
        </w:rPr>
      </w:pPr>
      <w:r w:rsidRPr="00F33A44">
        <w:rPr>
          <w:rFonts w:ascii="ＭＳ ゴシック" w:eastAsia="ＭＳ ゴシック" w:hAnsi="ＭＳ ゴシック" w:hint="eastAsia"/>
          <w:b/>
          <w:sz w:val="22"/>
        </w:rPr>
        <w:t>10</w:t>
      </w:r>
      <w:r w:rsidR="00FD673F" w:rsidRPr="00F33A44">
        <w:rPr>
          <w:rFonts w:ascii="ＭＳ ゴシック" w:eastAsia="ＭＳ ゴシック" w:hAnsi="ＭＳ ゴシック" w:hint="eastAsia"/>
          <w:b/>
          <w:sz w:val="22"/>
        </w:rPr>
        <w:t xml:space="preserve">　審査</w:t>
      </w:r>
    </w:p>
    <w:p w:rsidR="00EE5395" w:rsidRPr="00F33A44" w:rsidRDefault="007E5211" w:rsidP="00EE5395">
      <w:pPr>
        <w:rPr>
          <w:rFonts w:asciiTheme="minorEastAsia" w:eastAsiaTheme="minorEastAsia" w:hAnsiTheme="minorEastAsia"/>
          <w:sz w:val="22"/>
        </w:rPr>
      </w:pPr>
      <w:r w:rsidRPr="00F33A44">
        <w:rPr>
          <w:rFonts w:asciiTheme="minorEastAsia" w:eastAsiaTheme="minorEastAsia" w:hAnsiTheme="minorEastAsia" w:hint="eastAsia"/>
          <w:sz w:val="22"/>
        </w:rPr>
        <w:t>（１）</w:t>
      </w:r>
      <w:r w:rsidR="00FD673F" w:rsidRPr="00F33A44">
        <w:rPr>
          <w:rFonts w:asciiTheme="minorEastAsia" w:eastAsiaTheme="minorEastAsia" w:hAnsiTheme="minorEastAsia" w:hint="eastAsia"/>
          <w:sz w:val="22"/>
        </w:rPr>
        <w:t>審査委員会</w:t>
      </w:r>
    </w:p>
    <w:p w:rsidR="007E5211" w:rsidRPr="00F33A44" w:rsidRDefault="00EE5395" w:rsidP="008D3F40">
      <w:pPr>
        <w:ind w:left="447" w:hangingChars="203" w:hanging="447"/>
        <w:rPr>
          <w:rFonts w:asciiTheme="minorEastAsia" w:eastAsiaTheme="minorEastAsia" w:hAnsiTheme="minorEastAsia"/>
          <w:sz w:val="22"/>
        </w:rPr>
      </w:pPr>
      <w:r w:rsidRPr="00F33A44">
        <w:rPr>
          <w:rFonts w:asciiTheme="minorEastAsia" w:eastAsiaTheme="minorEastAsia" w:hAnsiTheme="minorEastAsia" w:hint="eastAsia"/>
          <w:sz w:val="22"/>
        </w:rPr>
        <w:t xml:space="preserve">      </w:t>
      </w:r>
      <w:r w:rsidR="00FD673F" w:rsidRPr="00F33A44">
        <w:rPr>
          <w:rFonts w:hint="eastAsia"/>
          <w:sz w:val="22"/>
        </w:rPr>
        <w:t>審査は，事業者の選定のために組織する審査委員会が行</w:t>
      </w:r>
      <w:r w:rsidR="00A86EC9" w:rsidRPr="00F33A44">
        <w:rPr>
          <w:rFonts w:hint="eastAsia"/>
          <w:sz w:val="22"/>
        </w:rPr>
        <w:t>う</w:t>
      </w:r>
      <w:r w:rsidR="00FD673F" w:rsidRPr="00F33A44">
        <w:rPr>
          <w:rFonts w:hint="eastAsia"/>
          <w:sz w:val="22"/>
        </w:rPr>
        <w:t>。審査委員会は，</w:t>
      </w:r>
      <w:r w:rsidR="00F0180F" w:rsidRPr="00F33A44">
        <w:rPr>
          <w:rFonts w:hint="eastAsia"/>
          <w:sz w:val="22"/>
        </w:rPr>
        <w:t>上京区民会議会長，上京区まちづくり円卓会議議長，</w:t>
      </w:r>
      <w:r w:rsidR="0096047A" w:rsidRPr="00F33A44">
        <w:rPr>
          <w:rFonts w:hint="eastAsia"/>
          <w:sz w:val="22"/>
        </w:rPr>
        <w:t>上京</w:t>
      </w:r>
      <w:r w:rsidR="00FD673F" w:rsidRPr="00F33A44">
        <w:rPr>
          <w:rFonts w:hint="eastAsia"/>
          <w:sz w:val="22"/>
        </w:rPr>
        <w:t>区役所地域力推進室</w:t>
      </w:r>
      <w:r w:rsidR="009A6038" w:rsidRPr="00F33A44">
        <w:rPr>
          <w:rFonts w:hint="eastAsia"/>
          <w:sz w:val="22"/>
        </w:rPr>
        <w:t>長，</w:t>
      </w:r>
      <w:r w:rsidR="00A43BDD" w:rsidRPr="00F33A44">
        <w:rPr>
          <w:rFonts w:hint="eastAsia"/>
          <w:sz w:val="22"/>
        </w:rPr>
        <w:t>企画課長</w:t>
      </w:r>
      <w:r w:rsidR="00936F76" w:rsidRPr="00F33A44">
        <w:rPr>
          <w:rFonts w:hint="eastAsia"/>
          <w:sz w:val="22"/>
        </w:rPr>
        <w:t>及び</w:t>
      </w:r>
      <w:r w:rsidR="00FD673F" w:rsidRPr="00F33A44">
        <w:rPr>
          <w:rFonts w:hint="eastAsia"/>
          <w:sz w:val="22"/>
        </w:rPr>
        <w:t>まちづくりアドバイザー（</w:t>
      </w:r>
      <w:r w:rsidR="0096047A" w:rsidRPr="00F33A44">
        <w:rPr>
          <w:rFonts w:hint="eastAsia"/>
          <w:sz w:val="22"/>
        </w:rPr>
        <w:t>上京</w:t>
      </w:r>
      <w:r w:rsidR="00FD673F" w:rsidRPr="00F33A44">
        <w:rPr>
          <w:rFonts w:hint="eastAsia"/>
          <w:sz w:val="22"/>
        </w:rPr>
        <w:t>区担当）の計</w:t>
      </w:r>
      <w:r w:rsidR="006C18C2" w:rsidRPr="00F33A44">
        <w:rPr>
          <w:rFonts w:hint="eastAsia"/>
          <w:sz w:val="22"/>
        </w:rPr>
        <w:t>５</w:t>
      </w:r>
      <w:r w:rsidR="00FD673F" w:rsidRPr="00F33A44">
        <w:rPr>
          <w:rFonts w:hint="eastAsia"/>
          <w:sz w:val="22"/>
        </w:rPr>
        <w:t>名で構成</w:t>
      </w:r>
      <w:r w:rsidR="00A86EC9" w:rsidRPr="00F33A44">
        <w:rPr>
          <w:rFonts w:hint="eastAsia"/>
          <w:sz w:val="22"/>
        </w:rPr>
        <w:t>する</w:t>
      </w:r>
      <w:r w:rsidR="00FD673F" w:rsidRPr="00F33A44">
        <w:rPr>
          <w:rFonts w:hint="eastAsia"/>
          <w:sz w:val="22"/>
        </w:rPr>
        <w:t>。</w:t>
      </w:r>
    </w:p>
    <w:p w:rsidR="00FD673F" w:rsidRPr="00F33A44" w:rsidRDefault="007E5211" w:rsidP="007E5211">
      <w:pPr>
        <w:rPr>
          <w:rFonts w:asciiTheme="minorEastAsia" w:eastAsiaTheme="minorEastAsia" w:hAnsiTheme="minorEastAsia"/>
          <w:sz w:val="22"/>
        </w:rPr>
      </w:pPr>
      <w:r w:rsidRPr="00F33A44">
        <w:rPr>
          <w:rFonts w:asciiTheme="minorEastAsia" w:eastAsiaTheme="minorEastAsia" w:hAnsiTheme="minorEastAsia" w:hint="eastAsia"/>
          <w:sz w:val="22"/>
        </w:rPr>
        <w:t>（２）</w:t>
      </w:r>
      <w:r w:rsidR="00FD673F" w:rsidRPr="00F33A44">
        <w:rPr>
          <w:rFonts w:asciiTheme="minorEastAsia" w:eastAsiaTheme="minorEastAsia" w:hAnsiTheme="minorEastAsia" w:hint="eastAsia"/>
          <w:sz w:val="22"/>
        </w:rPr>
        <w:t>選定方法</w:t>
      </w:r>
    </w:p>
    <w:p w:rsidR="00FD673F" w:rsidRPr="00F33A44" w:rsidRDefault="00FD673F" w:rsidP="0071064E">
      <w:pPr>
        <w:ind w:left="629" w:hangingChars="286" w:hanging="629"/>
        <w:rPr>
          <w:sz w:val="22"/>
        </w:rPr>
      </w:pPr>
      <w:r w:rsidRPr="00F33A44">
        <w:rPr>
          <w:rFonts w:hint="eastAsia"/>
          <w:sz w:val="22"/>
        </w:rPr>
        <w:t xml:space="preserve">　　　提出書類に基づき順位を定め，順位の最も高い１社を受託候補者として選定</w:t>
      </w:r>
      <w:r w:rsidR="00A86EC9" w:rsidRPr="00F33A44">
        <w:rPr>
          <w:rFonts w:hint="eastAsia"/>
          <w:sz w:val="22"/>
        </w:rPr>
        <w:t>する</w:t>
      </w:r>
      <w:r w:rsidRPr="00F33A44">
        <w:rPr>
          <w:rFonts w:hint="eastAsia"/>
          <w:sz w:val="22"/>
        </w:rPr>
        <w:t>。</w:t>
      </w:r>
    </w:p>
    <w:p w:rsidR="00FD673F" w:rsidRPr="00F33A44" w:rsidRDefault="00FD673F" w:rsidP="008D3F40">
      <w:pPr>
        <w:ind w:leftChars="202" w:left="424" w:firstLineChars="95" w:firstLine="209"/>
        <w:rPr>
          <w:sz w:val="22"/>
        </w:rPr>
      </w:pPr>
      <w:r w:rsidRPr="00F33A44">
        <w:rPr>
          <w:rFonts w:hint="eastAsia"/>
          <w:sz w:val="22"/>
        </w:rPr>
        <w:t>採点は，「８　評価項目，審査基準及び配点」に掲げる項目ごとに行い，合計点数が６０点以上でなければならないほか，合計得点が同点の場合は，くじ引きにより受託候補者を選定</w:t>
      </w:r>
      <w:r w:rsidR="00A86EC9" w:rsidRPr="00F33A44">
        <w:rPr>
          <w:rFonts w:hint="eastAsia"/>
          <w:sz w:val="22"/>
        </w:rPr>
        <w:t>する</w:t>
      </w:r>
      <w:r w:rsidRPr="00F33A44">
        <w:rPr>
          <w:rFonts w:hint="eastAsia"/>
          <w:sz w:val="22"/>
        </w:rPr>
        <w:t>。</w:t>
      </w:r>
    </w:p>
    <w:p w:rsidR="00FD673F" w:rsidRPr="00F33A44" w:rsidRDefault="00FD673F" w:rsidP="0071064E">
      <w:pPr>
        <w:rPr>
          <w:sz w:val="22"/>
        </w:rPr>
      </w:pPr>
    </w:p>
    <w:p w:rsidR="00FD673F" w:rsidRPr="00F33A44" w:rsidRDefault="00475575" w:rsidP="006266B0">
      <w:pPr>
        <w:tabs>
          <w:tab w:val="left" w:pos="567"/>
        </w:tabs>
        <w:rPr>
          <w:rFonts w:ascii="ＭＳ ゴシック" w:eastAsia="ＭＳ ゴシック" w:hAnsi="ＭＳ ゴシック"/>
          <w:b/>
          <w:sz w:val="22"/>
        </w:rPr>
      </w:pPr>
      <w:r w:rsidRPr="00F33A44">
        <w:rPr>
          <w:rFonts w:ascii="ＭＳ ゴシック" w:eastAsia="ＭＳ ゴシック" w:hAnsi="ＭＳ ゴシック" w:hint="eastAsia"/>
          <w:b/>
          <w:sz w:val="22"/>
        </w:rPr>
        <w:t>11</w:t>
      </w:r>
      <w:r w:rsidR="00FD673F" w:rsidRPr="00F33A44">
        <w:rPr>
          <w:rFonts w:ascii="ＭＳ ゴシック" w:eastAsia="ＭＳ ゴシック" w:hAnsi="ＭＳ ゴシック" w:hint="eastAsia"/>
          <w:b/>
          <w:sz w:val="22"/>
        </w:rPr>
        <w:t xml:space="preserve">　審査結果の公表</w:t>
      </w:r>
    </w:p>
    <w:p w:rsidR="00FD673F" w:rsidRPr="00F33A44" w:rsidRDefault="00FD673F" w:rsidP="00EE5395">
      <w:pPr>
        <w:ind w:left="209" w:hangingChars="95" w:hanging="209"/>
        <w:rPr>
          <w:sz w:val="22"/>
        </w:rPr>
      </w:pPr>
      <w:r w:rsidRPr="00F33A44">
        <w:rPr>
          <w:rFonts w:hint="eastAsia"/>
          <w:sz w:val="22"/>
        </w:rPr>
        <w:t xml:space="preserve">　　選定の結果，参加した応募者及び評価点その他の契約の相手方を選定した理由が</w:t>
      </w:r>
      <w:r w:rsidR="00936F76" w:rsidRPr="00F33A44">
        <w:rPr>
          <w:rFonts w:hint="eastAsia"/>
          <w:sz w:val="22"/>
        </w:rPr>
        <w:t>分かる</w:t>
      </w:r>
      <w:r w:rsidRPr="00F33A44">
        <w:rPr>
          <w:rFonts w:hint="eastAsia"/>
          <w:sz w:val="22"/>
        </w:rPr>
        <w:t>情報を各提案者に通知するとともに，京都市</w:t>
      </w:r>
      <w:r w:rsidR="0096047A" w:rsidRPr="00F33A44">
        <w:rPr>
          <w:rFonts w:hint="eastAsia"/>
          <w:sz w:val="22"/>
        </w:rPr>
        <w:t>上京</w:t>
      </w:r>
      <w:r w:rsidRPr="00F33A44">
        <w:rPr>
          <w:rFonts w:hint="eastAsia"/>
          <w:sz w:val="22"/>
        </w:rPr>
        <w:t>区</w:t>
      </w:r>
      <w:r w:rsidR="00346006" w:rsidRPr="00F33A44">
        <w:rPr>
          <w:rFonts w:hint="eastAsia"/>
          <w:sz w:val="22"/>
        </w:rPr>
        <w:t>役所</w:t>
      </w:r>
      <w:r w:rsidRPr="00F33A44">
        <w:rPr>
          <w:rFonts w:hint="eastAsia"/>
          <w:sz w:val="22"/>
        </w:rPr>
        <w:t>ホームページにおいて公表</w:t>
      </w:r>
      <w:r w:rsidR="00A64A8F" w:rsidRPr="00F33A44">
        <w:rPr>
          <w:rFonts w:hint="eastAsia"/>
          <w:sz w:val="22"/>
        </w:rPr>
        <w:t>する</w:t>
      </w:r>
      <w:r w:rsidRPr="00F33A44">
        <w:rPr>
          <w:rFonts w:hint="eastAsia"/>
          <w:sz w:val="22"/>
        </w:rPr>
        <w:t>。</w:t>
      </w:r>
    </w:p>
    <w:p w:rsidR="00936F76" w:rsidRPr="00F33A44" w:rsidRDefault="00936F76" w:rsidP="00936F76">
      <w:pPr>
        <w:ind w:left="295" w:hangingChars="134" w:hanging="295"/>
        <w:rPr>
          <w:sz w:val="22"/>
        </w:rPr>
      </w:pPr>
      <w:r w:rsidRPr="00F33A44">
        <w:rPr>
          <w:rFonts w:hint="eastAsia"/>
          <w:sz w:val="22"/>
        </w:rPr>
        <w:t xml:space="preserve">　　受託候補者とは，</w:t>
      </w:r>
      <w:r w:rsidR="000651F4" w:rsidRPr="00F33A44">
        <w:rPr>
          <w:rFonts w:asciiTheme="minorEastAsia" w:eastAsiaTheme="minorEastAsia" w:hAnsiTheme="minorEastAsia" w:hint="eastAsia"/>
          <w:sz w:val="22"/>
        </w:rPr>
        <w:t>令和２年</w:t>
      </w:r>
      <w:r w:rsidR="00D201E9" w:rsidRPr="00F33A44">
        <w:rPr>
          <w:rFonts w:asciiTheme="minorEastAsia" w:eastAsiaTheme="minorEastAsia" w:hAnsiTheme="minorEastAsia" w:cs="ＭＳ 明朝" w:hint="eastAsia"/>
          <w:sz w:val="22"/>
        </w:rPr>
        <w:t>１２月</w:t>
      </w:r>
      <w:r w:rsidR="00856D78" w:rsidRPr="00F33A44">
        <w:rPr>
          <w:rFonts w:asciiTheme="minorEastAsia" w:eastAsiaTheme="minorEastAsia" w:hAnsiTheme="minorEastAsia" w:cs="ＭＳ 明朝" w:hint="eastAsia"/>
          <w:sz w:val="22"/>
        </w:rPr>
        <w:t>２</w:t>
      </w:r>
      <w:r w:rsidR="0094068C" w:rsidRPr="00F33A44">
        <w:rPr>
          <w:rFonts w:asciiTheme="minorEastAsia" w:eastAsiaTheme="minorEastAsia" w:hAnsiTheme="minorEastAsia" w:cs="ＭＳ 明朝" w:hint="eastAsia"/>
          <w:sz w:val="22"/>
        </w:rPr>
        <w:t>１</w:t>
      </w:r>
      <w:r w:rsidR="00D201E9" w:rsidRPr="00F33A44">
        <w:rPr>
          <w:rFonts w:asciiTheme="minorEastAsia" w:eastAsiaTheme="minorEastAsia" w:hAnsiTheme="minorEastAsia" w:cs="ＭＳ 明朝" w:hint="eastAsia"/>
          <w:sz w:val="22"/>
        </w:rPr>
        <w:t>日（</w:t>
      </w:r>
      <w:r w:rsidR="0094068C" w:rsidRPr="00F33A44">
        <w:rPr>
          <w:rFonts w:asciiTheme="minorEastAsia" w:eastAsiaTheme="minorEastAsia" w:hAnsiTheme="minorEastAsia" w:cs="ＭＳ 明朝" w:hint="eastAsia"/>
          <w:sz w:val="22"/>
        </w:rPr>
        <w:t>月</w:t>
      </w:r>
      <w:r w:rsidR="00D201E9" w:rsidRPr="00F33A44">
        <w:rPr>
          <w:rFonts w:asciiTheme="minorEastAsia" w:eastAsiaTheme="minorEastAsia" w:hAnsiTheme="minorEastAsia" w:cs="ＭＳ 明朝" w:hint="eastAsia"/>
          <w:sz w:val="22"/>
        </w:rPr>
        <w:t>）</w:t>
      </w:r>
      <w:r w:rsidR="00C83691" w:rsidRPr="00F33A44">
        <w:rPr>
          <w:rFonts w:asciiTheme="minorEastAsia" w:eastAsiaTheme="minorEastAsia" w:hAnsiTheme="minorEastAsia" w:cs="ＭＳ 明朝" w:hint="eastAsia"/>
          <w:sz w:val="22"/>
        </w:rPr>
        <w:t>以降</w:t>
      </w:r>
      <w:r w:rsidRPr="00F33A44">
        <w:rPr>
          <w:rFonts w:hint="eastAsia"/>
          <w:sz w:val="22"/>
        </w:rPr>
        <w:t>に委託契約を締結</w:t>
      </w:r>
      <w:r w:rsidR="00A64A8F" w:rsidRPr="00F33A44">
        <w:rPr>
          <w:rFonts w:hint="eastAsia"/>
          <w:sz w:val="22"/>
        </w:rPr>
        <w:t>する</w:t>
      </w:r>
      <w:r w:rsidRPr="00F33A44">
        <w:rPr>
          <w:rFonts w:hint="eastAsia"/>
          <w:sz w:val="22"/>
        </w:rPr>
        <w:t>。</w:t>
      </w:r>
    </w:p>
    <w:p w:rsidR="00936F76" w:rsidRPr="00F33A44" w:rsidRDefault="00936F76" w:rsidP="00EE5395">
      <w:pPr>
        <w:ind w:left="238" w:hangingChars="108" w:hanging="238"/>
        <w:rPr>
          <w:sz w:val="22"/>
        </w:rPr>
      </w:pPr>
      <w:r w:rsidRPr="00F33A44">
        <w:rPr>
          <w:rFonts w:hint="eastAsia"/>
          <w:sz w:val="22"/>
        </w:rPr>
        <w:t xml:space="preserve">　　ただし，本件に係る予算が成立しないときは，通知は無効とな</w:t>
      </w:r>
      <w:r w:rsidR="00A64A8F" w:rsidRPr="00F33A44">
        <w:rPr>
          <w:rFonts w:hint="eastAsia"/>
          <w:sz w:val="22"/>
        </w:rPr>
        <w:t>る</w:t>
      </w:r>
      <w:r w:rsidRPr="00F33A44">
        <w:rPr>
          <w:rFonts w:hint="eastAsia"/>
          <w:sz w:val="22"/>
        </w:rPr>
        <w:t>。この場合，本件のために行った準備行為等に係る費用が既に発生している場合で</w:t>
      </w:r>
      <w:r w:rsidR="00BC0628" w:rsidRPr="00F33A44">
        <w:rPr>
          <w:rFonts w:hint="eastAsia"/>
          <w:sz w:val="22"/>
        </w:rPr>
        <w:t>あって</w:t>
      </w:r>
      <w:r w:rsidRPr="00F33A44">
        <w:rPr>
          <w:rFonts w:hint="eastAsia"/>
          <w:sz w:val="22"/>
        </w:rPr>
        <w:t>も，その費用を</w:t>
      </w:r>
      <w:r w:rsidR="0094068C" w:rsidRPr="00F33A44">
        <w:rPr>
          <w:rFonts w:hint="eastAsia"/>
          <w:sz w:val="22"/>
        </w:rPr>
        <w:t>上京</w:t>
      </w:r>
      <w:r w:rsidRPr="00F33A44">
        <w:rPr>
          <w:rFonts w:hint="eastAsia"/>
          <w:sz w:val="22"/>
        </w:rPr>
        <w:t>区役所に請求することはでき</w:t>
      </w:r>
      <w:r w:rsidR="00A64A8F" w:rsidRPr="00F33A44">
        <w:rPr>
          <w:rFonts w:hint="eastAsia"/>
          <w:sz w:val="22"/>
        </w:rPr>
        <w:t>ない。</w:t>
      </w:r>
    </w:p>
    <w:p w:rsidR="00C83691" w:rsidRPr="00F33A44" w:rsidRDefault="00C83691" w:rsidP="00EE5395">
      <w:pPr>
        <w:ind w:left="238" w:hangingChars="108" w:hanging="238"/>
        <w:rPr>
          <w:sz w:val="22"/>
        </w:rPr>
      </w:pPr>
    </w:p>
    <w:p w:rsidR="00FD673F" w:rsidRPr="00F33A44" w:rsidRDefault="00475575" w:rsidP="00FD673F">
      <w:pPr>
        <w:rPr>
          <w:rFonts w:ascii="ＭＳ ゴシック" w:eastAsia="ＭＳ ゴシック" w:hAnsi="ＭＳ ゴシック"/>
          <w:b/>
          <w:sz w:val="22"/>
        </w:rPr>
      </w:pPr>
      <w:r w:rsidRPr="00F33A44">
        <w:rPr>
          <w:rFonts w:ascii="ＭＳ ゴシック" w:eastAsia="ＭＳ ゴシック" w:hAnsi="ＭＳ ゴシック" w:hint="eastAsia"/>
          <w:b/>
          <w:sz w:val="22"/>
        </w:rPr>
        <w:t>12</w:t>
      </w:r>
      <w:r w:rsidR="00FD673F" w:rsidRPr="00F33A44">
        <w:rPr>
          <w:rFonts w:ascii="ＭＳ ゴシック" w:eastAsia="ＭＳ ゴシック" w:hAnsi="ＭＳ ゴシック" w:hint="eastAsia"/>
          <w:b/>
          <w:sz w:val="22"/>
        </w:rPr>
        <w:t xml:space="preserve">　契約手続き</w:t>
      </w:r>
    </w:p>
    <w:p w:rsidR="00FD673F" w:rsidRPr="00F33A44" w:rsidRDefault="00FD673F" w:rsidP="00EE5395">
      <w:pPr>
        <w:ind w:left="209" w:hangingChars="95" w:hanging="209"/>
        <w:rPr>
          <w:sz w:val="22"/>
        </w:rPr>
      </w:pPr>
      <w:r w:rsidRPr="00F33A44">
        <w:rPr>
          <w:rFonts w:hint="eastAsia"/>
          <w:sz w:val="22"/>
        </w:rPr>
        <w:t xml:space="preserve">　　プロポーザルの実施後，本プロポーザルで提示する仕様書及び受託候補者の提案内容を踏まえ，契約内容について協議し，合意に達した場合</w:t>
      </w:r>
      <w:r w:rsidR="00BC0628" w:rsidRPr="00F33A44">
        <w:rPr>
          <w:rFonts w:hint="eastAsia"/>
          <w:sz w:val="22"/>
        </w:rPr>
        <w:t>に</w:t>
      </w:r>
      <w:r w:rsidRPr="00F33A44">
        <w:rPr>
          <w:rFonts w:hint="eastAsia"/>
          <w:sz w:val="22"/>
        </w:rPr>
        <w:t>契約を締結</w:t>
      </w:r>
      <w:r w:rsidR="00A64A8F" w:rsidRPr="00F33A44">
        <w:rPr>
          <w:rFonts w:hint="eastAsia"/>
          <w:sz w:val="22"/>
        </w:rPr>
        <w:t>する</w:t>
      </w:r>
      <w:r w:rsidRPr="00F33A44">
        <w:rPr>
          <w:rFonts w:hint="eastAsia"/>
          <w:sz w:val="22"/>
        </w:rPr>
        <w:t>。</w:t>
      </w:r>
    </w:p>
    <w:p w:rsidR="00FD673F" w:rsidRPr="00F33A44" w:rsidRDefault="00FD673F" w:rsidP="00EE5395">
      <w:pPr>
        <w:ind w:left="238" w:hangingChars="108" w:hanging="238"/>
        <w:rPr>
          <w:sz w:val="22"/>
        </w:rPr>
      </w:pPr>
      <w:r w:rsidRPr="00F33A44">
        <w:rPr>
          <w:rFonts w:hint="eastAsia"/>
          <w:sz w:val="22"/>
        </w:rPr>
        <w:t xml:space="preserve">　　受託候補者が契約内容に合意できない場合は，審査の結果，受託候補者の次に順位の高かった者と協議を行い，合意に達したときは，その者と契約</w:t>
      </w:r>
      <w:r w:rsidR="00A64A8F" w:rsidRPr="00F33A44">
        <w:rPr>
          <w:rFonts w:hint="eastAsia"/>
          <w:sz w:val="22"/>
        </w:rPr>
        <w:t>する</w:t>
      </w:r>
      <w:r w:rsidRPr="00F33A44">
        <w:rPr>
          <w:rFonts w:hint="eastAsia"/>
          <w:sz w:val="22"/>
        </w:rPr>
        <w:t>。その者と合意に達しない時は審査の結果の順位に従って協議を行</w:t>
      </w:r>
      <w:r w:rsidR="00A64A8F" w:rsidRPr="00F33A44">
        <w:rPr>
          <w:rFonts w:hint="eastAsia"/>
          <w:sz w:val="22"/>
        </w:rPr>
        <w:t>う</w:t>
      </w:r>
      <w:r w:rsidR="00BC0628" w:rsidRPr="00F33A44">
        <w:rPr>
          <w:rFonts w:hint="eastAsia"/>
          <w:sz w:val="22"/>
        </w:rPr>
        <w:t>。</w:t>
      </w:r>
    </w:p>
    <w:p w:rsidR="00EC14AC" w:rsidRPr="00F33A44" w:rsidRDefault="00EC14AC" w:rsidP="00FD673F">
      <w:pPr>
        <w:rPr>
          <w:rFonts w:ascii="ＭＳ ゴシック" w:eastAsia="ＭＳ ゴシック" w:hAnsi="ＭＳ ゴシック"/>
          <w:b/>
          <w:sz w:val="22"/>
        </w:rPr>
      </w:pPr>
    </w:p>
    <w:p w:rsidR="00FD673F" w:rsidRPr="00F33A44" w:rsidRDefault="00B71C28" w:rsidP="00FD673F">
      <w:pPr>
        <w:rPr>
          <w:rFonts w:ascii="ＭＳ ゴシック" w:eastAsia="ＭＳ ゴシック" w:hAnsi="ＭＳ ゴシック"/>
          <w:b/>
          <w:sz w:val="22"/>
        </w:rPr>
      </w:pPr>
      <w:r w:rsidRPr="00F33A44">
        <w:rPr>
          <w:rFonts w:ascii="ＭＳ ゴシック" w:eastAsia="ＭＳ ゴシック" w:hAnsi="ＭＳ ゴシック" w:hint="eastAsia"/>
          <w:b/>
          <w:sz w:val="22"/>
        </w:rPr>
        <w:t>13</w:t>
      </w:r>
      <w:r w:rsidR="00EE5395" w:rsidRPr="00F33A44">
        <w:rPr>
          <w:rFonts w:ascii="ＭＳ ゴシック" w:eastAsia="ＭＳ ゴシック" w:hAnsi="ＭＳ ゴシック" w:hint="eastAsia"/>
          <w:b/>
          <w:sz w:val="22"/>
        </w:rPr>
        <w:t xml:space="preserve">　</w:t>
      </w:r>
      <w:r w:rsidR="00FD673F" w:rsidRPr="00F33A44">
        <w:rPr>
          <w:rFonts w:ascii="ＭＳ ゴシック" w:eastAsia="ＭＳ ゴシック" w:hAnsi="ＭＳ ゴシック" w:hint="eastAsia"/>
          <w:b/>
          <w:sz w:val="22"/>
        </w:rPr>
        <w:t>その他</w:t>
      </w:r>
    </w:p>
    <w:p w:rsidR="00FD673F" w:rsidRPr="00F33A44" w:rsidRDefault="007E5211" w:rsidP="007E5211">
      <w:pPr>
        <w:rPr>
          <w:rFonts w:ascii="ＭＳ ゴシック" w:eastAsia="ＭＳ ゴシック" w:hAnsi="ＭＳ ゴシック"/>
          <w:b/>
          <w:sz w:val="22"/>
        </w:rPr>
      </w:pPr>
      <w:r w:rsidRPr="00F33A44">
        <w:rPr>
          <w:rFonts w:ascii="ＭＳ 明朝" w:hAnsi="ＭＳ 明朝" w:hint="eastAsia"/>
          <w:sz w:val="22"/>
        </w:rPr>
        <w:t>（１）</w:t>
      </w:r>
      <w:r w:rsidR="00FD673F" w:rsidRPr="00F33A44">
        <w:rPr>
          <w:rFonts w:hint="eastAsia"/>
          <w:sz w:val="22"/>
        </w:rPr>
        <w:t>資料の作成及び提出等に係る費用は，提出者が負担</w:t>
      </w:r>
      <w:r w:rsidR="00A64A8F" w:rsidRPr="00F33A44">
        <w:rPr>
          <w:rFonts w:hint="eastAsia"/>
          <w:sz w:val="22"/>
        </w:rPr>
        <w:t>すること</w:t>
      </w:r>
      <w:r w:rsidR="00FD673F" w:rsidRPr="00F33A44">
        <w:rPr>
          <w:rFonts w:hint="eastAsia"/>
          <w:sz w:val="22"/>
        </w:rPr>
        <w:t>。</w:t>
      </w:r>
    </w:p>
    <w:p w:rsidR="00BC0628" w:rsidRPr="00F33A44" w:rsidRDefault="007E5211" w:rsidP="007E5211">
      <w:pPr>
        <w:rPr>
          <w:sz w:val="22"/>
        </w:rPr>
      </w:pPr>
      <w:r w:rsidRPr="00F33A44">
        <w:rPr>
          <w:rFonts w:ascii="ＭＳ 明朝" w:hAnsi="ＭＳ 明朝" w:hint="eastAsia"/>
          <w:sz w:val="22"/>
        </w:rPr>
        <w:t>（２）</w:t>
      </w:r>
      <w:r w:rsidR="00FD673F" w:rsidRPr="00F33A44">
        <w:rPr>
          <w:rFonts w:hint="eastAsia"/>
          <w:sz w:val="22"/>
        </w:rPr>
        <w:t>提出物は，提出者には返却</w:t>
      </w:r>
      <w:r w:rsidR="00BC0628" w:rsidRPr="00F33A44">
        <w:rPr>
          <w:rFonts w:hint="eastAsia"/>
          <w:sz w:val="22"/>
        </w:rPr>
        <w:t>し</w:t>
      </w:r>
      <w:r w:rsidR="00A64A8F" w:rsidRPr="00F33A44">
        <w:rPr>
          <w:rFonts w:hint="eastAsia"/>
          <w:sz w:val="22"/>
        </w:rPr>
        <w:t>ない</w:t>
      </w:r>
      <w:r w:rsidR="00BC0628" w:rsidRPr="00F33A44">
        <w:rPr>
          <w:rFonts w:hint="eastAsia"/>
          <w:sz w:val="22"/>
        </w:rPr>
        <w:t>。</w:t>
      </w:r>
    </w:p>
    <w:p w:rsidR="007E5211" w:rsidRPr="00F33A44" w:rsidRDefault="007E5211" w:rsidP="007E5211">
      <w:pPr>
        <w:rPr>
          <w:sz w:val="22"/>
        </w:rPr>
      </w:pPr>
      <w:r w:rsidRPr="00F33A44">
        <w:rPr>
          <w:rFonts w:ascii="ＭＳ 明朝" w:hAnsi="ＭＳ 明朝" w:hint="eastAsia"/>
          <w:sz w:val="22"/>
        </w:rPr>
        <w:t>（３）</w:t>
      </w:r>
      <w:r w:rsidR="00FD673F" w:rsidRPr="00F33A44">
        <w:rPr>
          <w:rFonts w:hint="eastAsia"/>
          <w:sz w:val="22"/>
        </w:rPr>
        <w:t>提出物について，本</w:t>
      </w:r>
      <w:r w:rsidR="00D40CD2" w:rsidRPr="00F33A44">
        <w:rPr>
          <w:rFonts w:hint="eastAsia"/>
          <w:sz w:val="22"/>
        </w:rPr>
        <w:t>市</w:t>
      </w:r>
      <w:r w:rsidR="00FD673F" w:rsidRPr="00F33A44">
        <w:rPr>
          <w:rFonts w:hint="eastAsia"/>
          <w:sz w:val="22"/>
        </w:rPr>
        <w:t>が審査以外の目的で応募者に無断で使用することは</w:t>
      </w:r>
      <w:r w:rsidR="00A64A8F" w:rsidRPr="00F33A44">
        <w:rPr>
          <w:rFonts w:hint="eastAsia"/>
          <w:sz w:val="22"/>
        </w:rPr>
        <w:t>ない</w:t>
      </w:r>
      <w:r w:rsidR="00FD673F" w:rsidRPr="00F33A44">
        <w:rPr>
          <w:rFonts w:hint="eastAsia"/>
          <w:sz w:val="22"/>
        </w:rPr>
        <w:t>。</w:t>
      </w:r>
    </w:p>
    <w:p w:rsidR="005445A8" w:rsidRPr="00F33A44" w:rsidRDefault="007E5211" w:rsidP="008D3F40">
      <w:pPr>
        <w:ind w:left="447" w:hangingChars="203" w:hanging="447"/>
        <w:rPr>
          <w:sz w:val="22"/>
        </w:rPr>
      </w:pPr>
      <w:r w:rsidRPr="00F33A44">
        <w:rPr>
          <w:rFonts w:ascii="ＭＳ 明朝" w:hAnsi="ＭＳ 明朝" w:hint="eastAsia"/>
          <w:sz w:val="22"/>
        </w:rPr>
        <w:t>（４）</w:t>
      </w:r>
      <w:r w:rsidR="00FD673F" w:rsidRPr="00F33A44">
        <w:rPr>
          <w:rFonts w:hint="eastAsia"/>
          <w:sz w:val="22"/>
        </w:rPr>
        <w:t>本</w:t>
      </w:r>
      <w:r w:rsidR="00D40CD2" w:rsidRPr="00F33A44">
        <w:rPr>
          <w:rFonts w:hint="eastAsia"/>
          <w:sz w:val="22"/>
        </w:rPr>
        <w:t>市</w:t>
      </w:r>
      <w:r w:rsidR="00FD673F" w:rsidRPr="00F33A44">
        <w:rPr>
          <w:rFonts w:hint="eastAsia"/>
          <w:sz w:val="22"/>
        </w:rPr>
        <w:t>から提供した文章や写真等を無断で第三者に提供すること及び他の目的に利用すること</w:t>
      </w:r>
      <w:r w:rsidR="00FD673F" w:rsidRPr="00F33A44">
        <w:rPr>
          <w:rFonts w:hint="eastAsia"/>
          <w:sz w:val="22"/>
        </w:rPr>
        <w:lastRenderedPageBreak/>
        <w:t>を禁止</w:t>
      </w:r>
      <w:r w:rsidR="00A64A8F" w:rsidRPr="00F33A44">
        <w:rPr>
          <w:rFonts w:hint="eastAsia"/>
          <w:sz w:val="22"/>
        </w:rPr>
        <w:t>する</w:t>
      </w:r>
      <w:r w:rsidR="00BC0628" w:rsidRPr="00F33A44">
        <w:rPr>
          <w:rFonts w:hint="eastAsia"/>
          <w:sz w:val="22"/>
        </w:rPr>
        <w:t>。</w:t>
      </w:r>
    </w:p>
    <w:p w:rsidR="00FD673F" w:rsidRPr="00F33A44" w:rsidRDefault="00FD673F" w:rsidP="007E5211">
      <w:pPr>
        <w:ind w:left="295" w:hangingChars="134" w:hanging="295"/>
        <w:rPr>
          <w:sz w:val="22"/>
        </w:rPr>
      </w:pPr>
    </w:p>
    <w:p w:rsidR="00FD673F" w:rsidRPr="00F33A44" w:rsidRDefault="00FD673F" w:rsidP="00FD673F">
      <w:pPr>
        <w:rPr>
          <w:sz w:val="22"/>
        </w:rPr>
      </w:pPr>
      <w:r w:rsidRPr="00F33A44">
        <w:rPr>
          <w:rFonts w:ascii="ＭＳ ゴシック" w:eastAsia="ＭＳ ゴシック" w:hAnsi="ＭＳ ゴシック" w:hint="eastAsia"/>
          <w:b/>
          <w:sz w:val="22"/>
        </w:rPr>
        <w:t>1</w:t>
      </w:r>
      <w:r w:rsidR="00B71C28" w:rsidRPr="00F33A44">
        <w:rPr>
          <w:rFonts w:ascii="ＭＳ ゴシック" w:eastAsia="ＭＳ ゴシック" w:hAnsi="ＭＳ ゴシック" w:hint="eastAsia"/>
          <w:b/>
          <w:sz w:val="22"/>
        </w:rPr>
        <w:t>4</w:t>
      </w:r>
      <w:r w:rsidRPr="00F33A44">
        <w:rPr>
          <w:rFonts w:ascii="ＭＳ ゴシック" w:eastAsia="ＭＳ ゴシック" w:hAnsi="ＭＳ ゴシック" w:hint="eastAsia"/>
          <w:b/>
          <w:sz w:val="22"/>
        </w:rPr>
        <w:t xml:space="preserve">　資料提出先及び問い合わせ先</w:t>
      </w:r>
    </w:p>
    <w:p w:rsidR="00FD673F" w:rsidRPr="00F33A44" w:rsidRDefault="00FD673F" w:rsidP="007E5211">
      <w:pPr>
        <w:ind w:left="295" w:hangingChars="134" w:hanging="295"/>
        <w:rPr>
          <w:rFonts w:ascii="ＭＳ 明朝" w:hAnsi="ＭＳ 明朝"/>
          <w:sz w:val="22"/>
        </w:rPr>
      </w:pPr>
      <w:r w:rsidRPr="00F33A44">
        <w:rPr>
          <w:rFonts w:hint="eastAsia"/>
          <w:sz w:val="22"/>
        </w:rPr>
        <w:t xml:space="preserve">　　</w:t>
      </w:r>
      <w:r w:rsidR="00201C1C" w:rsidRPr="00F33A44">
        <w:rPr>
          <w:rFonts w:hint="eastAsia"/>
          <w:sz w:val="22"/>
        </w:rPr>
        <w:t>上京</w:t>
      </w:r>
      <w:r w:rsidRPr="00F33A44">
        <w:rPr>
          <w:rFonts w:hint="eastAsia"/>
          <w:sz w:val="22"/>
        </w:rPr>
        <w:t>区</w:t>
      </w:r>
      <w:r w:rsidRPr="00F33A44">
        <w:rPr>
          <w:rFonts w:ascii="ＭＳ 明朝" w:hAnsi="ＭＳ 明朝" w:hint="eastAsia"/>
          <w:sz w:val="22"/>
        </w:rPr>
        <w:t>役所地域力推進室企画担当（担当：</w:t>
      </w:r>
      <w:r w:rsidR="00201C1C" w:rsidRPr="00F33A44">
        <w:rPr>
          <w:rFonts w:ascii="ＭＳ 明朝" w:hAnsi="ＭＳ 明朝" w:hint="eastAsia"/>
          <w:sz w:val="22"/>
        </w:rPr>
        <w:t>石井</w:t>
      </w:r>
      <w:r w:rsidR="00BA35D5" w:rsidRPr="00F33A44">
        <w:rPr>
          <w:rFonts w:ascii="ＭＳ 明朝" w:hAnsi="ＭＳ 明朝" w:hint="eastAsia"/>
          <w:sz w:val="22"/>
        </w:rPr>
        <w:t>，</w:t>
      </w:r>
      <w:r w:rsidR="00201C1C" w:rsidRPr="00F33A44">
        <w:rPr>
          <w:rFonts w:ascii="ＭＳ 明朝" w:hAnsi="ＭＳ 明朝" w:hint="eastAsia"/>
          <w:sz w:val="22"/>
        </w:rPr>
        <w:t>西川</w:t>
      </w:r>
      <w:r w:rsidRPr="00F33A44">
        <w:rPr>
          <w:rFonts w:ascii="ＭＳ 明朝" w:hAnsi="ＭＳ 明朝" w:hint="eastAsia"/>
          <w:sz w:val="22"/>
        </w:rPr>
        <w:t>）</w:t>
      </w:r>
    </w:p>
    <w:p w:rsidR="00FD673F" w:rsidRPr="00F33A44" w:rsidRDefault="00FD673F" w:rsidP="007E5211">
      <w:pPr>
        <w:ind w:left="295" w:hangingChars="134" w:hanging="295"/>
        <w:rPr>
          <w:rFonts w:ascii="ＭＳ 明朝" w:hAnsi="ＭＳ 明朝"/>
          <w:sz w:val="22"/>
        </w:rPr>
      </w:pPr>
      <w:r w:rsidRPr="00F33A44">
        <w:rPr>
          <w:rFonts w:ascii="ＭＳ 明朝" w:hAnsi="ＭＳ 明朝" w:hint="eastAsia"/>
          <w:sz w:val="22"/>
        </w:rPr>
        <w:t xml:space="preserve">　　〒</w:t>
      </w:r>
      <w:r w:rsidR="00E456FB" w:rsidRPr="00F33A44">
        <w:rPr>
          <w:rFonts w:ascii="ＭＳ 明朝" w:hAnsi="ＭＳ 明朝" w:hint="eastAsia"/>
          <w:sz w:val="22"/>
        </w:rPr>
        <w:t>６０</w:t>
      </w:r>
      <w:r w:rsidR="00201C1C" w:rsidRPr="00F33A44">
        <w:rPr>
          <w:rFonts w:ascii="ＭＳ 明朝" w:hAnsi="ＭＳ 明朝" w:hint="eastAsia"/>
          <w:sz w:val="22"/>
        </w:rPr>
        <w:t>２</w:t>
      </w:r>
      <w:r w:rsidR="00E456FB" w:rsidRPr="00F33A44">
        <w:rPr>
          <w:rFonts w:ascii="ＭＳ 明朝" w:hAnsi="ＭＳ 明朝" w:hint="eastAsia"/>
          <w:sz w:val="22"/>
        </w:rPr>
        <w:t>－８５１１</w:t>
      </w:r>
      <w:r w:rsidRPr="00F33A44">
        <w:rPr>
          <w:rFonts w:ascii="ＭＳ 明朝" w:hAnsi="ＭＳ 明朝" w:hint="eastAsia"/>
          <w:sz w:val="22"/>
        </w:rPr>
        <w:t xml:space="preserve">　京都市</w:t>
      </w:r>
      <w:r w:rsidR="00201C1C" w:rsidRPr="00F33A44">
        <w:rPr>
          <w:rFonts w:ascii="ＭＳ 明朝" w:hAnsi="ＭＳ 明朝" w:hint="eastAsia"/>
          <w:sz w:val="22"/>
        </w:rPr>
        <w:t>上京区今出川通室町西入堀出シ町２８５番地</w:t>
      </w:r>
    </w:p>
    <w:p w:rsidR="00FD673F" w:rsidRPr="00F33A44" w:rsidRDefault="00FD673F" w:rsidP="007E5211">
      <w:pPr>
        <w:ind w:left="295" w:hangingChars="134" w:hanging="295"/>
        <w:rPr>
          <w:rFonts w:ascii="ＭＳ 明朝" w:hAnsi="ＭＳ 明朝"/>
          <w:sz w:val="22"/>
        </w:rPr>
      </w:pPr>
      <w:r w:rsidRPr="00F33A44">
        <w:rPr>
          <w:rFonts w:ascii="ＭＳ 明朝" w:hAnsi="ＭＳ 明朝" w:hint="eastAsia"/>
          <w:sz w:val="22"/>
        </w:rPr>
        <w:t xml:space="preserve">　　　電</w:t>
      </w:r>
      <w:r w:rsidR="00CC51E5" w:rsidRPr="00F33A44">
        <w:rPr>
          <w:rFonts w:ascii="ＭＳ 明朝" w:hAnsi="ＭＳ 明朝" w:hint="eastAsia"/>
          <w:sz w:val="22"/>
        </w:rPr>
        <w:t xml:space="preserve">　</w:t>
      </w:r>
      <w:r w:rsidRPr="00F33A44">
        <w:rPr>
          <w:rFonts w:ascii="ＭＳ 明朝" w:hAnsi="ＭＳ 明朝" w:hint="eastAsia"/>
          <w:sz w:val="22"/>
        </w:rPr>
        <w:t>話：</w:t>
      </w:r>
      <w:r w:rsidR="00E456FB" w:rsidRPr="00F33A44">
        <w:rPr>
          <w:rFonts w:ascii="ＭＳ 明朝" w:hAnsi="ＭＳ 明朝" w:hint="eastAsia"/>
          <w:sz w:val="22"/>
        </w:rPr>
        <w:t>０７５－４</w:t>
      </w:r>
      <w:r w:rsidR="00201C1C" w:rsidRPr="00F33A44">
        <w:rPr>
          <w:rFonts w:ascii="ＭＳ 明朝" w:hAnsi="ＭＳ 明朝" w:hint="eastAsia"/>
          <w:sz w:val="22"/>
        </w:rPr>
        <w:t>４１</w:t>
      </w:r>
      <w:r w:rsidR="00E456FB" w:rsidRPr="00F33A44">
        <w:rPr>
          <w:rFonts w:ascii="ＭＳ 明朝" w:hAnsi="ＭＳ 明朝" w:hint="eastAsia"/>
          <w:sz w:val="22"/>
        </w:rPr>
        <w:t>－</w:t>
      </w:r>
      <w:r w:rsidR="00201C1C" w:rsidRPr="00F33A44">
        <w:rPr>
          <w:rFonts w:ascii="ＭＳ 明朝" w:hAnsi="ＭＳ 明朝" w:hint="eastAsia"/>
          <w:sz w:val="22"/>
        </w:rPr>
        <w:t>５０２９</w:t>
      </w:r>
    </w:p>
    <w:p w:rsidR="00FD673F" w:rsidRPr="00F33A44" w:rsidRDefault="00FD673F" w:rsidP="007E5211">
      <w:pPr>
        <w:ind w:left="295" w:hangingChars="134" w:hanging="295"/>
        <w:rPr>
          <w:rFonts w:ascii="ＭＳ 明朝" w:hAnsi="ＭＳ 明朝"/>
          <w:sz w:val="22"/>
        </w:rPr>
      </w:pPr>
      <w:r w:rsidRPr="00F33A44">
        <w:rPr>
          <w:rFonts w:ascii="ＭＳ 明朝" w:hAnsi="ＭＳ 明朝" w:hint="eastAsia"/>
          <w:sz w:val="22"/>
        </w:rPr>
        <w:t xml:space="preserve">　　　</w:t>
      </w:r>
      <w:r w:rsidR="00CC51E5" w:rsidRPr="00F33A44">
        <w:rPr>
          <w:rFonts w:ascii="ＭＳ 明朝" w:hAnsi="ＭＳ 明朝" w:hint="eastAsia"/>
          <w:sz w:val="22"/>
        </w:rPr>
        <w:t>ＦＡＸ</w:t>
      </w:r>
      <w:r w:rsidRPr="00F33A44">
        <w:rPr>
          <w:rFonts w:ascii="ＭＳ 明朝" w:hAnsi="ＭＳ 明朝" w:hint="eastAsia"/>
          <w:sz w:val="22"/>
        </w:rPr>
        <w:t>：</w:t>
      </w:r>
      <w:r w:rsidR="00E456FB" w:rsidRPr="00F33A44">
        <w:rPr>
          <w:rFonts w:ascii="ＭＳ 明朝" w:hAnsi="ＭＳ 明朝" w:hint="eastAsia"/>
          <w:sz w:val="22"/>
        </w:rPr>
        <w:t>０７５－４３２－０</w:t>
      </w:r>
      <w:r w:rsidR="00201C1C" w:rsidRPr="00F33A44">
        <w:rPr>
          <w:rFonts w:ascii="ＭＳ 明朝" w:hAnsi="ＭＳ 明朝" w:hint="eastAsia"/>
          <w:sz w:val="22"/>
        </w:rPr>
        <w:t>５６６</w:t>
      </w:r>
    </w:p>
    <w:p w:rsidR="00FD673F" w:rsidRPr="00F33A44" w:rsidRDefault="00FD673F" w:rsidP="00A64A8F">
      <w:pPr>
        <w:ind w:left="295" w:hangingChars="134" w:hanging="295"/>
        <w:rPr>
          <w:rFonts w:ascii="ＭＳ 明朝" w:hAnsi="ＭＳ 明朝"/>
          <w:sz w:val="22"/>
        </w:rPr>
      </w:pPr>
      <w:r w:rsidRPr="00F33A44">
        <w:rPr>
          <w:rFonts w:ascii="ＭＳ 明朝" w:hAnsi="ＭＳ 明朝" w:hint="eastAsia"/>
          <w:sz w:val="22"/>
        </w:rPr>
        <w:t xml:space="preserve">　　　</w:t>
      </w:r>
      <w:r w:rsidR="00CC51E5" w:rsidRPr="00F33A44">
        <w:rPr>
          <w:rFonts w:hint="eastAsia"/>
          <w:sz w:val="22"/>
        </w:rPr>
        <w:t>メール</w:t>
      </w:r>
      <w:r w:rsidRPr="00F33A44">
        <w:rPr>
          <w:rFonts w:ascii="ＭＳ 明朝" w:hAnsi="ＭＳ 明朝" w:hint="eastAsia"/>
          <w:sz w:val="22"/>
        </w:rPr>
        <w:t xml:space="preserve"> ：</w:t>
      </w:r>
      <w:hyperlink r:id="rId8" w:history="1">
        <w:r w:rsidR="00201C1C" w:rsidRPr="00F33A44">
          <w:rPr>
            <w:rStyle w:val="a7"/>
            <w:rFonts w:ascii="ＭＳ 明朝" w:hAnsi="ＭＳ 明朝"/>
            <w:color w:val="auto"/>
            <w:sz w:val="22"/>
          </w:rPr>
          <w:t>kamigyo@city.kyoto.lg.jp</w:t>
        </w:r>
      </w:hyperlink>
      <w:bookmarkStart w:id="0" w:name="_GoBack"/>
      <w:bookmarkEnd w:id="0"/>
    </w:p>
    <w:sectPr w:rsidR="00FD673F" w:rsidRPr="00F33A44" w:rsidSect="00B71C28">
      <w:footerReference w:type="default" r:id="rId9"/>
      <w:pgSz w:w="11906" w:h="16838" w:code="9"/>
      <w:pgMar w:top="993" w:right="991" w:bottom="709" w:left="1247" w:header="851" w:footer="113"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845" w:rsidRDefault="001A1845" w:rsidP="00FD673F">
      <w:r>
        <w:separator/>
      </w:r>
    </w:p>
  </w:endnote>
  <w:endnote w:type="continuationSeparator" w:id="0">
    <w:p w:rsidR="001A1845" w:rsidRDefault="001A1845" w:rsidP="00FD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156048"/>
      <w:docPartObj>
        <w:docPartGallery w:val="Page Numbers (Bottom of Page)"/>
        <w:docPartUnique/>
      </w:docPartObj>
    </w:sdtPr>
    <w:sdtEndPr/>
    <w:sdtContent>
      <w:p w:rsidR="00E456FB" w:rsidRDefault="00E456FB">
        <w:pPr>
          <w:pStyle w:val="a5"/>
          <w:jc w:val="center"/>
        </w:pPr>
        <w:r>
          <w:fldChar w:fldCharType="begin"/>
        </w:r>
        <w:r>
          <w:instrText>PAGE   \* MERGEFORMAT</w:instrText>
        </w:r>
        <w:r>
          <w:fldChar w:fldCharType="separate"/>
        </w:r>
        <w:r w:rsidR="00C83691" w:rsidRPr="00C83691">
          <w:rPr>
            <w:noProof/>
            <w:lang w:val="ja-JP"/>
          </w:rPr>
          <w:t>1</w:t>
        </w:r>
        <w:r>
          <w:fldChar w:fldCharType="end"/>
        </w:r>
      </w:p>
    </w:sdtContent>
  </w:sdt>
  <w:p w:rsidR="00E456FB" w:rsidRDefault="00E456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845" w:rsidRDefault="001A1845" w:rsidP="00FD673F">
      <w:r>
        <w:separator/>
      </w:r>
    </w:p>
  </w:footnote>
  <w:footnote w:type="continuationSeparator" w:id="0">
    <w:p w:rsidR="001A1845" w:rsidRDefault="001A1845" w:rsidP="00FD6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2D1C"/>
    <w:multiLevelType w:val="hybridMultilevel"/>
    <w:tmpl w:val="FA124E6C"/>
    <w:lvl w:ilvl="0" w:tplc="08809290">
      <w:start w:val="1"/>
      <w:numFmt w:val="decimal"/>
      <w:lvlText w:val="(%1)"/>
      <w:lvlJc w:val="left"/>
      <w:pPr>
        <w:ind w:left="8129" w:hanging="420"/>
      </w:pPr>
      <w:rPr>
        <w:rFonts w:ascii="ＭＳ 明朝" w:eastAsia="ＭＳ 明朝" w:hAnsi="ＭＳ 明朝" w:hint="eastAsia"/>
      </w:rPr>
    </w:lvl>
    <w:lvl w:ilvl="1" w:tplc="04090017" w:tentative="1">
      <w:start w:val="1"/>
      <w:numFmt w:val="aiueoFullWidth"/>
      <w:lvlText w:val="(%2)"/>
      <w:lvlJc w:val="left"/>
      <w:pPr>
        <w:ind w:left="8549" w:hanging="420"/>
      </w:pPr>
    </w:lvl>
    <w:lvl w:ilvl="2" w:tplc="04090011" w:tentative="1">
      <w:start w:val="1"/>
      <w:numFmt w:val="decimalEnclosedCircle"/>
      <w:lvlText w:val="%3"/>
      <w:lvlJc w:val="left"/>
      <w:pPr>
        <w:ind w:left="8969" w:hanging="420"/>
      </w:pPr>
    </w:lvl>
    <w:lvl w:ilvl="3" w:tplc="0409000F" w:tentative="1">
      <w:start w:val="1"/>
      <w:numFmt w:val="decimal"/>
      <w:lvlText w:val="%4."/>
      <w:lvlJc w:val="left"/>
      <w:pPr>
        <w:ind w:left="9389" w:hanging="420"/>
      </w:pPr>
    </w:lvl>
    <w:lvl w:ilvl="4" w:tplc="04090017" w:tentative="1">
      <w:start w:val="1"/>
      <w:numFmt w:val="aiueoFullWidth"/>
      <w:lvlText w:val="(%5)"/>
      <w:lvlJc w:val="left"/>
      <w:pPr>
        <w:ind w:left="9809" w:hanging="420"/>
      </w:pPr>
    </w:lvl>
    <w:lvl w:ilvl="5" w:tplc="04090011" w:tentative="1">
      <w:start w:val="1"/>
      <w:numFmt w:val="decimalEnclosedCircle"/>
      <w:lvlText w:val="%6"/>
      <w:lvlJc w:val="left"/>
      <w:pPr>
        <w:ind w:left="10229" w:hanging="420"/>
      </w:pPr>
    </w:lvl>
    <w:lvl w:ilvl="6" w:tplc="0409000F" w:tentative="1">
      <w:start w:val="1"/>
      <w:numFmt w:val="decimal"/>
      <w:lvlText w:val="%7."/>
      <w:lvlJc w:val="left"/>
      <w:pPr>
        <w:ind w:left="10649" w:hanging="420"/>
      </w:pPr>
    </w:lvl>
    <w:lvl w:ilvl="7" w:tplc="04090017" w:tentative="1">
      <w:start w:val="1"/>
      <w:numFmt w:val="aiueoFullWidth"/>
      <w:lvlText w:val="(%8)"/>
      <w:lvlJc w:val="left"/>
      <w:pPr>
        <w:ind w:left="11069" w:hanging="420"/>
      </w:pPr>
    </w:lvl>
    <w:lvl w:ilvl="8" w:tplc="04090011" w:tentative="1">
      <w:start w:val="1"/>
      <w:numFmt w:val="decimalEnclosedCircle"/>
      <w:lvlText w:val="%9"/>
      <w:lvlJc w:val="left"/>
      <w:pPr>
        <w:ind w:left="11489" w:hanging="420"/>
      </w:pPr>
    </w:lvl>
  </w:abstractNum>
  <w:abstractNum w:abstractNumId="1" w15:restartNumberingAfterBreak="0">
    <w:nsid w:val="0E532E99"/>
    <w:multiLevelType w:val="hybridMultilevel"/>
    <w:tmpl w:val="E7704DAE"/>
    <w:lvl w:ilvl="0" w:tplc="16EA5B2C">
      <w:start w:val="1"/>
      <w:numFmt w:val="decimal"/>
      <w:lvlText w:val="(%1)"/>
      <w:lvlJc w:val="left"/>
      <w:pPr>
        <w:ind w:left="631" w:hanging="420"/>
      </w:pPr>
      <w:rPr>
        <w:rFonts w:ascii="ＭＳ ゴシック" w:eastAsia="ＭＳ ゴシック" w:hAnsi="ＭＳ ゴシック"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14F352B4"/>
    <w:multiLevelType w:val="hybridMultilevel"/>
    <w:tmpl w:val="32FAFB32"/>
    <w:lvl w:ilvl="0" w:tplc="DA00A9C4">
      <w:start w:val="6"/>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2D2C2A36"/>
    <w:multiLevelType w:val="hybridMultilevel"/>
    <w:tmpl w:val="1A2A1484"/>
    <w:lvl w:ilvl="0" w:tplc="B026213A">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3E0C05A2"/>
    <w:multiLevelType w:val="hybridMultilevel"/>
    <w:tmpl w:val="1F427244"/>
    <w:lvl w:ilvl="0" w:tplc="65945B26">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405C4815"/>
    <w:multiLevelType w:val="hybridMultilevel"/>
    <w:tmpl w:val="C5F26FE6"/>
    <w:lvl w:ilvl="0" w:tplc="9F0AE8CE">
      <w:start w:val="1"/>
      <w:numFmt w:val="decimal"/>
      <w:lvlText w:val="(%1)"/>
      <w:lvlJc w:val="left"/>
      <w:pPr>
        <w:ind w:left="631" w:hanging="420"/>
      </w:pPr>
      <w:rPr>
        <w:rFonts w:ascii="ＭＳ 明朝" w:eastAsia="ＭＳ 明朝" w:hAnsi="ＭＳ 明朝" w:hint="eastAsia"/>
        <w:b w:val="0"/>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531A628F"/>
    <w:multiLevelType w:val="hybridMultilevel"/>
    <w:tmpl w:val="F478239C"/>
    <w:lvl w:ilvl="0" w:tplc="16EA5B2C">
      <w:start w:val="1"/>
      <w:numFmt w:val="decimal"/>
      <w:lvlText w:val="(%1)"/>
      <w:lvlJc w:val="left"/>
      <w:pPr>
        <w:ind w:left="631" w:hanging="420"/>
      </w:pPr>
      <w:rPr>
        <w:rFonts w:ascii="ＭＳ ゴシック" w:eastAsia="ＭＳ ゴシック" w:hAnsi="ＭＳ ゴシック"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5646129C"/>
    <w:multiLevelType w:val="hybridMultilevel"/>
    <w:tmpl w:val="EE549964"/>
    <w:lvl w:ilvl="0" w:tplc="2530F822">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201747"/>
    <w:multiLevelType w:val="hybridMultilevel"/>
    <w:tmpl w:val="B1A6AFA4"/>
    <w:lvl w:ilvl="0" w:tplc="95F0970E">
      <w:start w:val="1"/>
      <w:numFmt w:val="decimal"/>
      <w:lvlText w:val="(%1)"/>
      <w:lvlJc w:val="left"/>
      <w:pPr>
        <w:ind w:left="630" w:hanging="420"/>
      </w:pPr>
      <w:rPr>
        <w:rFonts w:hint="eastAsia"/>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4F30DCB"/>
    <w:multiLevelType w:val="hybridMultilevel"/>
    <w:tmpl w:val="ADA061F2"/>
    <w:lvl w:ilvl="0" w:tplc="19982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FF6D77"/>
    <w:multiLevelType w:val="hybridMultilevel"/>
    <w:tmpl w:val="4118BAF6"/>
    <w:lvl w:ilvl="0" w:tplc="16EA5B2C">
      <w:start w:val="1"/>
      <w:numFmt w:val="decimal"/>
      <w:lvlText w:val="(%1)"/>
      <w:lvlJc w:val="left"/>
      <w:pPr>
        <w:ind w:left="631" w:hanging="420"/>
      </w:pPr>
      <w:rPr>
        <w:rFonts w:ascii="ＭＳ ゴシック" w:eastAsia="ＭＳ ゴシック" w:hAnsi="ＭＳ ゴシック"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0"/>
  </w:num>
  <w:num w:numId="2">
    <w:abstractNumId w:val="8"/>
  </w:num>
  <w:num w:numId="3">
    <w:abstractNumId w:val="10"/>
  </w:num>
  <w:num w:numId="4">
    <w:abstractNumId w:val="1"/>
  </w:num>
  <w:num w:numId="5">
    <w:abstractNumId w:val="6"/>
  </w:num>
  <w:num w:numId="6">
    <w:abstractNumId w:val="5"/>
  </w:num>
  <w:num w:numId="7">
    <w:abstractNumId w:val="9"/>
  </w:num>
  <w:num w:numId="8">
    <w:abstractNumId w:val="3"/>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BF"/>
    <w:rsid w:val="00005518"/>
    <w:rsid w:val="00007795"/>
    <w:rsid w:val="000332FF"/>
    <w:rsid w:val="00047238"/>
    <w:rsid w:val="000651F4"/>
    <w:rsid w:val="000B3FCA"/>
    <w:rsid w:val="000B58D5"/>
    <w:rsid w:val="000C4BBE"/>
    <w:rsid w:val="00121D6E"/>
    <w:rsid w:val="00134E7F"/>
    <w:rsid w:val="00163827"/>
    <w:rsid w:val="00167FF1"/>
    <w:rsid w:val="00171128"/>
    <w:rsid w:val="0018472C"/>
    <w:rsid w:val="001A1845"/>
    <w:rsid w:val="001D7D9E"/>
    <w:rsid w:val="00201C1C"/>
    <w:rsid w:val="002A5E02"/>
    <w:rsid w:val="002C09EA"/>
    <w:rsid w:val="002E36DB"/>
    <w:rsid w:val="00325991"/>
    <w:rsid w:val="00344984"/>
    <w:rsid w:val="00346006"/>
    <w:rsid w:val="0034774F"/>
    <w:rsid w:val="00373C34"/>
    <w:rsid w:val="00380343"/>
    <w:rsid w:val="003824BA"/>
    <w:rsid w:val="003A37C4"/>
    <w:rsid w:val="003A3929"/>
    <w:rsid w:val="00412988"/>
    <w:rsid w:val="00475575"/>
    <w:rsid w:val="004A0E78"/>
    <w:rsid w:val="004E73F2"/>
    <w:rsid w:val="00516143"/>
    <w:rsid w:val="00527412"/>
    <w:rsid w:val="005445A8"/>
    <w:rsid w:val="00544FD6"/>
    <w:rsid w:val="00566DB1"/>
    <w:rsid w:val="00573160"/>
    <w:rsid w:val="005931BC"/>
    <w:rsid w:val="005A02B1"/>
    <w:rsid w:val="005A20FA"/>
    <w:rsid w:val="005B053F"/>
    <w:rsid w:val="005D6671"/>
    <w:rsid w:val="005E0D59"/>
    <w:rsid w:val="005E4ED9"/>
    <w:rsid w:val="00601504"/>
    <w:rsid w:val="00613837"/>
    <w:rsid w:val="006266B0"/>
    <w:rsid w:val="00646A43"/>
    <w:rsid w:val="00693E30"/>
    <w:rsid w:val="006C18C2"/>
    <w:rsid w:val="006D344E"/>
    <w:rsid w:val="006E4C0E"/>
    <w:rsid w:val="006F1BEA"/>
    <w:rsid w:val="006F47FE"/>
    <w:rsid w:val="00702DD7"/>
    <w:rsid w:val="0071064E"/>
    <w:rsid w:val="007233C8"/>
    <w:rsid w:val="007336D8"/>
    <w:rsid w:val="00740CC2"/>
    <w:rsid w:val="00755131"/>
    <w:rsid w:val="00775623"/>
    <w:rsid w:val="007B2636"/>
    <w:rsid w:val="007C7D38"/>
    <w:rsid w:val="007E502A"/>
    <w:rsid w:val="007E5211"/>
    <w:rsid w:val="00842A6A"/>
    <w:rsid w:val="008517F8"/>
    <w:rsid w:val="008541E2"/>
    <w:rsid w:val="00856D78"/>
    <w:rsid w:val="00882EE2"/>
    <w:rsid w:val="008B5ACB"/>
    <w:rsid w:val="008D3F40"/>
    <w:rsid w:val="00906217"/>
    <w:rsid w:val="00907C8E"/>
    <w:rsid w:val="00927E89"/>
    <w:rsid w:val="00936F76"/>
    <w:rsid w:val="0094068C"/>
    <w:rsid w:val="00941C4F"/>
    <w:rsid w:val="00943353"/>
    <w:rsid w:val="0094374D"/>
    <w:rsid w:val="0096047A"/>
    <w:rsid w:val="00970141"/>
    <w:rsid w:val="00997F49"/>
    <w:rsid w:val="009A1F04"/>
    <w:rsid w:val="009A6038"/>
    <w:rsid w:val="009C0991"/>
    <w:rsid w:val="009E4C0A"/>
    <w:rsid w:val="009F2E7D"/>
    <w:rsid w:val="00A25A45"/>
    <w:rsid w:val="00A331A0"/>
    <w:rsid w:val="00A43BDD"/>
    <w:rsid w:val="00A469F4"/>
    <w:rsid w:val="00A60EBE"/>
    <w:rsid w:val="00A64A8F"/>
    <w:rsid w:val="00A72D22"/>
    <w:rsid w:val="00A82AF2"/>
    <w:rsid w:val="00A86EC9"/>
    <w:rsid w:val="00AB1CA6"/>
    <w:rsid w:val="00AF2943"/>
    <w:rsid w:val="00B22765"/>
    <w:rsid w:val="00B50A93"/>
    <w:rsid w:val="00B71C28"/>
    <w:rsid w:val="00B778E3"/>
    <w:rsid w:val="00BA14C0"/>
    <w:rsid w:val="00BA32A2"/>
    <w:rsid w:val="00BA35D5"/>
    <w:rsid w:val="00BB636B"/>
    <w:rsid w:val="00BC0628"/>
    <w:rsid w:val="00BC7A4E"/>
    <w:rsid w:val="00BE342A"/>
    <w:rsid w:val="00C144A0"/>
    <w:rsid w:val="00C250DE"/>
    <w:rsid w:val="00C36823"/>
    <w:rsid w:val="00C83691"/>
    <w:rsid w:val="00CB500D"/>
    <w:rsid w:val="00CC51E5"/>
    <w:rsid w:val="00CC7940"/>
    <w:rsid w:val="00CE36D0"/>
    <w:rsid w:val="00CE66DB"/>
    <w:rsid w:val="00D0650D"/>
    <w:rsid w:val="00D201E9"/>
    <w:rsid w:val="00D21ABF"/>
    <w:rsid w:val="00D40187"/>
    <w:rsid w:val="00D40CD2"/>
    <w:rsid w:val="00D943D5"/>
    <w:rsid w:val="00D97CB5"/>
    <w:rsid w:val="00DB732A"/>
    <w:rsid w:val="00DE2888"/>
    <w:rsid w:val="00E1497A"/>
    <w:rsid w:val="00E456FB"/>
    <w:rsid w:val="00E51D32"/>
    <w:rsid w:val="00E6634D"/>
    <w:rsid w:val="00E67EFC"/>
    <w:rsid w:val="00E7689B"/>
    <w:rsid w:val="00E83F1C"/>
    <w:rsid w:val="00EB40BF"/>
    <w:rsid w:val="00EC14AC"/>
    <w:rsid w:val="00ED6396"/>
    <w:rsid w:val="00EE5395"/>
    <w:rsid w:val="00F0180F"/>
    <w:rsid w:val="00F15FAD"/>
    <w:rsid w:val="00F33A44"/>
    <w:rsid w:val="00F544EC"/>
    <w:rsid w:val="00FC6226"/>
    <w:rsid w:val="00FD6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CBED45A-EAF8-4D7C-9F45-63A374B9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67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73F"/>
    <w:pPr>
      <w:tabs>
        <w:tab w:val="center" w:pos="4252"/>
        <w:tab w:val="right" w:pos="8504"/>
      </w:tabs>
      <w:snapToGrid w:val="0"/>
    </w:pPr>
  </w:style>
  <w:style w:type="character" w:customStyle="1" w:styleId="a4">
    <w:name w:val="ヘッダー (文字)"/>
    <w:basedOn w:val="a0"/>
    <w:link w:val="a3"/>
    <w:uiPriority w:val="99"/>
    <w:rsid w:val="00FD673F"/>
  </w:style>
  <w:style w:type="paragraph" w:styleId="a5">
    <w:name w:val="footer"/>
    <w:basedOn w:val="a"/>
    <w:link w:val="a6"/>
    <w:uiPriority w:val="99"/>
    <w:unhideWhenUsed/>
    <w:rsid w:val="00FD673F"/>
    <w:pPr>
      <w:tabs>
        <w:tab w:val="center" w:pos="4252"/>
        <w:tab w:val="right" w:pos="8504"/>
      </w:tabs>
      <w:snapToGrid w:val="0"/>
    </w:pPr>
  </w:style>
  <w:style w:type="character" w:customStyle="1" w:styleId="a6">
    <w:name w:val="フッター (文字)"/>
    <w:basedOn w:val="a0"/>
    <w:link w:val="a5"/>
    <w:uiPriority w:val="99"/>
    <w:rsid w:val="00FD673F"/>
  </w:style>
  <w:style w:type="character" w:styleId="a7">
    <w:name w:val="Hyperlink"/>
    <w:uiPriority w:val="99"/>
    <w:unhideWhenUsed/>
    <w:rsid w:val="00FD673F"/>
    <w:rPr>
      <w:color w:val="0000FF"/>
      <w:u w:val="single"/>
    </w:rPr>
  </w:style>
  <w:style w:type="paragraph" w:customStyle="1" w:styleId="Default">
    <w:name w:val="Default"/>
    <w:rsid w:val="00FD673F"/>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table" w:styleId="a8">
    <w:name w:val="Table Grid"/>
    <w:basedOn w:val="a1"/>
    <w:uiPriority w:val="59"/>
    <w:rsid w:val="00EC1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E52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5211"/>
    <w:rPr>
      <w:rFonts w:asciiTheme="majorHAnsi" w:eastAsiaTheme="majorEastAsia" w:hAnsiTheme="majorHAnsi" w:cstheme="majorBidi"/>
      <w:sz w:val="18"/>
      <w:szCs w:val="18"/>
    </w:rPr>
  </w:style>
  <w:style w:type="paragraph" w:styleId="ab">
    <w:name w:val="List Paragraph"/>
    <w:basedOn w:val="a"/>
    <w:uiPriority w:val="34"/>
    <w:qFormat/>
    <w:rsid w:val="00134E7F"/>
    <w:pPr>
      <w:ind w:leftChars="400" w:left="840"/>
    </w:pPr>
    <w:rPr>
      <w:rFonts w:asciiTheme="minorHAnsi" w:eastAsiaTheme="minorEastAsia" w:hAnsiTheme="minorHAnsi" w:cstheme="minorBidi"/>
    </w:rPr>
  </w:style>
  <w:style w:type="character" w:styleId="ac">
    <w:name w:val="Unresolved Mention"/>
    <w:basedOn w:val="a0"/>
    <w:uiPriority w:val="99"/>
    <w:semiHidden/>
    <w:unhideWhenUsed/>
    <w:rsid w:val="00201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985">
      <w:bodyDiv w:val="1"/>
      <w:marLeft w:val="0"/>
      <w:marRight w:val="0"/>
      <w:marTop w:val="0"/>
      <w:marBottom w:val="0"/>
      <w:divBdr>
        <w:top w:val="none" w:sz="0" w:space="0" w:color="auto"/>
        <w:left w:val="none" w:sz="0" w:space="0" w:color="auto"/>
        <w:bottom w:val="none" w:sz="0" w:space="0" w:color="auto"/>
        <w:right w:val="none" w:sz="0" w:space="0" w:color="auto"/>
      </w:divBdr>
    </w:div>
    <w:div w:id="215626686">
      <w:bodyDiv w:val="1"/>
      <w:marLeft w:val="0"/>
      <w:marRight w:val="0"/>
      <w:marTop w:val="0"/>
      <w:marBottom w:val="0"/>
      <w:divBdr>
        <w:top w:val="none" w:sz="0" w:space="0" w:color="auto"/>
        <w:left w:val="none" w:sz="0" w:space="0" w:color="auto"/>
        <w:bottom w:val="none" w:sz="0" w:space="0" w:color="auto"/>
        <w:right w:val="none" w:sz="0" w:space="0" w:color="auto"/>
      </w:divBdr>
    </w:div>
    <w:div w:id="276372574">
      <w:bodyDiv w:val="1"/>
      <w:marLeft w:val="0"/>
      <w:marRight w:val="0"/>
      <w:marTop w:val="0"/>
      <w:marBottom w:val="0"/>
      <w:divBdr>
        <w:top w:val="none" w:sz="0" w:space="0" w:color="auto"/>
        <w:left w:val="none" w:sz="0" w:space="0" w:color="auto"/>
        <w:bottom w:val="none" w:sz="0" w:space="0" w:color="auto"/>
        <w:right w:val="none" w:sz="0" w:space="0" w:color="auto"/>
      </w:divBdr>
    </w:div>
    <w:div w:id="1123695040">
      <w:bodyDiv w:val="1"/>
      <w:marLeft w:val="0"/>
      <w:marRight w:val="0"/>
      <w:marTop w:val="0"/>
      <w:marBottom w:val="0"/>
      <w:divBdr>
        <w:top w:val="none" w:sz="0" w:space="0" w:color="auto"/>
        <w:left w:val="none" w:sz="0" w:space="0" w:color="auto"/>
        <w:bottom w:val="none" w:sz="0" w:space="0" w:color="auto"/>
        <w:right w:val="none" w:sz="0" w:space="0" w:color="auto"/>
      </w:divBdr>
    </w:div>
    <w:div w:id="1783919857">
      <w:bodyDiv w:val="1"/>
      <w:marLeft w:val="0"/>
      <w:marRight w:val="0"/>
      <w:marTop w:val="0"/>
      <w:marBottom w:val="0"/>
      <w:divBdr>
        <w:top w:val="none" w:sz="0" w:space="0" w:color="auto"/>
        <w:left w:val="none" w:sz="0" w:space="0" w:color="auto"/>
        <w:bottom w:val="none" w:sz="0" w:space="0" w:color="auto"/>
        <w:right w:val="none" w:sz="0" w:space="0" w:color="auto"/>
      </w:divBdr>
    </w:div>
    <w:div w:id="207901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gyo@city.ky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830E9-DB7E-40D0-AC6A-14C985CD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16</cp:revision>
  <cp:lastPrinted>2020-10-20T01:29:00Z</cp:lastPrinted>
  <dcterms:created xsi:type="dcterms:W3CDTF">2020-10-16T02:47:00Z</dcterms:created>
  <dcterms:modified xsi:type="dcterms:W3CDTF">2020-11-24T02:54:00Z</dcterms:modified>
</cp:coreProperties>
</file>