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29BCB" w14:textId="2CF05999" w:rsidR="00115F34" w:rsidRPr="009C524F" w:rsidRDefault="00115F34" w:rsidP="00115F34">
      <w:pPr>
        <w:rPr>
          <w:rFonts w:ascii="ＭＳ 明朝" w:hAnsi="ＭＳ 明朝"/>
          <w:kern w:val="0"/>
          <w:lang w:eastAsia="zh-CN"/>
        </w:rPr>
      </w:pPr>
      <w:r w:rsidRPr="009C524F">
        <w:rPr>
          <w:rFonts w:ascii="ＭＳ 明朝" w:hAnsi="ＭＳ 明朝" w:hint="eastAsia"/>
          <w:kern w:val="0"/>
          <w:lang w:eastAsia="zh-CN"/>
        </w:rPr>
        <w:t>第４号様式（第</w:t>
      </w:r>
      <w:r w:rsidR="008B0075">
        <w:rPr>
          <w:rFonts w:ascii="ＭＳ 明朝" w:hAnsi="ＭＳ 明朝" w:hint="eastAsia"/>
          <w:kern w:val="0"/>
          <w:lang w:eastAsia="zh-CN"/>
        </w:rPr>
        <w:t>７</w:t>
      </w:r>
      <w:r w:rsidRPr="009C524F">
        <w:rPr>
          <w:rFonts w:ascii="ＭＳ 明朝" w:hAnsi="ＭＳ 明朝" w:hint="eastAsia"/>
          <w:kern w:val="0"/>
          <w:lang w:eastAsia="zh-CN"/>
        </w:rPr>
        <w:t>条関係）</w:t>
      </w:r>
    </w:p>
    <w:p w14:paraId="1A1F8ED2" w14:textId="20D77400" w:rsidR="00115F34" w:rsidRPr="009C524F" w:rsidRDefault="00115F34" w:rsidP="00115F34">
      <w:pPr>
        <w:ind w:right="210"/>
        <w:jc w:val="right"/>
        <w:rPr>
          <w:rFonts w:ascii="ＭＳ 明朝" w:hAnsi="ＭＳ 明朝"/>
          <w:lang w:eastAsia="zh-CN"/>
        </w:rPr>
      </w:pPr>
      <w:r w:rsidRPr="009C524F">
        <w:rPr>
          <w:rFonts w:ascii="ＭＳ 明朝" w:hAnsi="ＭＳ 明朝" w:hint="eastAsia"/>
          <w:kern w:val="0"/>
          <w:lang w:eastAsia="zh-CN"/>
        </w:rPr>
        <w:t>京都市指令　　第　　号</w:t>
      </w:r>
    </w:p>
    <w:p w14:paraId="47B6D120" w14:textId="77777777" w:rsidR="00115F34" w:rsidRPr="009C524F" w:rsidRDefault="00115F34" w:rsidP="00115F34">
      <w:pPr>
        <w:wordWrap w:val="0"/>
        <w:ind w:right="210"/>
        <w:jc w:val="right"/>
        <w:rPr>
          <w:rFonts w:ascii="ＭＳ 明朝" w:hAnsi="ＭＳ 明朝"/>
          <w:lang w:eastAsia="zh-CN"/>
        </w:rPr>
      </w:pPr>
      <w:r w:rsidRPr="009C524F">
        <w:rPr>
          <w:rFonts w:ascii="ＭＳ 明朝" w:hAnsi="ＭＳ 明朝" w:hint="eastAsia"/>
          <w:lang w:eastAsia="zh-CN"/>
        </w:rPr>
        <w:t xml:space="preserve">　　年　　月　　日</w:t>
      </w:r>
    </w:p>
    <w:p w14:paraId="4B81935D" w14:textId="77777777" w:rsidR="00115F34" w:rsidRPr="009C524F" w:rsidRDefault="00115F34" w:rsidP="00115F34">
      <w:pPr>
        <w:jc w:val="center"/>
        <w:rPr>
          <w:rFonts w:ascii="ＭＳ 明朝" w:hAnsi="ＭＳ 明朝"/>
          <w:lang w:eastAsia="zh-CN"/>
        </w:rPr>
      </w:pPr>
    </w:p>
    <w:p w14:paraId="44FF2F5A" w14:textId="77777777" w:rsidR="00115F34" w:rsidRPr="009C524F" w:rsidRDefault="00115F34" w:rsidP="00115F34">
      <w:pPr>
        <w:jc w:val="center"/>
        <w:rPr>
          <w:rFonts w:ascii="ＭＳ 明朝" w:hAnsi="ＭＳ 明朝"/>
          <w:lang w:eastAsia="zh-CN"/>
        </w:rPr>
      </w:pPr>
    </w:p>
    <w:p w14:paraId="0CC85E00" w14:textId="6FB3B8AD" w:rsidR="00115F34" w:rsidRPr="009C524F" w:rsidRDefault="00115F34" w:rsidP="00115F34">
      <w:pPr>
        <w:jc w:val="center"/>
        <w:rPr>
          <w:rFonts w:ascii="ＭＳ 明朝" w:hAnsi="ＭＳ 明朝"/>
          <w:lang w:eastAsia="zh-TW"/>
        </w:rPr>
      </w:pPr>
      <w:r w:rsidRPr="00115F34">
        <w:rPr>
          <w:rFonts w:ascii="ＭＳ 明朝" w:hAnsi="ＭＳ 明朝" w:hint="eastAsia"/>
          <w:lang w:eastAsia="zh-TW"/>
        </w:rPr>
        <w:t>京都市生活介護事業所開設準備金補助金</w:t>
      </w:r>
      <w:r w:rsidRPr="009C524F">
        <w:rPr>
          <w:rFonts w:ascii="ＭＳ 明朝" w:hAnsi="ＭＳ 明朝" w:hint="eastAsia"/>
          <w:lang w:eastAsia="zh-TW"/>
        </w:rPr>
        <w:t>交付</w:t>
      </w:r>
      <w:r>
        <w:rPr>
          <w:rFonts w:ascii="ＭＳ 明朝" w:hAnsi="ＭＳ 明朝" w:hint="eastAsia"/>
          <w:lang w:eastAsia="zh-TW"/>
        </w:rPr>
        <w:t>決定</w:t>
      </w:r>
      <w:r w:rsidRPr="009C524F">
        <w:rPr>
          <w:rFonts w:ascii="ＭＳ 明朝" w:hAnsi="ＭＳ 明朝" w:hint="eastAsia"/>
          <w:lang w:eastAsia="zh-TW"/>
        </w:rPr>
        <w:t>通知書</w:t>
      </w:r>
    </w:p>
    <w:p w14:paraId="7DCAD25B" w14:textId="77777777" w:rsidR="00115F34" w:rsidRPr="009C524F" w:rsidRDefault="00115F34" w:rsidP="00115F34">
      <w:pPr>
        <w:jc w:val="center"/>
        <w:rPr>
          <w:rFonts w:ascii="ＭＳ 明朝" w:hAnsi="ＭＳ 明朝"/>
          <w:lang w:eastAsia="zh-TW"/>
        </w:rPr>
      </w:pPr>
    </w:p>
    <w:p w14:paraId="68F4DB47" w14:textId="77777777" w:rsidR="00115F34" w:rsidRPr="009C524F" w:rsidRDefault="00115F34" w:rsidP="00115F34">
      <w:pPr>
        <w:jc w:val="right"/>
        <w:rPr>
          <w:rFonts w:ascii="ＭＳ 明朝" w:hAnsi="ＭＳ 明朝"/>
          <w:lang w:eastAsia="zh-TW"/>
        </w:rPr>
      </w:pPr>
    </w:p>
    <w:p w14:paraId="148D1421" w14:textId="77777777" w:rsidR="00115F34" w:rsidRPr="009C524F" w:rsidRDefault="00115F34" w:rsidP="00115F34">
      <w:pPr>
        <w:ind w:firstLineChars="1100" w:firstLine="2310"/>
        <w:rPr>
          <w:rFonts w:ascii="ＭＳ 明朝" w:hAnsi="ＭＳ 明朝"/>
          <w:lang w:eastAsia="zh-TW"/>
        </w:rPr>
      </w:pPr>
      <w:r w:rsidRPr="009C524F">
        <w:rPr>
          <w:rFonts w:ascii="ＭＳ 明朝" w:hAnsi="ＭＳ 明朝" w:hint="eastAsia"/>
          <w:lang w:eastAsia="zh-TW"/>
        </w:rPr>
        <w:t xml:space="preserve">　　様</w:t>
      </w:r>
    </w:p>
    <w:p w14:paraId="0349E798" w14:textId="77777777" w:rsidR="00115F34" w:rsidRPr="009C524F" w:rsidRDefault="00115F34" w:rsidP="00115F34">
      <w:pPr>
        <w:rPr>
          <w:rFonts w:ascii="ＭＳ 明朝" w:hAnsi="ＭＳ 明朝"/>
          <w:lang w:eastAsia="zh-TW"/>
        </w:rPr>
      </w:pPr>
    </w:p>
    <w:p w14:paraId="45466F23" w14:textId="7F74E87A" w:rsidR="00115F34" w:rsidRPr="009C524F" w:rsidRDefault="00115F34" w:rsidP="00115F34">
      <w:pPr>
        <w:wordWrap w:val="0"/>
        <w:jc w:val="right"/>
        <w:rPr>
          <w:rFonts w:ascii="ＭＳ 明朝" w:hAnsi="ＭＳ 明朝"/>
          <w:lang w:eastAsia="zh-TW"/>
        </w:rPr>
      </w:pPr>
      <w:commentRangeStart w:id="0"/>
      <w:r w:rsidRPr="009C524F">
        <w:rPr>
          <w:rFonts w:ascii="ＭＳ 明朝" w:hAnsi="ＭＳ 明朝" w:hint="eastAsia"/>
          <w:lang w:eastAsia="zh-TW"/>
        </w:rPr>
        <w:t>京　都　市　長</w:t>
      </w:r>
      <w:commentRangeEnd w:id="0"/>
      <w:r w:rsidR="005C6052">
        <w:rPr>
          <w:rStyle w:val="ac"/>
          <w:rFonts w:asciiTheme="minorHAnsi" w:eastAsiaTheme="minorEastAsia" w:hAnsiTheme="minorHAnsi" w:cstheme="minorBidi"/>
          <w14:ligatures w14:val="standardContextual"/>
        </w:rPr>
        <w:commentReference w:id="0"/>
      </w:r>
      <w:r w:rsidRPr="009C524F">
        <w:rPr>
          <w:rFonts w:ascii="ＭＳ 明朝" w:hAnsi="ＭＳ 明朝" w:hint="eastAsia"/>
          <w:lang w:eastAsia="zh-TW"/>
        </w:rPr>
        <w:t xml:space="preserve">　</w:t>
      </w:r>
      <w:r w:rsidR="00BC59A2">
        <w:rPr>
          <w:rFonts w:ascii="ＭＳ 明朝" w:hAnsi="ＭＳ 明朝" w:hint="eastAsia"/>
          <w:lang w:eastAsia="zh-TW"/>
        </w:rPr>
        <w:t>○　○　○　○</w:t>
      </w:r>
    </w:p>
    <w:p w14:paraId="3A225F0B" w14:textId="77777777" w:rsidR="00115F34" w:rsidRPr="009C524F" w:rsidRDefault="00115F34" w:rsidP="00115F34">
      <w:pPr>
        <w:jc w:val="right"/>
        <w:rPr>
          <w:rFonts w:ascii="ＭＳ 明朝" w:hAnsi="ＭＳ 明朝"/>
          <w:kern w:val="0"/>
          <w:lang w:eastAsia="zh-CN"/>
        </w:rPr>
      </w:pPr>
      <w:r w:rsidRPr="009C524F">
        <w:rPr>
          <w:rFonts w:ascii="ＭＳ 明朝" w:hAnsi="ＭＳ 明朝" w:hint="eastAsia"/>
          <w:kern w:val="0"/>
          <w:lang w:eastAsia="zh-CN"/>
        </w:rPr>
        <w:t>（担当　　　　　　　　　　　）</w:t>
      </w:r>
    </w:p>
    <w:p w14:paraId="53A504DB" w14:textId="77777777" w:rsidR="00115F34" w:rsidRPr="009C524F" w:rsidRDefault="00115F34" w:rsidP="00115F34">
      <w:pPr>
        <w:jc w:val="right"/>
        <w:rPr>
          <w:rFonts w:ascii="ＭＳ 明朝" w:hAnsi="ＭＳ 明朝"/>
          <w:kern w:val="0"/>
          <w:lang w:eastAsia="zh-CN"/>
        </w:rPr>
      </w:pPr>
    </w:p>
    <w:p w14:paraId="7CB839EB" w14:textId="430786C8" w:rsidR="00115F34" w:rsidRPr="009C524F" w:rsidRDefault="00115F34" w:rsidP="00115F34">
      <w:pPr>
        <w:rPr>
          <w:rFonts w:ascii="ＭＳ 明朝" w:hAnsi="ＭＳ 明朝"/>
          <w:kern w:val="0"/>
        </w:rPr>
      </w:pPr>
      <w:r w:rsidRPr="009C524F">
        <w:rPr>
          <w:rFonts w:ascii="ＭＳ 明朝" w:hAnsi="ＭＳ 明朝" w:hint="eastAsia"/>
          <w:kern w:val="0"/>
          <w:lang w:eastAsia="zh-CN"/>
        </w:rPr>
        <w:t xml:space="preserve">　　　</w:t>
      </w:r>
      <w:r w:rsidRPr="009C524F">
        <w:rPr>
          <w:rFonts w:ascii="ＭＳ 明朝" w:hAnsi="ＭＳ 明朝" w:hint="eastAsia"/>
          <w:kern w:val="0"/>
        </w:rPr>
        <w:t>年　　月　　日付で申請がありました</w:t>
      </w:r>
      <w:r w:rsidR="00FF183B" w:rsidRPr="00115F34">
        <w:rPr>
          <w:rFonts w:ascii="ＭＳ 明朝" w:hAnsi="ＭＳ 明朝" w:hint="eastAsia"/>
        </w:rPr>
        <w:t>京都市生活介護事業所開設準備金補助金</w:t>
      </w:r>
      <w:r w:rsidRPr="009C524F">
        <w:rPr>
          <w:rFonts w:ascii="ＭＳ 明朝" w:hAnsi="ＭＳ 明朝" w:hint="eastAsia"/>
          <w:kern w:val="0"/>
        </w:rPr>
        <w:t>については、</w:t>
      </w:r>
      <w:r w:rsidR="00FF183B" w:rsidRPr="00115F34">
        <w:rPr>
          <w:rFonts w:ascii="ＭＳ 明朝" w:hAnsi="ＭＳ 明朝" w:hint="eastAsia"/>
        </w:rPr>
        <w:t>京都市生活介護事業所開設準備金補助金</w:t>
      </w:r>
      <w:r w:rsidRPr="009C524F">
        <w:rPr>
          <w:rFonts w:ascii="ＭＳ 明朝" w:hAnsi="ＭＳ 明朝" w:hint="eastAsia"/>
        </w:rPr>
        <w:t>交付要綱</w:t>
      </w:r>
      <w:r w:rsidRPr="009C524F">
        <w:rPr>
          <w:rFonts w:ascii="ＭＳ 明朝" w:hAnsi="ＭＳ 明朝" w:hint="eastAsia"/>
          <w:kern w:val="0"/>
        </w:rPr>
        <w:t>（以下「要綱」という。）第６条</w:t>
      </w:r>
      <w:r w:rsidR="00BC59A2" w:rsidRPr="00E60A6F">
        <w:rPr>
          <w:rFonts w:ascii="ＭＳ 明朝" w:hAnsi="ＭＳ 明朝" w:hint="eastAsia"/>
          <w:kern w:val="0"/>
        </w:rPr>
        <w:t>第３項</w:t>
      </w:r>
      <w:r w:rsidRPr="009C524F">
        <w:rPr>
          <w:rFonts w:ascii="ＭＳ 明朝" w:hAnsi="ＭＳ 明朝" w:hint="eastAsia"/>
          <w:kern w:val="0"/>
        </w:rPr>
        <w:t>の規定に基づき、下記のとおり通知します。</w:t>
      </w:r>
    </w:p>
    <w:p w14:paraId="4292EFF2" w14:textId="77777777" w:rsidR="00115F34" w:rsidRPr="009C524F" w:rsidRDefault="00115F34" w:rsidP="00115F34">
      <w:pPr>
        <w:rPr>
          <w:rFonts w:ascii="ＭＳ 明朝" w:hAnsi="ＭＳ 明朝"/>
          <w:kern w:val="0"/>
        </w:rPr>
      </w:pPr>
    </w:p>
    <w:p w14:paraId="1A0BEF42" w14:textId="77777777" w:rsidR="00115F34" w:rsidRPr="009C524F" w:rsidRDefault="00115F34" w:rsidP="00115F34">
      <w:pPr>
        <w:pStyle w:val="a7"/>
        <w:rPr>
          <w:rFonts w:ascii="ＭＳ 明朝" w:hAnsi="ＭＳ 明朝"/>
        </w:rPr>
      </w:pPr>
      <w:r w:rsidRPr="009C524F">
        <w:rPr>
          <w:rFonts w:ascii="ＭＳ 明朝" w:hAnsi="ＭＳ 明朝" w:hint="eastAsia"/>
        </w:rPr>
        <w:t>記</w:t>
      </w:r>
    </w:p>
    <w:p w14:paraId="56E6705F" w14:textId="77777777" w:rsidR="00115F34" w:rsidRPr="009C524F" w:rsidRDefault="00115F34" w:rsidP="00115F34">
      <w:pPr>
        <w:rPr>
          <w:rFonts w:ascii="ＭＳ 明朝" w:hAnsi="ＭＳ 明朝"/>
          <w:kern w:val="0"/>
        </w:rPr>
      </w:pPr>
    </w:p>
    <w:p w14:paraId="6171CB98" w14:textId="77777777" w:rsidR="00115F34" w:rsidRPr="009C524F" w:rsidRDefault="00115F34" w:rsidP="00115F34">
      <w:pPr>
        <w:pStyle w:val="a9"/>
        <w:jc w:val="both"/>
        <w:rPr>
          <w:rFonts w:ascii="ＭＳ 明朝" w:hAnsi="ＭＳ 明朝"/>
        </w:rPr>
      </w:pPr>
      <w:r w:rsidRPr="009C524F">
        <w:rPr>
          <w:rFonts w:ascii="ＭＳ 明朝" w:hAnsi="ＭＳ 明朝" w:hint="eastAsia"/>
        </w:rPr>
        <w:t>１　交付の可否　　□交付　　　□不交付（理由　　　　　　　　　　　　　　　　　）</w:t>
      </w:r>
    </w:p>
    <w:p w14:paraId="2B4DE48D" w14:textId="77777777" w:rsidR="00E33117" w:rsidRDefault="00115F34" w:rsidP="00115F34">
      <w:pPr>
        <w:pStyle w:val="a9"/>
        <w:jc w:val="both"/>
        <w:rPr>
          <w:rFonts w:ascii="ＭＳ 明朝" w:hAnsi="ＭＳ 明朝"/>
          <w:lang w:eastAsia="zh-TW"/>
        </w:rPr>
      </w:pPr>
      <w:r w:rsidRPr="009C524F">
        <w:rPr>
          <w:rFonts w:ascii="ＭＳ 明朝" w:hAnsi="ＭＳ 明朝" w:hint="eastAsia"/>
          <w:lang w:eastAsia="zh-TW"/>
        </w:rPr>
        <w:t>２　交付予定額　　金　　　　　　　　　　円</w:t>
      </w:r>
    </w:p>
    <w:p w14:paraId="659C7350" w14:textId="12CA873E" w:rsidR="00115F34" w:rsidRPr="00E60A6F" w:rsidRDefault="00115F34" w:rsidP="00E60A6F">
      <w:pPr>
        <w:pStyle w:val="a9"/>
        <w:ind w:firstLineChars="100" w:firstLine="210"/>
        <w:jc w:val="both"/>
        <w:rPr>
          <w:szCs w:val="21"/>
        </w:rPr>
      </w:pPr>
      <w:r w:rsidRPr="009C524F">
        <w:rPr>
          <w:rFonts w:hint="eastAsia"/>
          <w:szCs w:val="21"/>
        </w:rPr>
        <w:t>（</w:t>
      </w:r>
      <w:r w:rsidR="00E33117">
        <w:rPr>
          <w:rFonts w:hint="eastAsia"/>
          <w:szCs w:val="21"/>
        </w:rPr>
        <w:t>事業所の</w:t>
      </w:r>
      <w:r w:rsidRPr="009C524F">
        <w:rPr>
          <w:rFonts w:hint="eastAsia"/>
          <w:szCs w:val="21"/>
        </w:rPr>
        <w:t>名称　　　　　　　　　　　　　）</w:t>
      </w:r>
    </w:p>
    <w:p w14:paraId="3E00AFE2" w14:textId="1352366B" w:rsidR="00115F34" w:rsidRPr="009C524F" w:rsidRDefault="00115F34" w:rsidP="00115F34">
      <w:pPr>
        <w:pStyle w:val="a9"/>
        <w:jc w:val="both"/>
        <w:rPr>
          <w:rFonts w:ascii="ＭＳ 明朝" w:hAnsi="ＭＳ 明朝"/>
        </w:rPr>
      </w:pPr>
      <w:r w:rsidRPr="009C524F">
        <w:rPr>
          <w:rFonts w:ascii="ＭＳ 明朝" w:hAnsi="ＭＳ 明朝" w:hint="eastAsia"/>
        </w:rPr>
        <w:t>３　交付条件</w:t>
      </w:r>
    </w:p>
    <w:p w14:paraId="6FA6478C" w14:textId="69799297" w:rsidR="00BC59A2" w:rsidRPr="00E60A6F" w:rsidRDefault="00BC59A2" w:rsidP="00BC59A2">
      <w:pPr>
        <w:ind w:left="428" w:hangingChars="204" w:hanging="428"/>
        <w:rPr>
          <w:rFonts w:ascii="ＭＳ 明朝" w:hAnsi="ＭＳ 明朝"/>
          <w:szCs w:val="21"/>
        </w:rPr>
      </w:pPr>
      <w:r w:rsidRPr="00E60A6F">
        <w:rPr>
          <w:rFonts w:ascii="ＭＳ 明朝" w:hAnsi="ＭＳ 明朝" w:hint="eastAsia"/>
          <w:szCs w:val="21"/>
        </w:rPr>
        <w:t xml:space="preserve">　⑴　</w:t>
      </w:r>
      <w:r>
        <w:rPr>
          <w:rFonts w:ascii="ＭＳ 明朝" w:hAnsi="ＭＳ 明朝" w:hint="eastAsia"/>
          <w:szCs w:val="21"/>
        </w:rPr>
        <w:t>要綱</w:t>
      </w:r>
      <w:r w:rsidRPr="00E60A6F">
        <w:rPr>
          <w:rFonts w:ascii="ＭＳ 明朝" w:hAnsi="ＭＳ 明朝" w:hint="eastAsia"/>
          <w:szCs w:val="21"/>
        </w:rPr>
        <w:t>第６条の規定に基づき申請された準備事業の内容の変更（京都市補助金等の交付等に関する条例第１１条第１項第１号に規定する軽微な変更を除く。）をし、又は準備事業を中止し、若しくは準備事業を廃止しようとするときは、あらかじめ市長の承認を受けなければならない。</w:t>
      </w:r>
    </w:p>
    <w:p w14:paraId="5913CB28" w14:textId="77777777" w:rsidR="00BC59A2" w:rsidRPr="00E60A6F" w:rsidRDefault="00BC59A2" w:rsidP="00BC59A2">
      <w:pPr>
        <w:ind w:left="428" w:hangingChars="204" w:hanging="428"/>
        <w:rPr>
          <w:rFonts w:ascii="ＭＳ 明朝" w:hAnsi="ＭＳ 明朝"/>
          <w:szCs w:val="21"/>
        </w:rPr>
      </w:pPr>
      <w:r w:rsidRPr="00E60A6F">
        <w:rPr>
          <w:rFonts w:ascii="ＭＳ 明朝" w:hAnsi="ＭＳ 明朝" w:hint="eastAsia"/>
          <w:szCs w:val="21"/>
        </w:rPr>
        <w:t xml:space="preserve">　⑵　準備事業が予定の期間内に完了しないとき又は準備事業の遂行が困難となったときは、速やかに市長に報告し、その指示を受けなければならない。</w:t>
      </w:r>
    </w:p>
    <w:p w14:paraId="67659CC3" w14:textId="77777777" w:rsidR="00BC59A2" w:rsidRPr="00E60A6F" w:rsidRDefault="00BC59A2" w:rsidP="00BC59A2">
      <w:pPr>
        <w:ind w:left="428" w:hangingChars="204" w:hanging="428"/>
        <w:rPr>
          <w:rFonts w:ascii="ＭＳ 明朝" w:hAnsi="ＭＳ 明朝"/>
          <w:szCs w:val="21"/>
        </w:rPr>
      </w:pPr>
      <w:r w:rsidRPr="00E60A6F">
        <w:rPr>
          <w:rFonts w:ascii="ＭＳ 明朝" w:hAnsi="ＭＳ 明朝" w:hint="eastAsia"/>
          <w:szCs w:val="21"/>
        </w:rPr>
        <w:t xml:space="preserve">　⑶　準備事業に係る収入及び支出を明らかにした帳簿を備え、当該収入及び支出について証拠書類を整理し、当該帳簿及び証拠書類を準備事業が完了する日の属する年度の終了後５年間保管しなければならない。</w:t>
      </w:r>
    </w:p>
    <w:p w14:paraId="403BDFDF" w14:textId="77777777" w:rsidR="00BC59A2" w:rsidRPr="00E60A6F" w:rsidRDefault="00BC59A2" w:rsidP="00BC59A2">
      <w:pPr>
        <w:ind w:left="428" w:hangingChars="204" w:hanging="428"/>
        <w:rPr>
          <w:rFonts w:ascii="ＭＳ 明朝" w:hAnsi="ＭＳ 明朝"/>
          <w:szCs w:val="21"/>
        </w:rPr>
      </w:pPr>
      <w:r w:rsidRPr="00E60A6F">
        <w:rPr>
          <w:rFonts w:ascii="ＭＳ 明朝" w:hAnsi="ＭＳ 明朝" w:hint="eastAsia"/>
          <w:szCs w:val="21"/>
        </w:rPr>
        <w:t xml:space="preserve">　⑷　準備事業により取得し、又は効用の増加した財産については、準備事業の完了後においても善良な管理者の注意をもって管理するとともに、その効率的な運用を図らなければならない。</w:t>
      </w:r>
    </w:p>
    <w:p w14:paraId="54085197" w14:textId="0016A260" w:rsidR="00BC59A2" w:rsidRPr="00240704" w:rsidRDefault="00BC59A2" w:rsidP="00240704">
      <w:pPr>
        <w:ind w:left="428" w:hangingChars="204" w:hanging="428"/>
        <w:rPr>
          <w:rFonts w:ascii="ＭＳ 明朝" w:hAnsi="ＭＳ 明朝" w:hint="eastAsia"/>
          <w:szCs w:val="21"/>
        </w:rPr>
      </w:pPr>
      <w:r w:rsidRPr="00E60A6F">
        <w:rPr>
          <w:rFonts w:ascii="ＭＳ 明朝" w:hAnsi="ＭＳ 明朝" w:hint="eastAsia"/>
          <w:szCs w:val="21"/>
        </w:rPr>
        <w:t xml:space="preserve">　⑸　</w:t>
      </w:r>
      <w:r w:rsidR="00240704" w:rsidRPr="00215295">
        <w:rPr>
          <w:rFonts w:ascii="ＭＳ 明朝" w:hAnsi="ＭＳ 明朝" w:hint="eastAsia"/>
          <w:szCs w:val="21"/>
        </w:rPr>
        <w:t>この補助金の算定の基礎とした補助対象経費について、重複して他の補助金の交付</w:t>
      </w:r>
      <w:r w:rsidR="00240704" w:rsidRPr="00215295">
        <w:rPr>
          <w:rFonts w:ascii="ＭＳ 明朝" w:hAnsi="ＭＳ 明朝" w:hint="eastAsia"/>
          <w:szCs w:val="21"/>
        </w:rPr>
        <w:lastRenderedPageBreak/>
        <w:t>を受けてはならない。このことは、施設の整備に要する経費などこの補助金の補助対象経費とはならない経費に関し他の補助制度を利用することを妨げるものではない。</w:t>
      </w:r>
    </w:p>
    <w:p w14:paraId="5E2EF70E" w14:textId="77777777" w:rsidR="00BC59A2" w:rsidRPr="00E60A6F" w:rsidRDefault="00BC59A2" w:rsidP="00BC59A2">
      <w:pPr>
        <w:ind w:left="428" w:hangingChars="204" w:hanging="428"/>
        <w:rPr>
          <w:rFonts w:ascii="ＭＳ 明朝" w:hAnsi="ＭＳ 明朝"/>
          <w:szCs w:val="21"/>
        </w:rPr>
      </w:pPr>
      <w:r w:rsidRPr="00E60A6F">
        <w:rPr>
          <w:rFonts w:ascii="ＭＳ 明朝" w:hAnsi="ＭＳ 明朝" w:hint="eastAsia"/>
          <w:szCs w:val="21"/>
        </w:rPr>
        <w:t xml:space="preserve">　⑹　準備事業により取得し、又は効用の増加した価格が３０万円以上の機械、器具及びその他の財産については、減価償却資産の耐用年数等に関する省令（昭和４０年大蔵省令第１５号）で定める耐用年数を経過するまで、市長の承認を受けないでこの補助金の交付の目的に反して使用し、譲渡し、交換し、貸付け、担保に供し、取壊し、又は廃棄してはならない。</w:t>
      </w:r>
    </w:p>
    <w:p w14:paraId="4AC8AED3" w14:textId="77777777" w:rsidR="00BC59A2" w:rsidRPr="00E60A6F" w:rsidRDefault="00BC59A2" w:rsidP="00BC59A2">
      <w:pPr>
        <w:ind w:left="428" w:hangingChars="204" w:hanging="428"/>
        <w:rPr>
          <w:rFonts w:ascii="ＭＳ 明朝" w:hAnsi="ＭＳ 明朝"/>
          <w:szCs w:val="21"/>
        </w:rPr>
      </w:pPr>
      <w:r w:rsidRPr="00E60A6F">
        <w:rPr>
          <w:rFonts w:ascii="ＭＳ 明朝" w:hAnsi="ＭＳ 明朝" w:hint="eastAsia"/>
          <w:szCs w:val="21"/>
        </w:rPr>
        <w:t xml:space="preserve">　⑺　市長の承認を受けて財産を処分する場合は、厚生労働省所管一般会計補助金等に係る財産処分承認基準（会発第０４１７００１号平成２０年４月１７日厚生労働省大臣官房会計課長通知に併せて定められたものをいう。）に定める財産処分納付金に準じて算定した額を直ちに返還しなければならない。</w:t>
      </w:r>
    </w:p>
    <w:p w14:paraId="0FE7AD39" w14:textId="77777777" w:rsidR="00BC59A2" w:rsidRPr="00E60A6F" w:rsidRDefault="00BC59A2" w:rsidP="00BC59A2">
      <w:pPr>
        <w:ind w:left="428" w:hangingChars="204" w:hanging="428"/>
        <w:rPr>
          <w:rFonts w:ascii="ＭＳ 明朝" w:hAnsi="ＭＳ 明朝"/>
          <w:szCs w:val="21"/>
        </w:rPr>
      </w:pPr>
      <w:r w:rsidRPr="00E60A6F">
        <w:rPr>
          <w:rFonts w:ascii="ＭＳ 明朝" w:hAnsi="ＭＳ 明朝" w:hint="eastAsia"/>
          <w:szCs w:val="21"/>
        </w:rPr>
        <w:t xml:space="preserve">　⑻　市長の承認を受けて財産を処分することにより収入があった場合には、その収入の全部又は一部を本市に納付させることがある。</w:t>
      </w:r>
    </w:p>
    <w:p w14:paraId="332667ED" w14:textId="02830187" w:rsidR="00BC59A2" w:rsidRPr="00BC59A2" w:rsidRDefault="00BC59A2" w:rsidP="00BC59A2">
      <w:pPr>
        <w:pStyle w:val="a9"/>
        <w:ind w:leftChars="1" w:left="422" w:hangingChars="200" w:hanging="420"/>
        <w:jc w:val="both"/>
        <w:rPr>
          <w:rFonts w:ascii="ＭＳ 明朝" w:hAnsi="ＭＳ 明朝"/>
          <w:szCs w:val="21"/>
        </w:rPr>
      </w:pPr>
      <w:r w:rsidRPr="00E60A6F">
        <w:rPr>
          <w:rFonts w:ascii="ＭＳ 明朝" w:hAnsi="ＭＳ 明朝" w:hint="eastAsia"/>
          <w:szCs w:val="21"/>
        </w:rPr>
        <w:t xml:space="preserve">　⑼</w:t>
      </w:r>
      <w:commentRangeStart w:id="1"/>
      <w:commentRangeEnd w:id="1"/>
      <w:r w:rsidRPr="00E60A6F">
        <w:rPr>
          <w:rStyle w:val="ac"/>
          <w:sz w:val="21"/>
          <w:szCs w:val="21"/>
        </w:rPr>
        <w:commentReference w:id="1"/>
      </w:r>
      <w:r w:rsidRPr="00E60A6F">
        <w:rPr>
          <w:rFonts w:ascii="ＭＳ 明朝" w:hAnsi="ＭＳ 明朝" w:hint="eastAsia"/>
          <w:szCs w:val="21"/>
        </w:rPr>
        <w:t xml:space="preserve">　対象事業所について、障害者の日常生活及び社会生活を総合的に支援するための法律総合支援法第５０条第１項各号のいずれかに該当することとなってはならない。</w:t>
      </w:r>
    </w:p>
    <w:p w14:paraId="0314A4EE" w14:textId="340A885F" w:rsidR="00115F34" w:rsidRPr="009C524F" w:rsidRDefault="00BC59A2" w:rsidP="00E60A6F">
      <w:pPr>
        <w:pStyle w:val="a9"/>
        <w:ind w:leftChars="1" w:left="422" w:hangingChars="200" w:hanging="420"/>
        <w:jc w:val="both"/>
        <w:rPr>
          <w:rFonts w:ascii="ＭＳ 明朝" w:hAnsi="ＭＳ 明朝"/>
          <w:szCs w:val="21"/>
        </w:rPr>
      </w:pPr>
      <w:r w:rsidRPr="00E60A6F">
        <w:rPr>
          <w:rFonts w:ascii="ＭＳ 明朝" w:hAnsi="ＭＳ 明朝" w:hint="eastAsia"/>
        </w:rPr>
        <w:t xml:space="preserve">　⑽　</w:t>
      </w:r>
      <w:r w:rsidR="00B20E1E" w:rsidRPr="00E60A6F">
        <w:rPr>
          <w:rFonts w:ascii="ＭＳ 明朝" w:hAnsi="ＭＳ 明朝" w:hint="eastAsia"/>
          <w:szCs w:val="21"/>
        </w:rPr>
        <w:t>準備</w:t>
      </w:r>
      <w:r w:rsidR="00115F34" w:rsidRPr="00E60A6F">
        <w:rPr>
          <w:rFonts w:ascii="ＭＳ 明朝" w:hAnsi="ＭＳ 明朝" w:hint="eastAsia"/>
          <w:szCs w:val="21"/>
        </w:rPr>
        <w:t>事業完了後に申告により補助金に係る消費税及び地方交付税に係る仕入控除税額が確定した場合には、速やかに、消費税及び地方消費税に係る仕入控除税額報告書（</w:t>
      </w:r>
      <w:r w:rsidRPr="00E60A6F">
        <w:rPr>
          <w:rFonts w:ascii="ＭＳ 明朝" w:hAnsi="ＭＳ 明朝" w:hint="eastAsia"/>
          <w:szCs w:val="21"/>
        </w:rPr>
        <w:t>要綱</w:t>
      </w:r>
      <w:r w:rsidR="00115F34" w:rsidRPr="00E60A6F">
        <w:rPr>
          <w:rFonts w:ascii="ＭＳ 明朝" w:hAnsi="ＭＳ 明朝" w:hint="eastAsia"/>
          <w:szCs w:val="21"/>
        </w:rPr>
        <w:t>第９号様式）により市長に報告しなければな</w:t>
      </w:r>
      <w:r w:rsidR="00E33117" w:rsidRPr="00E60A6F">
        <w:rPr>
          <w:rFonts w:ascii="ＭＳ 明朝" w:hAnsi="ＭＳ 明朝" w:hint="eastAsia"/>
          <w:szCs w:val="21"/>
        </w:rPr>
        <w:t>らない</w:t>
      </w:r>
      <w:r w:rsidR="00115F34" w:rsidRPr="00E60A6F">
        <w:rPr>
          <w:rFonts w:ascii="ＭＳ 明朝" w:hAnsi="ＭＳ 明朝" w:hint="eastAsia"/>
          <w:szCs w:val="21"/>
        </w:rPr>
        <w:t>。</w:t>
      </w:r>
    </w:p>
    <w:p w14:paraId="75CFB792" w14:textId="77777777" w:rsidR="008B0075" w:rsidRPr="009C524F" w:rsidRDefault="008B0075" w:rsidP="00E60A6F">
      <w:pPr>
        <w:pStyle w:val="a9"/>
        <w:ind w:leftChars="2" w:left="424" w:hangingChars="200" w:hanging="420"/>
        <w:jc w:val="both"/>
        <w:rPr>
          <w:rFonts w:ascii="ＭＳ 明朝" w:hAnsi="ＭＳ 明朝"/>
        </w:rPr>
      </w:pPr>
    </w:p>
    <w:p w14:paraId="111F1DEB" w14:textId="77777777" w:rsidR="00115F34" w:rsidRPr="009C524F" w:rsidRDefault="00115F34" w:rsidP="00115F34">
      <w:pPr>
        <w:rPr>
          <w:szCs w:val="22"/>
        </w:rPr>
      </w:pPr>
      <w:r w:rsidRPr="009C524F">
        <w:rPr>
          <w:rFonts w:hint="eastAsia"/>
          <w:szCs w:val="22"/>
        </w:rPr>
        <w:t>（教示）</w:t>
      </w:r>
    </w:p>
    <w:p w14:paraId="71CB8D8B" w14:textId="69ED00D3" w:rsidR="00115F34" w:rsidRPr="009C524F" w:rsidRDefault="00115F34" w:rsidP="00115F34">
      <w:pPr>
        <w:ind w:left="2"/>
        <w:rPr>
          <w:szCs w:val="22"/>
        </w:rPr>
      </w:pPr>
      <w:bookmarkStart w:id="2" w:name="_Hlk161412534"/>
      <w:r w:rsidRPr="009C524F">
        <w:rPr>
          <w:rFonts w:hint="eastAsia"/>
          <w:szCs w:val="22"/>
        </w:rPr>
        <w:t xml:space="preserve">　</w:t>
      </w:r>
      <w:bookmarkEnd w:id="2"/>
      <w:r w:rsidRPr="009C524F">
        <w:rPr>
          <w:rFonts w:hint="eastAsia"/>
          <w:szCs w:val="22"/>
        </w:rPr>
        <w:t>この決定に不服があるときは、この通知を受け取られた日の翌日から起算して３</w:t>
      </w:r>
      <w:r w:rsidR="00896870">
        <w:rPr>
          <w:rFonts w:hint="eastAsia"/>
          <w:szCs w:val="22"/>
        </w:rPr>
        <w:t>か</w:t>
      </w:r>
      <w:r w:rsidRPr="009C524F">
        <w:rPr>
          <w:rFonts w:hint="eastAsia"/>
          <w:szCs w:val="22"/>
        </w:rPr>
        <w:t>月以内に、京都市長に対して審査請求をすることができます。ただし、当該期間内であっても、この決定があった日の翌日から起算して１年を経過したときは、審査請求をすることができなくなります。</w:t>
      </w:r>
    </w:p>
    <w:p w14:paraId="29021126" w14:textId="7FE5633D" w:rsidR="00115F34" w:rsidRPr="009C524F" w:rsidRDefault="00115F34" w:rsidP="00115F34">
      <w:pPr>
        <w:rPr>
          <w:szCs w:val="22"/>
        </w:rPr>
      </w:pPr>
      <w:r w:rsidRPr="009C524F">
        <w:rPr>
          <w:rFonts w:hint="eastAsia"/>
          <w:szCs w:val="22"/>
        </w:rPr>
        <w:t xml:space="preserve">　また、この通知を受け取られた日（京都市長に審査請求をした場合は、当該審査請求に対する京都市長の裁決があったことを知った日）の翌日から起算して６</w:t>
      </w:r>
      <w:r w:rsidR="00896870">
        <w:rPr>
          <w:rFonts w:hint="eastAsia"/>
          <w:szCs w:val="22"/>
        </w:rPr>
        <w:t>か</w:t>
      </w:r>
      <w:r w:rsidRPr="009C524F">
        <w:rPr>
          <w:rFonts w:hint="eastAsia"/>
          <w:szCs w:val="22"/>
        </w:rPr>
        <w:t>月以内に、京都市を被告として、京都地方裁判所に処分の取消しの訴えを提起することもできます（訴訟において京都市を代表する者は、京都市長となります。）。ただし、当該期間内であっても、この決定があった日（京都市長に審査請求をした場合は、当該審査請求に対する京都市長の裁決があった日）の翌日から起算して１年を経過したときは、処分の取消しの訴えを提起することはできなくなります。</w:t>
      </w:r>
    </w:p>
    <w:p w14:paraId="61910E3C" w14:textId="21FCF4F0" w:rsidR="00DB55CA" w:rsidRDefault="00DB55CA" w:rsidP="00115F34"/>
    <w:sectPr w:rsidR="00DB55CA">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yoto" w:date="2026-02-26T18:47:00Z" w:initials="K">
    <w:p w14:paraId="4982420E" w14:textId="77777777" w:rsidR="005C6052" w:rsidRDefault="005C6052" w:rsidP="005C6052">
      <w:pPr>
        <w:pStyle w:val="ad"/>
      </w:pPr>
      <w:r>
        <w:rPr>
          <w:rStyle w:val="ac"/>
        </w:rPr>
        <w:annotationRef/>
      </w:r>
      <w:r>
        <w:t>通知の際、市長名の記載を忘れないこと</w:t>
      </w:r>
    </w:p>
  </w:comment>
  <w:comment w:id="1" w:author="Kyoto" w:date="2026-02-24T09:15:00Z" w:initials="K">
    <w:p w14:paraId="03D6963F" w14:textId="77777777" w:rsidR="00BC59A2" w:rsidRDefault="00BC59A2" w:rsidP="00BC59A2">
      <w:pPr>
        <w:pStyle w:val="ad"/>
      </w:pPr>
      <w:r>
        <w:rPr>
          <w:rStyle w:val="ac"/>
        </w:rPr>
        <w:annotationRef/>
      </w:r>
      <w:r>
        <w:t>■ ポイント</w:t>
      </w:r>
    </w:p>
    <w:p w14:paraId="5A4EAFEC" w14:textId="77777777" w:rsidR="00BC59A2" w:rsidRDefault="00BC59A2" w:rsidP="00BC59A2">
      <w:pPr>
        <w:pStyle w:val="ad"/>
      </w:pPr>
      <w:r>
        <w:t xml:space="preserve"> 当該事業所に関して監督処分を受けるべき非違行為があった場合に交付の取消、返還を求めることがあり得ることとするもの（取消、返還の根拠条文は条例２２条１項３号、２３条）</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82420E" w15:done="0"/>
  <w15:commentEx w15:paraId="5A4EAF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D4B13B5" w16cex:dateUtc="2026-02-26T09:47:00Z"/>
  <w16cex:commentExtensible w16cex:durableId="2D4AA8C6" w16cex:dateUtc="2026-02-24T0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82420E" w16cid:durableId="2D4B13B5"/>
  <w16cid:commentId w16cid:paraId="5A4EAFEC" w16cid:durableId="2D4AA8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4D8FF" w14:textId="77777777" w:rsidR="00115F34" w:rsidRDefault="00115F34" w:rsidP="00115F34">
      <w:r>
        <w:separator/>
      </w:r>
    </w:p>
  </w:endnote>
  <w:endnote w:type="continuationSeparator" w:id="0">
    <w:p w14:paraId="0A6BDA96" w14:textId="77777777" w:rsidR="00115F34" w:rsidRDefault="00115F34" w:rsidP="00115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56BA2" w14:textId="77777777" w:rsidR="00115F34" w:rsidRDefault="00115F34" w:rsidP="00115F34">
      <w:r>
        <w:separator/>
      </w:r>
    </w:p>
  </w:footnote>
  <w:footnote w:type="continuationSeparator" w:id="0">
    <w:p w14:paraId="30D09CC5" w14:textId="77777777" w:rsidR="00115F34" w:rsidRDefault="00115F34" w:rsidP="00115F34">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yoto">
    <w15:presenceInfo w15:providerId="None" w15:userId="Kyo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5CA"/>
    <w:rsid w:val="000259AD"/>
    <w:rsid w:val="00115F34"/>
    <w:rsid w:val="00240704"/>
    <w:rsid w:val="003658C1"/>
    <w:rsid w:val="005C6052"/>
    <w:rsid w:val="00665594"/>
    <w:rsid w:val="00670552"/>
    <w:rsid w:val="00896870"/>
    <w:rsid w:val="008B0075"/>
    <w:rsid w:val="00B20E1E"/>
    <w:rsid w:val="00BC59A2"/>
    <w:rsid w:val="00DB55CA"/>
    <w:rsid w:val="00E33117"/>
    <w:rsid w:val="00E60A6F"/>
    <w:rsid w:val="00FF1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978602"/>
  <w15:chartTrackingRefBased/>
  <w15:docId w15:val="{DBB9E58B-A413-4527-B655-E1F93951F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5F34"/>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5F34"/>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4">
    <w:name w:val="ヘッダー (文字)"/>
    <w:basedOn w:val="a0"/>
    <w:link w:val="a3"/>
    <w:uiPriority w:val="99"/>
    <w:rsid w:val="00115F34"/>
  </w:style>
  <w:style w:type="paragraph" w:styleId="a5">
    <w:name w:val="footer"/>
    <w:basedOn w:val="a"/>
    <w:link w:val="a6"/>
    <w:uiPriority w:val="99"/>
    <w:unhideWhenUsed/>
    <w:rsid w:val="00115F34"/>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6">
    <w:name w:val="フッター (文字)"/>
    <w:basedOn w:val="a0"/>
    <w:link w:val="a5"/>
    <w:uiPriority w:val="99"/>
    <w:rsid w:val="00115F34"/>
  </w:style>
  <w:style w:type="paragraph" w:styleId="a7">
    <w:name w:val="Note Heading"/>
    <w:basedOn w:val="a"/>
    <w:next w:val="a"/>
    <w:link w:val="a8"/>
    <w:uiPriority w:val="99"/>
    <w:rsid w:val="00115F34"/>
    <w:pPr>
      <w:jc w:val="center"/>
    </w:pPr>
    <w:rPr>
      <w:kern w:val="0"/>
    </w:rPr>
  </w:style>
  <w:style w:type="character" w:customStyle="1" w:styleId="a8">
    <w:name w:val="記 (文字)"/>
    <w:basedOn w:val="a0"/>
    <w:link w:val="a7"/>
    <w:uiPriority w:val="99"/>
    <w:rsid w:val="00115F34"/>
    <w:rPr>
      <w:rFonts w:ascii="Century" w:eastAsia="ＭＳ 明朝" w:hAnsi="Century" w:cs="Times New Roman"/>
      <w:kern w:val="0"/>
      <w:szCs w:val="24"/>
      <w14:ligatures w14:val="none"/>
    </w:rPr>
  </w:style>
  <w:style w:type="paragraph" w:styleId="a9">
    <w:name w:val="Closing"/>
    <w:basedOn w:val="a"/>
    <w:link w:val="aa"/>
    <w:rsid w:val="00115F34"/>
    <w:pPr>
      <w:jc w:val="right"/>
    </w:pPr>
    <w:rPr>
      <w:kern w:val="0"/>
    </w:rPr>
  </w:style>
  <w:style w:type="character" w:customStyle="1" w:styleId="aa">
    <w:name w:val="結語 (文字)"/>
    <w:basedOn w:val="a0"/>
    <w:link w:val="a9"/>
    <w:rsid w:val="00115F34"/>
    <w:rPr>
      <w:rFonts w:ascii="Century" w:eastAsia="ＭＳ 明朝" w:hAnsi="Century" w:cs="Times New Roman"/>
      <w:kern w:val="0"/>
      <w:szCs w:val="24"/>
      <w14:ligatures w14:val="none"/>
    </w:rPr>
  </w:style>
  <w:style w:type="paragraph" w:styleId="ab">
    <w:name w:val="Revision"/>
    <w:hidden/>
    <w:uiPriority w:val="99"/>
    <w:semiHidden/>
    <w:rsid w:val="00E33117"/>
    <w:rPr>
      <w:rFonts w:ascii="Century" w:eastAsia="ＭＳ 明朝" w:hAnsi="Century" w:cs="Times New Roman"/>
      <w:szCs w:val="24"/>
      <w14:ligatures w14:val="none"/>
    </w:rPr>
  </w:style>
  <w:style w:type="character" w:styleId="ac">
    <w:name w:val="annotation reference"/>
    <w:basedOn w:val="a0"/>
    <w:uiPriority w:val="99"/>
    <w:semiHidden/>
    <w:unhideWhenUsed/>
    <w:rsid w:val="00E33117"/>
    <w:rPr>
      <w:sz w:val="18"/>
      <w:szCs w:val="18"/>
    </w:rPr>
  </w:style>
  <w:style w:type="paragraph" w:styleId="ad">
    <w:name w:val="annotation text"/>
    <w:basedOn w:val="a"/>
    <w:link w:val="ae"/>
    <w:uiPriority w:val="99"/>
    <w:unhideWhenUsed/>
    <w:rsid w:val="00E33117"/>
    <w:pPr>
      <w:jc w:val="left"/>
    </w:pPr>
    <w:rPr>
      <w:rFonts w:asciiTheme="minorHAnsi" w:eastAsiaTheme="minorEastAsia" w:hAnsiTheme="minorHAnsi" w:cstheme="minorBidi"/>
      <w:szCs w:val="22"/>
      <w14:ligatures w14:val="standardContextual"/>
    </w:rPr>
  </w:style>
  <w:style w:type="character" w:customStyle="1" w:styleId="ae">
    <w:name w:val="コメント文字列 (文字)"/>
    <w:basedOn w:val="a0"/>
    <w:link w:val="ad"/>
    <w:uiPriority w:val="99"/>
    <w:rsid w:val="00E33117"/>
  </w:style>
  <w:style w:type="paragraph" w:styleId="af">
    <w:name w:val="annotation subject"/>
    <w:basedOn w:val="ad"/>
    <w:next w:val="ad"/>
    <w:link w:val="af0"/>
    <w:uiPriority w:val="99"/>
    <w:semiHidden/>
    <w:unhideWhenUsed/>
    <w:rsid w:val="00E33117"/>
    <w:rPr>
      <w:rFonts w:ascii="Century" w:eastAsia="ＭＳ 明朝" w:hAnsi="Century" w:cs="Times New Roman"/>
      <w:b/>
      <w:bCs/>
      <w:szCs w:val="24"/>
      <w14:ligatures w14:val="none"/>
    </w:rPr>
  </w:style>
  <w:style w:type="character" w:customStyle="1" w:styleId="af0">
    <w:name w:val="コメント内容 (文字)"/>
    <w:basedOn w:val="ae"/>
    <w:link w:val="af"/>
    <w:uiPriority w:val="99"/>
    <w:semiHidden/>
    <w:rsid w:val="00E33117"/>
    <w:rPr>
      <w:rFonts w:ascii="Century" w:eastAsia="ＭＳ 明朝" w:hAnsi="Century" w:cs="Times New Roman"/>
      <w:b/>
      <w:bCs/>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261</Words>
  <Characters>1493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6</cp:revision>
  <dcterms:created xsi:type="dcterms:W3CDTF">2026-02-27T12:15:00Z</dcterms:created>
  <dcterms:modified xsi:type="dcterms:W3CDTF">2026-03-02T10:19:00Z</dcterms:modified>
</cp:coreProperties>
</file>