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918E7" w14:textId="77777777" w:rsidR="008D0ECF" w:rsidRPr="00DE022F" w:rsidRDefault="00EF0B96" w:rsidP="00B52A71">
      <w:pPr>
        <w:jc w:val="center"/>
        <w:rPr>
          <w:sz w:val="24"/>
        </w:rPr>
      </w:pPr>
      <w:r>
        <w:rPr>
          <w:rFonts w:hint="eastAsia"/>
          <w:sz w:val="24"/>
        </w:rPr>
        <w:t>令和</w:t>
      </w:r>
      <w:r w:rsidR="008A6458">
        <w:rPr>
          <w:rFonts w:hint="eastAsia"/>
          <w:sz w:val="24"/>
        </w:rPr>
        <w:t>４</w:t>
      </w:r>
      <w:r w:rsidR="002C3A66" w:rsidRPr="00DE022F">
        <w:rPr>
          <w:rFonts w:hint="eastAsia"/>
          <w:sz w:val="24"/>
        </w:rPr>
        <w:t>年度</w:t>
      </w:r>
      <w:r w:rsidR="00596329" w:rsidRPr="00DE022F">
        <w:rPr>
          <w:rFonts w:hint="eastAsia"/>
          <w:sz w:val="24"/>
        </w:rPr>
        <w:t xml:space="preserve"> </w:t>
      </w:r>
      <w:r w:rsidR="00E81843" w:rsidRPr="00DE022F">
        <w:rPr>
          <w:rFonts w:hint="eastAsia"/>
          <w:sz w:val="24"/>
        </w:rPr>
        <w:t>京都</w:t>
      </w:r>
      <w:r w:rsidR="001F74A6" w:rsidRPr="00DE022F">
        <w:rPr>
          <w:rFonts w:hint="eastAsia"/>
          <w:sz w:val="24"/>
        </w:rPr>
        <w:t>市</w:t>
      </w:r>
      <w:r w:rsidR="002E77AF" w:rsidRPr="00DE022F">
        <w:rPr>
          <w:rFonts w:hint="eastAsia"/>
          <w:sz w:val="24"/>
        </w:rPr>
        <w:t>国民健康保険</w:t>
      </w:r>
      <w:r w:rsidR="001F74A6" w:rsidRPr="00DE022F">
        <w:rPr>
          <w:rFonts w:hint="eastAsia"/>
          <w:sz w:val="24"/>
        </w:rPr>
        <w:t>特定保健指導業務委託事業者募集要項</w:t>
      </w:r>
    </w:p>
    <w:p w14:paraId="6E3CFE9A" w14:textId="77777777" w:rsidR="000319EC" w:rsidRPr="00DE022F" w:rsidRDefault="000319EC" w:rsidP="003B2004">
      <w:pPr>
        <w:jc w:val="center"/>
      </w:pPr>
    </w:p>
    <w:p w14:paraId="35004BFD" w14:textId="77777777" w:rsidR="00EF51E2" w:rsidRPr="00DE022F" w:rsidRDefault="008B4406">
      <w:r w:rsidRPr="00DE022F">
        <w:rPr>
          <w:rFonts w:hint="eastAsia"/>
        </w:rPr>
        <w:t xml:space="preserve">１　</w:t>
      </w:r>
      <w:r w:rsidR="00DA217F" w:rsidRPr="00DE022F">
        <w:rPr>
          <w:rFonts w:hint="eastAsia"/>
        </w:rPr>
        <w:t>募集の</w:t>
      </w:r>
      <w:r w:rsidRPr="00DE022F">
        <w:rPr>
          <w:rFonts w:hint="eastAsia"/>
        </w:rPr>
        <w:t>趣旨</w:t>
      </w:r>
    </w:p>
    <w:p w14:paraId="676FEE11" w14:textId="77777777" w:rsidR="00E81843" w:rsidRPr="00DE022F" w:rsidRDefault="002D11C6" w:rsidP="00B4760C">
      <w:pPr>
        <w:ind w:leftChars="100" w:left="210" w:firstLineChars="50" w:firstLine="105"/>
      </w:pPr>
      <w:r w:rsidRPr="00DE022F">
        <w:rPr>
          <w:rFonts w:hint="eastAsia"/>
        </w:rPr>
        <w:t>「高齢者の医療の確保に関する法律」に基づき，</w:t>
      </w:r>
      <w:r w:rsidR="00EA4BA5" w:rsidRPr="00DE022F">
        <w:rPr>
          <w:rFonts w:hint="eastAsia"/>
        </w:rPr>
        <w:t>内臓脂肪症候群に着目した生活習慣病予防に関する特定健診・特定保健指導が平成</w:t>
      </w:r>
      <w:r w:rsidR="002E05D3" w:rsidRPr="00DE022F">
        <w:rPr>
          <w:rFonts w:hint="eastAsia"/>
        </w:rPr>
        <w:t>２０</w:t>
      </w:r>
      <w:r w:rsidRPr="00DE022F">
        <w:rPr>
          <w:rFonts w:hint="eastAsia"/>
        </w:rPr>
        <w:t>年</w:t>
      </w:r>
      <w:r w:rsidR="002E05D3" w:rsidRPr="00DE022F">
        <w:rPr>
          <w:rFonts w:hint="eastAsia"/>
        </w:rPr>
        <w:t>４</w:t>
      </w:r>
      <w:r w:rsidR="00DA217F" w:rsidRPr="00DE022F">
        <w:rPr>
          <w:rFonts w:hint="eastAsia"/>
        </w:rPr>
        <w:t>月から各医療保険者に義務化され</w:t>
      </w:r>
      <w:r w:rsidR="00CE3D65" w:rsidRPr="00DE022F">
        <w:rPr>
          <w:rFonts w:hint="eastAsia"/>
        </w:rPr>
        <w:t>，京都市でも特定保健指導に取り組んでいます</w:t>
      </w:r>
      <w:r w:rsidR="00DA217F" w:rsidRPr="00DE022F">
        <w:rPr>
          <w:rFonts w:hint="eastAsia"/>
        </w:rPr>
        <w:t>。</w:t>
      </w:r>
    </w:p>
    <w:p w14:paraId="4C0CF51E" w14:textId="77777777" w:rsidR="00EA4BA5" w:rsidRPr="00DE022F" w:rsidRDefault="00DF4CDC" w:rsidP="002D11C6">
      <w:pPr>
        <w:ind w:leftChars="100" w:left="210" w:firstLineChars="100" w:firstLine="210"/>
      </w:pPr>
      <w:r w:rsidRPr="00DE022F">
        <w:rPr>
          <w:rFonts w:hint="eastAsia"/>
        </w:rPr>
        <w:t>利用者の多種多様なニーズに対応し，効果</w:t>
      </w:r>
      <w:r w:rsidR="00EA4BA5" w:rsidRPr="00DE022F">
        <w:rPr>
          <w:rFonts w:hint="eastAsia"/>
        </w:rPr>
        <w:t>的かつ質の高</w:t>
      </w:r>
      <w:r w:rsidR="002D11C6" w:rsidRPr="00DE022F">
        <w:rPr>
          <w:rFonts w:hint="eastAsia"/>
        </w:rPr>
        <w:t>い保健指導を確保するため，</w:t>
      </w:r>
      <w:r w:rsidR="000C3F80" w:rsidRPr="00DE022F">
        <w:rPr>
          <w:rFonts w:hint="eastAsia"/>
        </w:rPr>
        <w:t>事業者</w:t>
      </w:r>
      <w:r w:rsidR="00C86853" w:rsidRPr="00DE022F">
        <w:rPr>
          <w:rFonts w:hint="eastAsia"/>
        </w:rPr>
        <w:t>の特性を</w:t>
      </w:r>
      <w:r w:rsidRPr="00DE022F">
        <w:rPr>
          <w:rFonts w:hint="eastAsia"/>
        </w:rPr>
        <w:t>いかした</w:t>
      </w:r>
      <w:r w:rsidR="00E81843" w:rsidRPr="00DE022F">
        <w:rPr>
          <w:rFonts w:hint="eastAsia"/>
        </w:rPr>
        <w:t>特定保健指導</w:t>
      </w:r>
      <w:r w:rsidR="00EA4BA5" w:rsidRPr="00DE022F">
        <w:rPr>
          <w:rFonts w:hint="eastAsia"/>
        </w:rPr>
        <w:t>プログラム</w:t>
      </w:r>
      <w:r w:rsidRPr="00DE022F">
        <w:rPr>
          <w:rFonts w:hint="eastAsia"/>
        </w:rPr>
        <w:t>の</w:t>
      </w:r>
      <w:r w:rsidR="00EA4BA5" w:rsidRPr="00DE022F">
        <w:rPr>
          <w:rFonts w:hint="eastAsia"/>
        </w:rPr>
        <w:t>提供が</w:t>
      </w:r>
      <w:r w:rsidR="00C86853" w:rsidRPr="00DE022F">
        <w:rPr>
          <w:rFonts w:hint="eastAsia"/>
        </w:rPr>
        <w:t>可能な</w:t>
      </w:r>
      <w:r w:rsidR="000C3F80" w:rsidRPr="00DE022F">
        <w:rPr>
          <w:rFonts w:hint="eastAsia"/>
        </w:rPr>
        <w:t>事業者</w:t>
      </w:r>
      <w:r w:rsidR="00E81843" w:rsidRPr="00DE022F">
        <w:rPr>
          <w:rFonts w:hint="eastAsia"/>
        </w:rPr>
        <w:t>を公募します</w:t>
      </w:r>
      <w:r w:rsidR="00EA4BA5" w:rsidRPr="00DE022F">
        <w:rPr>
          <w:rFonts w:hint="eastAsia"/>
        </w:rPr>
        <w:t>。</w:t>
      </w:r>
    </w:p>
    <w:p w14:paraId="28244BCD" w14:textId="77777777" w:rsidR="00C66FFF" w:rsidRPr="00DE022F" w:rsidRDefault="00C66FFF" w:rsidP="00C66FFF"/>
    <w:p w14:paraId="137CD164" w14:textId="77777777" w:rsidR="00484861" w:rsidRPr="00DE022F" w:rsidRDefault="008B4406" w:rsidP="00C66FFF">
      <w:r w:rsidRPr="00DE022F">
        <w:rPr>
          <w:rFonts w:hint="eastAsia"/>
        </w:rPr>
        <w:t>２　業務内容</w:t>
      </w:r>
    </w:p>
    <w:p w14:paraId="36799B9B" w14:textId="77777777" w:rsidR="002E05D3" w:rsidRPr="00DE022F" w:rsidRDefault="002E05D3" w:rsidP="002E05D3">
      <w:pPr>
        <w:ind w:leftChars="100" w:left="210" w:firstLineChars="100" w:firstLine="210"/>
      </w:pPr>
      <w:r w:rsidRPr="00DE022F">
        <w:rPr>
          <w:rFonts w:hint="eastAsia"/>
        </w:rPr>
        <w:t>特定保健指導業務</w:t>
      </w:r>
    </w:p>
    <w:p w14:paraId="72535E93" w14:textId="77777777" w:rsidR="008B4406" w:rsidRPr="00DE022F" w:rsidRDefault="00484861" w:rsidP="002E05D3">
      <w:pPr>
        <w:ind w:leftChars="100" w:left="210" w:firstLineChars="100" w:firstLine="210"/>
      </w:pPr>
      <w:r w:rsidRPr="00DE022F">
        <w:rPr>
          <w:rFonts w:hint="eastAsia"/>
        </w:rPr>
        <w:t>別紙</w:t>
      </w:r>
      <w:r w:rsidR="0058744E" w:rsidRPr="00DE022F">
        <w:rPr>
          <w:rFonts w:hint="eastAsia"/>
        </w:rPr>
        <w:t>１</w:t>
      </w:r>
      <w:r w:rsidR="00F95C6E" w:rsidRPr="00DE022F">
        <w:rPr>
          <w:rFonts w:hint="eastAsia"/>
        </w:rPr>
        <w:t>『</w:t>
      </w:r>
      <w:r w:rsidR="00EF0B96">
        <w:rPr>
          <w:rFonts w:hint="eastAsia"/>
        </w:rPr>
        <w:t>令和</w:t>
      </w:r>
      <w:r w:rsidR="008A6458">
        <w:rPr>
          <w:rFonts w:hint="eastAsia"/>
        </w:rPr>
        <w:t>４</w:t>
      </w:r>
      <w:r w:rsidR="000C3F80" w:rsidRPr="00DE022F">
        <w:rPr>
          <w:rFonts w:hint="eastAsia"/>
        </w:rPr>
        <w:t>年度</w:t>
      </w:r>
      <w:r w:rsidR="002D2C95" w:rsidRPr="00DE022F">
        <w:rPr>
          <w:rFonts w:hint="eastAsia"/>
        </w:rPr>
        <w:t xml:space="preserve"> </w:t>
      </w:r>
      <w:r w:rsidR="002D2C95" w:rsidRPr="00DE022F">
        <w:rPr>
          <w:rFonts w:hint="eastAsia"/>
        </w:rPr>
        <w:t>京都市国民健康保険</w:t>
      </w:r>
      <w:r w:rsidR="000C3F80" w:rsidRPr="00DE022F">
        <w:rPr>
          <w:rFonts w:hint="eastAsia"/>
        </w:rPr>
        <w:t>特定保健指導実施事業者</w:t>
      </w:r>
      <w:r w:rsidR="005005C3" w:rsidRPr="00DE022F">
        <w:rPr>
          <w:rFonts w:hint="eastAsia"/>
        </w:rPr>
        <w:t>指定基準</w:t>
      </w:r>
      <w:r w:rsidR="00233C3A" w:rsidRPr="00DE022F">
        <w:rPr>
          <w:rFonts w:hint="eastAsia"/>
        </w:rPr>
        <w:t>』（以下「指定基準」という。）「</w:t>
      </w:r>
      <w:r w:rsidR="002D2C95" w:rsidRPr="00DE022F">
        <w:rPr>
          <w:rFonts w:hint="eastAsia"/>
        </w:rPr>
        <w:t>６</w:t>
      </w:r>
      <w:r w:rsidR="002D2C95" w:rsidRPr="00DE022F">
        <w:rPr>
          <w:rFonts w:hint="eastAsia"/>
        </w:rPr>
        <w:t xml:space="preserve"> </w:t>
      </w:r>
      <w:r w:rsidR="002D2C95" w:rsidRPr="00DE022F">
        <w:rPr>
          <w:rFonts w:hint="eastAsia"/>
        </w:rPr>
        <w:t>業務内容</w:t>
      </w:r>
      <w:r w:rsidR="00233C3A" w:rsidRPr="00DE022F">
        <w:rPr>
          <w:rFonts w:hint="eastAsia"/>
        </w:rPr>
        <w:t>」</w:t>
      </w:r>
      <w:r w:rsidR="008B4406" w:rsidRPr="00DE022F">
        <w:rPr>
          <w:rFonts w:hint="eastAsia"/>
        </w:rPr>
        <w:t>に定める</w:t>
      </w:r>
      <w:r w:rsidR="002D2C95" w:rsidRPr="00DE022F">
        <w:rPr>
          <w:rFonts w:hint="eastAsia"/>
        </w:rPr>
        <w:t>特定保健指導業務</w:t>
      </w:r>
      <w:r w:rsidR="002E05D3" w:rsidRPr="00DE022F">
        <w:rPr>
          <w:rFonts w:hint="eastAsia"/>
        </w:rPr>
        <w:t>。</w:t>
      </w:r>
    </w:p>
    <w:p w14:paraId="0360225F" w14:textId="77777777" w:rsidR="00484861" w:rsidRPr="00DE022F" w:rsidRDefault="00484861" w:rsidP="00DA217F"/>
    <w:p w14:paraId="1A133875" w14:textId="77777777" w:rsidR="00DA217F" w:rsidRPr="00DE022F" w:rsidRDefault="008B4406" w:rsidP="00DA217F">
      <w:r w:rsidRPr="00DE022F">
        <w:rPr>
          <w:rFonts w:hint="eastAsia"/>
        </w:rPr>
        <w:t xml:space="preserve">３　</w:t>
      </w:r>
      <w:r w:rsidR="001F74A6" w:rsidRPr="00DE022F">
        <w:rPr>
          <w:rFonts w:hint="eastAsia"/>
        </w:rPr>
        <w:t>委託期間</w:t>
      </w:r>
    </w:p>
    <w:p w14:paraId="6E699ED7" w14:textId="43545C19" w:rsidR="002E05D3" w:rsidRPr="00DE022F" w:rsidRDefault="00CE3D65" w:rsidP="002E05D3">
      <w:pPr>
        <w:ind w:leftChars="-400" w:left="210" w:hangingChars="500" w:hanging="1050"/>
      </w:pPr>
      <w:r w:rsidRPr="00DE022F">
        <w:rPr>
          <w:rFonts w:hint="eastAsia"/>
        </w:rPr>
        <w:t xml:space="preserve">　</w:t>
      </w:r>
      <w:r w:rsidR="00B4760C" w:rsidRPr="00DE022F">
        <w:rPr>
          <w:rFonts w:hint="eastAsia"/>
        </w:rPr>
        <w:t xml:space="preserve">  </w:t>
      </w:r>
      <w:r w:rsidR="000C3F80" w:rsidRPr="00DE022F">
        <w:rPr>
          <w:rFonts w:hint="eastAsia"/>
        </w:rPr>
        <w:t xml:space="preserve">　　　　</w:t>
      </w:r>
      <w:r w:rsidR="00EF0B96">
        <w:rPr>
          <w:rFonts w:hint="eastAsia"/>
        </w:rPr>
        <w:t>令和</w:t>
      </w:r>
      <w:r w:rsidR="008A6458">
        <w:rPr>
          <w:rFonts w:hint="eastAsia"/>
        </w:rPr>
        <w:t>４</w:t>
      </w:r>
      <w:r w:rsidR="00DA217F" w:rsidRPr="00DE022F">
        <w:rPr>
          <w:rFonts w:hint="eastAsia"/>
        </w:rPr>
        <w:t>年</w:t>
      </w:r>
      <w:r w:rsidR="00C95C0F">
        <w:rPr>
          <w:rFonts w:hint="eastAsia"/>
        </w:rPr>
        <w:t>６月１</w:t>
      </w:r>
      <w:r w:rsidR="00E50482" w:rsidRPr="00DE022F">
        <w:rPr>
          <w:rFonts w:hint="eastAsia"/>
        </w:rPr>
        <w:t>日（</w:t>
      </w:r>
      <w:r w:rsidR="00763481">
        <w:rPr>
          <w:rFonts w:hint="eastAsia"/>
        </w:rPr>
        <w:t>水</w:t>
      </w:r>
      <w:r w:rsidRPr="00DE022F">
        <w:rPr>
          <w:rFonts w:hint="eastAsia"/>
        </w:rPr>
        <w:t>）から</w:t>
      </w:r>
      <w:r w:rsidR="002E05D3" w:rsidRPr="00DE022F">
        <w:rPr>
          <w:rFonts w:hint="eastAsia"/>
        </w:rPr>
        <w:t>受付期間内に受け付けた特定保健指導が終了するまで（途中終了を含む）</w:t>
      </w:r>
    </w:p>
    <w:p w14:paraId="64FFA31A" w14:textId="77777777" w:rsidR="001F74A6" w:rsidRPr="00DE022F" w:rsidRDefault="00233C3A" w:rsidP="00F51D57">
      <w:pPr>
        <w:ind w:leftChars="100" w:left="210" w:firstLineChars="100" w:firstLine="210"/>
      </w:pPr>
      <w:r w:rsidRPr="00DE022F">
        <w:rPr>
          <w:rFonts w:hint="eastAsia"/>
        </w:rPr>
        <w:t>指定基準の「</w:t>
      </w:r>
      <w:r w:rsidR="002D2C95" w:rsidRPr="00DE022F">
        <w:rPr>
          <w:rFonts w:hint="eastAsia"/>
        </w:rPr>
        <w:t>３</w:t>
      </w:r>
      <w:r w:rsidR="002D2C95" w:rsidRPr="00DE022F">
        <w:rPr>
          <w:rFonts w:hint="eastAsia"/>
        </w:rPr>
        <w:t xml:space="preserve"> </w:t>
      </w:r>
      <w:r w:rsidR="002D2C95" w:rsidRPr="00DE022F">
        <w:rPr>
          <w:rFonts w:hint="eastAsia"/>
        </w:rPr>
        <w:t>実施時期</w:t>
      </w:r>
      <w:r w:rsidRPr="00DE022F">
        <w:rPr>
          <w:rFonts w:hint="eastAsia"/>
        </w:rPr>
        <w:t>」</w:t>
      </w:r>
      <w:r w:rsidR="002D2C95" w:rsidRPr="00DE022F">
        <w:rPr>
          <w:rFonts w:hint="eastAsia"/>
        </w:rPr>
        <w:t>に該当する期間。</w:t>
      </w:r>
    </w:p>
    <w:p w14:paraId="3E21062B" w14:textId="77777777" w:rsidR="0001478D" w:rsidRPr="00DE022F" w:rsidRDefault="0001478D" w:rsidP="002817ED"/>
    <w:p w14:paraId="13F684C7" w14:textId="77777777" w:rsidR="00304EDE" w:rsidRPr="00DE022F" w:rsidRDefault="008B4406" w:rsidP="00C66FFF">
      <w:r w:rsidRPr="00DE022F">
        <w:rPr>
          <w:rFonts w:hint="eastAsia"/>
        </w:rPr>
        <w:t>４　応募資格</w:t>
      </w:r>
      <w:r w:rsidR="00C66FFF" w:rsidRPr="00DE022F">
        <w:rPr>
          <w:rFonts w:hint="eastAsia"/>
        </w:rPr>
        <w:t xml:space="preserve">　</w:t>
      </w:r>
    </w:p>
    <w:p w14:paraId="73508202" w14:textId="77777777" w:rsidR="00C66FFF" w:rsidRPr="00DE022F" w:rsidRDefault="00233C3A" w:rsidP="00FA3B7B">
      <w:pPr>
        <w:numPr>
          <w:ilvl w:val="0"/>
          <w:numId w:val="4"/>
        </w:numPr>
        <w:ind w:left="0" w:firstLine="0"/>
      </w:pPr>
      <w:r w:rsidRPr="00DE022F">
        <w:rPr>
          <w:rFonts w:hint="eastAsia"/>
        </w:rPr>
        <w:t>指定基準</w:t>
      </w:r>
      <w:r w:rsidR="00A81568" w:rsidRPr="00DE022F">
        <w:rPr>
          <w:rFonts w:hint="eastAsia"/>
        </w:rPr>
        <w:t>を満たす者</w:t>
      </w:r>
      <w:r w:rsidR="00C66FFF" w:rsidRPr="00DE022F">
        <w:rPr>
          <w:rFonts w:hint="eastAsia"/>
        </w:rPr>
        <w:t>。</w:t>
      </w:r>
    </w:p>
    <w:p w14:paraId="72987E02" w14:textId="77777777" w:rsidR="00B43EDF" w:rsidRPr="00DE022F" w:rsidRDefault="00BE1070" w:rsidP="00B43EDF">
      <w:pPr>
        <w:numPr>
          <w:ilvl w:val="0"/>
          <w:numId w:val="4"/>
        </w:numPr>
        <w:ind w:left="708" w:hangingChars="337" w:hanging="708"/>
      </w:pPr>
      <w:r w:rsidRPr="00DE022F">
        <w:rPr>
          <w:rFonts w:hint="eastAsia"/>
        </w:rPr>
        <w:t>特定保健指導の実施期間中に自社若しくは関連会社のフィットネス施設</w:t>
      </w:r>
      <w:r w:rsidR="002817ED" w:rsidRPr="00DE022F">
        <w:rPr>
          <w:rFonts w:hint="eastAsia"/>
        </w:rPr>
        <w:t>の利用が可</w:t>
      </w:r>
      <w:r w:rsidRPr="00DE022F">
        <w:rPr>
          <w:rFonts w:hint="eastAsia"/>
        </w:rPr>
        <w:t>能</w:t>
      </w:r>
    </w:p>
    <w:p w14:paraId="5F271985" w14:textId="77777777" w:rsidR="002817ED" w:rsidRPr="00DE022F" w:rsidRDefault="00BE1070" w:rsidP="00B43EDF">
      <w:pPr>
        <w:ind w:left="567"/>
      </w:pPr>
      <w:r w:rsidRPr="00DE022F">
        <w:rPr>
          <w:rFonts w:hint="eastAsia"/>
        </w:rPr>
        <w:t>な事業者</w:t>
      </w:r>
      <w:r w:rsidR="002817ED" w:rsidRPr="00DE022F">
        <w:rPr>
          <w:rFonts w:hint="eastAsia"/>
        </w:rPr>
        <w:t>であること。</w:t>
      </w:r>
    </w:p>
    <w:p w14:paraId="7A0AFAD3" w14:textId="77777777" w:rsidR="00C66FFF" w:rsidRPr="00DE022F" w:rsidRDefault="002817ED" w:rsidP="002817ED">
      <w:r w:rsidRPr="00DE022F">
        <w:rPr>
          <w:rFonts w:hint="eastAsia"/>
        </w:rPr>
        <w:t>（３</w:t>
      </w:r>
      <w:r w:rsidR="00304EDE" w:rsidRPr="00DE022F">
        <w:rPr>
          <w:rFonts w:hint="eastAsia"/>
        </w:rPr>
        <w:t>）</w:t>
      </w:r>
      <w:r w:rsidRPr="00DE022F">
        <w:rPr>
          <w:rFonts w:hint="eastAsia"/>
        </w:rPr>
        <w:t xml:space="preserve"> </w:t>
      </w:r>
      <w:r w:rsidR="00C66FFF" w:rsidRPr="00DE022F">
        <w:rPr>
          <w:rFonts w:hint="eastAsia"/>
        </w:rPr>
        <w:t>社会保険診療報酬支払基金に</w:t>
      </w:r>
      <w:r w:rsidR="00B43EDF" w:rsidRPr="00DE022F">
        <w:rPr>
          <w:rFonts w:hint="eastAsia"/>
        </w:rPr>
        <w:t>特定</w:t>
      </w:r>
      <w:r w:rsidR="00C66FFF" w:rsidRPr="00DE022F">
        <w:rPr>
          <w:rFonts w:hint="eastAsia"/>
        </w:rPr>
        <w:t>保健指導機関としての申請及び登録をしていること。</w:t>
      </w:r>
    </w:p>
    <w:p w14:paraId="124565FE" w14:textId="77777777" w:rsidR="00C66FFF" w:rsidRPr="00DE022F" w:rsidRDefault="002817ED" w:rsidP="00304EDE">
      <w:r w:rsidRPr="00DE022F">
        <w:rPr>
          <w:rFonts w:hint="eastAsia"/>
        </w:rPr>
        <w:t>（４</w:t>
      </w:r>
      <w:r w:rsidR="00304EDE" w:rsidRPr="00DE022F">
        <w:rPr>
          <w:rFonts w:hint="eastAsia"/>
        </w:rPr>
        <w:t>）</w:t>
      </w:r>
      <w:r w:rsidRPr="00DE022F">
        <w:rPr>
          <w:rFonts w:hint="eastAsia"/>
        </w:rPr>
        <w:t xml:space="preserve"> </w:t>
      </w:r>
      <w:r w:rsidR="005005C3" w:rsidRPr="00DE022F">
        <w:rPr>
          <w:rFonts w:hint="eastAsia"/>
        </w:rPr>
        <w:t>京都市または京都</w:t>
      </w:r>
      <w:r w:rsidR="00BE1070" w:rsidRPr="00DE022F">
        <w:rPr>
          <w:rFonts w:hint="eastAsia"/>
        </w:rPr>
        <w:t>市に隣接する市町村に施設を有する事業者</w:t>
      </w:r>
      <w:r w:rsidR="00C66FFF" w:rsidRPr="00DE022F">
        <w:rPr>
          <w:rFonts w:hint="eastAsia"/>
        </w:rPr>
        <w:t>であること。</w:t>
      </w:r>
    </w:p>
    <w:p w14:paraId="0B668623" w14:textId="62A1BE96" w:rsidR="00C66FFF" w:rsidRPr="00DE022F" w:rsidRDefault="00304EDE" w:rsidP="00304EDE">
      <w:pPr>
        <w:ind w:left="630" w:hangingChars="300" w:hanging="630"/>
      </w:pPr>
      <w:r w:rsidRPr="00DE022F">
        <w:rPr>
          <w:rFonts w:hint="eastAsia"/>
        </w:rPr>
        <w:t>（５）</w:t>
      </w:r>
      <w:r w:rsidR="002817ED" w:rsidRPr="00DE022F">
        <w:rPr>
          <w:rFonts w:hint="eastAsia"/>
        </w:rPr>
        <w:t xml:space="preserve"> </w:t>
      </w:r>
      <w:r w:rsidR="00BE1070" w:rsidRPr="00DE022F">
        <w:rPr>
          <w:rFonts w:hint="eastAsia"/>
        </w:rPr>
        <w:t>事業所の特性を</w:t>
      </w:r>
      <w:r w:rsidR="00F41A5B">
        <w:rPr>
          <w:rFonts w:hint="eastAsia"/>
        </w:rPr>
        <w:t>い</w:t>
      </w:r>
      <w:r w:rsidR="00BE1070" w:rsidRPr="00DE022F">
        <w:rPr>
          <w:rFonts w:hint="eastAsia"/>
        </w:rPr>
        <w:t>かしたプログラムの提供ができる事業者</w:t>
      </w:r>
      <w:r w:rsidR="00C66FFF" w:rsidRPr="00DE022F">
        <w:rPr>
          <w:rFonts w:hint="eastAsia"/>
        </w:rPr>
        <w:t>であること。</w:t>
      </w:r>
    </w:p>
    <w:p w14:paraId="77349D6A" w14:textId="32EE3555" w:rsidR="000A3E9E" w:rsidRPr="00DE022F" w:rsidRDefault="0001478D" w:rsidP="00C113A0">
      <w:pPr>
        <w:ind w:left="630" w:hangingChars="300" w:hanging="630"/>
      </w:pPr>
      <w:r w:rsidRPr="00DE022F">
        <w:rPr>
          <w:rFonts w:hint="eastAsia"/>
        </w:rPr>
        <w:t>（６）</w:t>
      </w:r>
      <w:r w:rsidR="002817ED" w:rsidRPr="00DE022F">
        <w:rPr>
          <w:rFonts w:hint="eastAsia"/>
        </w:rPr>
        <w:t xml:space="preserve"> </w:t>
      </w:r>
      <w:r w:rsidR="000A3E9E" w:rsidRPr="00DE022F">
        <w:rPr>
          <w:rFonts w:hint="eastAsia"/>
        </w:rPr>
        <w:t>京都市競争入札参加有資格者名簿に登録されている者</w:t>
      </w:r>
      <w:r w:rsidR="00C113A0" w:rsidRPr="00DE022F">
        <w:rPr>
          <w:rFonts w:hint="eastAsia"/>
        </w:rPr>
        <w:t>であること。もしくは</w:t>
      </w:r>
      <w:r w:rsidR="000A3E9E" w:rsidRPr="00DE022F">
        <w:rPr>
          <w:rFonts w:hint="eastAsia"/>
        </w:rPr>
        <w:t>該当しない者については，次に掲げる資格及び本業務と同様の業務を受託した実績を有する者</w:t>
      </w:r>
      <w:r w:rsidR="00C113A0" w:rsidRPr="00DE022F">
        <w:rPr>
          <w:rFonts w:hint="eastAsia"/>
        </w:rPr>
        <w:t>であること。</w:t>
      </w:r>
      <w:r w:rsidR="000A3E9E" w:rsidRPr="00DE022F">
        <w:rPr>
          <w:rFonts w:hint="eastAsia"/>
        </w:rPr>
        <w:t>（委託契約時に京都市暴力団排除条例施行規則第</w:t>
      </w:r>
      <w:r w:rsidR="000A3E9E" w:rsidRPr="00DE022F">
        <w:rPr>
          <w:rFonts w:hint="eastAsia"/>
        </w:rPr>
        <w:t>7</w:t>
      </w:r>
      <w:r w:rsidR="000A3E9E" w:rsidRPr="00DE022F">
        <w:rPr>
          <w:rFonts w:hint="eastAsia"/>
        </w:rPr>
        <w:t>条の規定に基づく誓約書</w:t>
      </w:r>
      <w:r w:rsidR="00A06872" w:rsidRPr="00A06872">
        <w:rPr>
          <w:rFonts w:hint="eastAsia"/>
          <w:vertAlign w:val="superscript"/>
        </w:rPr>
        <w:t>※１</w:t>
      </w:r>
      <w:r w:rsidR="000A3E9E" w:rsidRPr="00DE022F">
        <w:rPr>
          <w:rFonts w:hint="eastAsia"/>
        </w:rPr>
        <w:t>を提出してください。）</w:t>
      </w:r>
    </w:p>
    <w:p w14:paraId="3887EE42" w14:textId="77777777" w:rsidR="000A3E9E" w:rsidRPr="00DE022F" w:rsidRDefault="000A3E9E" w:rsidP="000A3E9E">
      <w:pPr>
        <w:ind w:firstLineChars="200" w:firstLine="420"/>
      </w:pPr>
      <w:r w:rsidRPr="00DE022F">
        <w:rPr>
          <w:rFonts w:hint="eastAsia"/>
        </w:rPr>
        <w:t xml:space="preserve">　ア　契約を締結する能力を有しない者又は破産者で復権を得ない者でないこと</w:t>
      </w:r>
    </w:p>
    <w:p w14:paraId="51CC3277" w14:textId="77777777" w:rsidR="000A3E9E" w:rsidRPr="00DE022F" w:rsidRDefault="000A3E9E" w:rsidP="000A3E9E">
      <w:pPr>
        <w:ind w:left="840" w:hangingChars="400" w:hanging="840"/>
      </w:pPr>
      <w:r w:rsidRPr="00DE022F">
        <w:rPr>
          <w:rFonts w:hint="eastAsia"/>
        </w:rPr>
        <w:t xml:space="preserve">　　　イ　地方自治法施行令第</w:t>
      </w:r>
      <w:r w:rsidRPr="00DE022F">
        <w:rPr>
          <w:rFonts w:hint="eastAsia"/>
        </w:rPr>
        <w:t>167</w:t>
      </w:r>
      <w:r w:rsidRPr="00DE022F">
        <w:rPr>
          <w:rFonts w:hint="eastAsia"/>
        </w:rPr>
        <w:t>条の４第</w:t>
      </w:r>
      <w:r w:rsidRPr="00DE022F">
        <w:rPr>
          <w:rFonts w:hint="eastAsia"/>
        </w:rPr>
        <w:t>2</w:t>
      </w:r>
      <w:r w:rsidRPr="00DE022F">
        <w:rPr>
          <w:rFonts w:hint="eastAsia"/>
        </w:rPr>
        <w:t>項各号いずれかに該当し，</w:t>
      </w:r>
      <w:r w:rsidRPr="00DE022F">
        <w:rPr>
          <w:rFonts w:hint="eastAsia"/>
        </w:rPr>
        <w:t>3</w:t>
      </w:r>
      <w:r w:rsidRPr="00DE022F">
        <w:rPr>
          <w:rFonts w:hint="eastAsia"/>
        </w:rPr>
        <w:t>年を経過しない者及びその者を代理人，支配人その他の使用人又は入札代理人として使用する者でないこと</w:t>
      </w:r>
    </w:p>
    <w:p w14:paraId="21B8ECED" w14:textId="5EC981D4" w:rsidR="000A3E9E" w:rsidRDefault="000A3E9E" w:rsidP="000A3E9E">
      <w:pPr>
        <w:ind w:left="210" w:hangingChars="100" w:hanging="210"/>
      </w:pPr>
      <w:r w:rsidRPr="00DE022F">
        <w:rPr>
          <w:rFonts w:hint="eastAsia"/>
        </w:rPr>
        <w:t xml:space="preserve">    </w:t>
      </w:r>
      <w:r w:rsidRPr="00DE022F">
        <w:rPr>
          <w:rFonts w:hint="eastAsia"/>
        </w:rPr>
        <w:t xml:space="preserve">　ウ　引き続き</w:t>
      </w:r>
      <w:r w:rsidRPr="00DE022F">
        <w:rPr>
          <w:rFonts w:hint="eastAsia"/>
        </w:rPr>
        <w:t>2</w:t>
      </w:r>
      <w:r w:rsidRPr="00DE022F">
        <w:rPr>
          <w:rFonts w:hint="eastAsia"/>
        </w:rPr>
        <w:t>年以上，当該営業を営んでいること</w:t>
      </w:r>
    </w:p>
    <w:p w14:paraId="73869481" w14:textId="23B128A8" w:rsidR="00A06872" w:rsidRDefault="00A06872" w:rsidP="00B77487">
      <w:pPr>
        <w:ind w:left="210" w:hangingChars="100" w:hanging="210"/>
      </w:pPr>
      <w:r>
        <w:rPr>
          <w:rFonts w:hint="eastAsia"/>
        </w:rPr>
        <w:t>________________________</w:t>
      </w:r>
      <w:r w:rsidR="00B77487">
        <w:rPr>
          <w:rFonts w:hint="eastAsia"/>
        </w:rPr>
        <w:t>____________</w:t>
      </w:r>
      <w:r w:rsidR="00F42243">
        <w:rPr>
          <w:rFonts w:hint="eastAsia"/>
        </w:rPr>
        <w:t>_________________</w:t>
      </w:r>
      <w:r w:rsidR="00B77487">
        <w:rPr>
          <w:rFonts w:hint="eastAsia"/>
        </w:rPr>
        <w:t>____</w:t>
      </w:r>
      <w:r>
        <w:rPr>
          <w:rFonts w:hint="eastAsia"/>
        </w:rPr>
        <w:t>_</w:t>
      </w:r>
    </w:p>
    <w:p w14:paraId="0E96E5EC" w14:textId="2A7DD6C1" w:rsidR="00A06872" w:rsidRDefault="00B77487" w:rsidP="00A06872">
      <w:pPr>
        <w:pStyle w:val="ab"/>
      </w:pPr>
      <w:r w:rsidRPr="00B77487">
        <w:rPr>
          <w:rFonts w:hint="eastAsia"/>
          <w:vertAlign w:val="superscript"/>
        </w:rPr>
        <w:t>※</w:t>
      </w:r>
      <w:r w:rsidR="00A06872" w:rsidRPr="00B77487">
        <w:rPr>
          <w:rStyle w:val="ad"/>
        </w:rPr>
        <w:footnoteRef/>
      </w:r>
      <w:r>
        <w:rPr>
          <w:rFonts w:hint="eastAsia"/>
        </w:rPr>
        <w:t>誓約書</w:t>
      </w:r>
      <w:r w:rsidR="00A06872">
        <w:rPr>
          <w:rFonts w:hint="eastAsia"/>
        </w:rPr>
        <w:t>：</w:t>
      </w:r>
    </w:p>
    <w:p w14:paraId="6893F124" w14:textId="3059229E" w:rsidR="00A06872" w:rsidRPr="00A06872" w:rsidRDefault="00B77487" w:rsidP="00A06872">
      <w:pPr>
        <w:pStyle w:val="ab"/>
        <w:ind w:firstLineChars="100" w:firstLine="210"/>
      </w:pPr>
      <w:r w:rsidRPr="00B77487">
        <w:t>http://web.city.kyoto.lg.jp/si140500/proposal/seiyakusyo.xls</w:t>
      </w:r>
    </w:p>
    <w:p w14:paraId="4E6616F0" w14:textId="77777777" w:rsidR="000A3E9E" w:rsidRPr="00DE022F" w:rsidRDefault="000A3E9E" w:rsidP="000A3E9E">
      <w:pPr>
        <w:ind w:left="210" w:hangingChars="100" w:hanging="210"/>
      </w:pPr>
      <w:r w:rsidRPr="00DE022F">
        <w:rPr>
          <w:rFonts w:hint="eastAsia"/>
        </w:rPr>
        <w:lastRenderedPageBreak/>
        <w:t xml:space="preserve">　　　エ　法人税又は所得税及び消費税の未納がないこと</w:t>
      </w:r>
    </w:p>
    <w:p w14:paraId="3D8AE308" w14:textId="77777777" w:rsidR="000A3E9E" w:rsidRPr="00DE022F" w:rsidRDefault="000A3E9E" w:rsidP="000A3E9E">
      <w:pPr>
        <w:ind w:left="210" w:hangingChars="100" w:hanging="210"/>
      </w:pPr>
      <w:r w:rsidRPr="00DE022F">
        <w:rPr>
          <w:rFonts w:hint="eastAsia"/>
        </w:rPr>
        <w:t xml:space="preserve">　　　オ　本市の市民税，固定資産税の未納がないこと</w:t>
      </w:r>
    </w:p>
    <w:p w14:paraId="14348EB0" w14:textId="77777777" w:rsidR="000A3E9E" w:rsidRPr="00DE022F" w:rsidRDefault="000A3E9E" w:rsidP="000A3E9E">
      <w:pPr>
        <w:ind w:left="210" w:hangingChars="100" w:hanging="210"/>
      </w:pPr>
      <w:r w:rsidRPr="00DE022F">
        <w:rPr>
          <w:rFonts w:hint="eastAsia"/>
        </w:rPr>
        <w:t xml:space="preserve">　　　カ　本市の水道料金及び下水道使用料の未納がないこと</w:t>
      </w:r>
    </w:p>
    <w:p w14:paraId="3F52B52D" w14:textId="77777777" w:rsidR="000A3E9E" w:rsidRPr="00DE022F" w:rsidRDefault="000A3E9E" w:rsidP="000A3E9E">
      <w:pPr>
        <w:ind w:left="840" w:hangingChars="400" w:hanging="840"/>
      </w:pPr>
      <w:r w:rsidRPr="00DE022F">
        <w:rPr>
          <w:rFonts w:hint="eastAsia"/>
        </w:rPr>
        <w:t xml:space="preserve">　　　キ　京都市暴力団排除条例第</w:t>
      </w:r>
      <w:r w:rsidRPr="00DE022F">
        <w:rPr>
          <w:rFonts w:hint="eastAsia"/>
        </w:rPr>
        <w:t>2</w:t>
      </w:r>
      <w:r w:rsidRPr="00DE022F">
        <w:rPr>
          <w:rFonts w:hint="eastAsia"/>
        </w:rPr>
        <w:t>条第</w:t>
      </w:r>
      <w:r w:rsidRPr="00DE022F">
        <w:rPr>
          <w:rFonts w:hint="eastAsia"/>
        </w:rPr>
        <w:t>4</w:t>
      </w:r>
      <w:r w:rsidRPr="00DE022F">
        <w:rPr>
          <w:rFonts w:hint="eastAsia"/>
        </w:rPr>
        <w:t>号に規定する暴力団員等又は同条第</w:t>
      </w:r>
      <w:r w:rsidRPr="00DE022F">
        <w:rPr>
          <w:rFonts w:hint="eastAsia"/>
        </w:rPr>
        <w:t>5</w:t>
      </w:r>
      <w:r w:rsidRPr="00DE022F">
        <w:rPr>
          <w:rFonts w:hint="eastAsia"/>
        </w:rPr>
        <w:t>号に規定する暴力団密接関係者でないこと</w:t>
      </w:r>
    </w:p>
    <w:p w14:paraId="62FD64E0" w14:textId="77777777" w:rsidR="002D2C95" w:rsidRPr="00DE022F" w:rsidRDefault="002D2C95" w:rsidP="000A3E9E">
      <w:pPr>
        <w:ind w:left="840" w:hangingChars="400" w:hanging="840"/>
      </w:pPr>
    </w:p>
    <w:p w14:paraId="2E13C3F0" w14:textId="77777777" w:rsidR="00C66FFF" w:rsidRPr="00DE022F" w:rsidRDefault="008B4406" w:rsidP="00AE72AA">
      <w:pPr>
        <w:ind w:left="210" w:hangingChars="100" w:hanging="210"/>
      </w:pPr>
      <w:r w:rsidRPr="00DE022F">
        <w:rPr>
          <w:rFonts w:hint="eastAsia"/>
        </w:rPr>
        <w:t xml:space="preserve">５　</w:t>
      </w:r>
      <w:r w:rsidR="00C66FFF" w:rsidRPr="00DE022F">
        <w:rPr>
          <w:rFonts w:hint="eastAsia"/>
        </w:rPr>
        <w:t>応募方法</w:t>
      </w:r>
      <w:r w:rsidR="00827C24" w:rsidRPr="00DE022F">
        <w:rPr>
          <w:rFonts w:hint="eastAsia"/>
        </w:rPr>
        <w:t>及び審査</w:t>
      </w:r>
      <w:r w:rsidR="00CE3D65" w:rsidRPr="00DE022F">
        <w:rPr>
          <w:rFonts w:hint="eastAsia"/>
        </w:rPr>
        <w:t>方法</w:t>
      </w:r>
    </w:p>
    <w:p w14:paraId="47508A81" w14:textId="77777777" w:rsidR="008C6982" w:rsidRPr="00DE022F" w:rsidRDefault="008C6982" w:rsidP="008C6982">
      <w:r w:rsidRPr="00DE022F">
        <w:rPr>
          <w:rFonts w:hint="eastAsia"/>
        </w:rPr>
        <w:t>（１）提出書類（各１部）</w:t>
      </w:r>
    </w:p>
    <w:p w14:paraId="77DE592B" w14:textId="77777777" w:rsidR="008C6982" w:rsidRPr="00DE022F" w:rsidRDefault="008C6982" w:rsidP="00FA3B7B">
      <w:pPr>
        <w:ind w:firstLineChars="317" w:firstLine="666"/>
      </w:pPr>
      <w:r w:rsidRPr="00DE022F">
        <w:rPr>
          <w:rFonts w:hint="eastAsia"/>
        </w:rPr>
        <w:t>・参加意向</w:t>
      </w:r>
      <w:r w:rsidR="00AE1163" w:rsidRPr="00DE022F">
        <w:rPr>
          <w:rFonts w:hint="eastAsia"/>
        </w:rPr>
        <w:t>確認</w:t>
      </w:r>
      <w:r w:rsidRPr="00DE022F">
        <w:rPr>
          <w:rFonts w:hint="eastAsia"/>
        </w:rPr>
        <w:t>書</w:t>
      </w:r>
      <w:r w:rsidR="007F0030" w:rsidRPr="00DE022F">
        <w:rPr>
          <w:rFonts w:hint="eastAsia"/>
        </w:rPr>
        <w:t xml:space="preserve">　　</w:t>
      </w:r>
      <w:r w:rsidR="00827C24" w:rsidRPr="00DE022F">
        <w:rPr>
          <w:rFonts w:hint="eastAsia"/>
        </w:rPr>
        <w:t>（別紙２）</w:t>
      </w:r>
    </w:p>
    <w:p w14:paraId="280FAC73" w14:textId="77777777" w:rsidR="00B4760C" w:rsidRPr="00DE022F" w:rsidRDefault="00323951" w:rsidP="00B4760C">
      <w:pPr>
        <w:ind w:firstLineChars="300" w:firstLine="630"/>
      </w:pPr>
      <w:r w:rsidRPr="00DE022F">
        <w:rPr>
          <w:rFonts w:hint="eastAsia"/>
        </w:rPr>
        <w:t>・見積書及び見積</w:t>
      </w:r>
      <w:r w:rsidR="00B4760C" w:rsidRPr="00DE022F">
        <w:rPr>
          <w:rFonts w:hint="eastAsia"/>
        </w:rPr>
        <w:t>内訳</w:t>
      </w:r>
      <w:r w:rsidR="00107B5A" w:rsidRPr="00DE022F">
        <w:rPr>
          <w:rFonts w:hint="eastAsia"/>
        </w:rPr>
        <w:t>（別紙３）</w:t>
      </w:r>
    </w:p>
    <w:p w14:paraId="7C578BEB" w14:textId="77777777" w:rsidR="00B4760C" w:rsidRPr="00DE022F" w:rsidRDefault="008C6982" w:rsidP="008C6982">
      <w:pPr>
        <w:tabs>
          <w:tab w:val="left" w:pos="1710"/>
        </w:tabs>
      </w:pPr>
      <w:r w:rsidRPr="00DE022F">
        <w:rPr>
          <w:rFonts w:hint="eastAsia"/>
        </w:rPr>
        <w:t xml:space="preserve">　</w:t>
      </w:r>
      <w:r w:rsidR="00B4760C" w:rsidRPr="00DE022F">
        <w:rPr>
          <w:rFonts w:hint="eastAsia"/>
        </w:rPr>
        <w:t xml:space="preserve">    </w:t>
      </w:r>
      <w:r w:rsidRPr="00DE022F">
        <w:rPr>
          <w:rFonts w:hint="eastAsia"/>
        </w:rPr>
        <w:t>・会社概要</w:t>
      </w:r>
      <w:r w:rsidRPr="00DE022F">
        <w:tab/>
      </w:r>
      <w:r w:rsidR="00323951" w:rsidRPr="00DE022F">
        <w:rPr>
          <w:rFonts w:hint="eastAsia"/>
        </w:rPr>
        <w:t>（会社の規模，特定保健指導事業の実績等）</w:t>
      </w:r>
    </w:p>
    <w:p w14:paraId="459FB5E6" w14:textId="77777777" w:rsidR="008C6982" w:rsidRPr="00DE022F" w:rsidRDefault="008C6982" w:rsidP="00193552">
      <w:pPr>
        <w:ind w:leftChars="200" w:left="840" w:hangingChars="200" w:hanging="420"/>
      </w:pPr>
      <w:r w:rsidRPr="00DE022F">
        <w:rPr>
          <w:rFonts w:hint="eastAsia"/>
        </w:rPr>
        <w:t xml:space="preserve">　・当該業務の実施体制（</w:t>
      </w:r>
      <w:r w:rsidR="00193552" w:rsidRPr="00DE022F">
        <w:rPr>
          <w:rFonts w:hint="eastAsia"/>
        </w:rPr>
        <w:t>実施施設，実施可能な曜日･時間，</w:t>
      </w:r>
      <w:r w:rsidR="00323951" w:rsidRPr="00DE022F">
        <w:rPr>
          <w:rFonts w:hint="eastAsia"/>
        </w:rPr>
        <w:t>従事者数，役割，専門</w:t>
      </w:r>
      <w:r w:rsidRPr="00DE022F">
        <w:rPr>
          <w:rFonts w:hint="eastAsia"/>
        </w:rPr>
        <w:t>職種</w:t>
      </w:r>
      <w:r w:rsidR="00323951" w:rsidRPr="00DE022F">
        <w:rPr>
          <w:rFonts w:hint="eastAsia"/>
        </w:rPr>
        <w:t>や業務統括者の配置</w:t>
      </w:r>
      <w:r w:rsidRPr="00DE022F">
        <w:rPr>
          <w:rFonts w:hint="eastAsia"/>
        </w:rPr>
        <w:t>等）</w:t>
      </w:r>
    </w:p>
    <w:p w14:paraId="00864C9D" w14:textId="58D81CFA" w:rsidR="00987561" w:rsidRPr="00DE022F" w:rsidRDefault="00323951" w:rsidP="00323951">
      <w:pPr>
        <w:ind w:firstLineChars="200" w:firstLine="420"/>
        <w:rPr>
          <w:b/>
        </w:rPr>
      </w:pPr>
      <w:r w:rsidRPr="00DE022F">
        <w:rPr>
          <w:rFonts w:hint="eastAsia"/>
        </w:rPr>
        <w:t xml:space="preserve">　・安全管理対策（個人情報保護対策，事故予防対策等）</w:t>
      </w:r>
      <w:r w:rsidR="00987561">
        <w:rPr>
          <w:rFonts w:hint="eastAsia"/>
          <w:vertAlign w:val="superscript"/>
        </w:rPr>
        <w:t xml:space="preserve">　　　</w:t>
      </w:r>
    </w:p>
    <w:p w14:paraId="203E7405" w14:textId="77777777" w:rsidR="00AE72AA" w:rsidRPr="00DE022F" w:rsidRDefault="00AE72AA" w:rsidP="00B4760C">
      <w:pPr>
        <w:ind w:firstLineChars="200" w:firstLine="420"/>
      </w:pPr>
    </w:p>
    <w:p w14:paraId="16F5A66E" w14:textId="77777777" w:rsidR="00CE3D65" w:rsidRPr="00DE022F" w:rsidRDefault="008C6982" w:rsidP="008C6982">
      <w:r w:rsidRPr="00DE022F">
        <w:rPr>
          <w:rFonts w:hint="eastAsia"/>
        </w:rPr>
        <w:t>（２）</w:t>
      </w:r>
      <w:r w:rsidR="00CE3D65" w:rsidRPr="00DE022F">
        <w:rPr>
          <w:rFonts w:hint="eastAsia"/>
        </w:rPr>
        <w:t>提出</w:t>
      </w:r>
      <w:r w:rsidR="00DF4CDC" w:rsidRPr="00DE022F">
        <w:rPr>
          <w:rFonts w:hint="eastAsia"/>
        </w:rPr>
        <w:t>期間及び</w:t>
      </w:r>
      <w:r w:rsidR="00CE3D65" w:rsidRPr="00DE022F">
        <w:rPr>
          <w:rFonts w:hint="eastAsia"/>
        </w:rPr>
        <w:t>提出場所</w:t>
      </w:r>
    </w:p>
    <w:p w14:paraId="68FE8FCB" w14:textId="6D75A0B5" w:rsidR="00A74434" w:rsidRPr="00DE022F" w:rsidRDefault="00484861" w:rsidP="00827C24">
      <w:pPr>
        <w:ind w:leftChars="150" w:left="315" w:firstLineChars="150" w:firstLine="315"/>
      </w:pPr>
      <w:r w:rsidRPr="00DE022F">
        <w:rPr>
          <w:rFonts w:hint="eastAsia"/>
        </w:rPr>
        <w:t>参加を希望される場合は</w:t>
      </w:r>
      <w:r w:rsidR="008B4406" w:rsidRPr="00DE022F">
        <w:rPr>
          <w:rFonts w:hint="eastAsia"/>
        </w:rPr>
        <w:t>，事前に</w:t>
      </w:r>
      <w:r w:rsidR="00A81568" w:rsidRPr="00DE022F">
        <w:rPr>
          <w:rFonts w:hint="eastAsia"/>
        </w:rPr>
        <w:t>京都市保健福祉局生活福祉部保険年金課まで</w:t>
      </w:r>
      <w:r w:rsidR="008B4406" w:rsidRPr="00DE022F">
        <w:rPr>
          <w:rFonts w:hint="eastAsia"/>
        </w:rPr>
        <w:t>連絡の上，</w:t>
      </w:r>
      <w:r w:rsidR="00EF0B96">
        <w:rPr>
          <w:rFonts w:hint="eastAsia"/>
        </w:rPr>
        <w:t>令和</w:t>
      </w:r>
      <w:r w:rsidR="008A6458">
        <w:rPr>
          <w:rFonts w:hint="eastAsia"/>
        </w:rPr>
        <w:t>４</w:t>
      </w:r>
      <w:r w:rsidR="00290BF9">
        <w:rPr>
          <w:rFonts w:hint="eastAsia"/>
        </w:rPr>
        <w:t>年４月１</w:t>
      </w:r>
      <w:r w:rsidR="00BC13D7" w:rsidRPr="00DE022F">
        <w:rPr>
          <w:rFonts w:hint="eastAsia"/>
        </w:rPr>
        <w:t>日（</w:t>
      </w:r>
      <w:r w:rsidR="00763481">
        <w:rPr>
          <w:rFonts w:hint="eastAsia"/>
        </w:rPr>
        <w:t>金</w:t>
      </w:r>
      <w:r w:rsidR="00BC13D7" w:rsidRPr="00DE022F">
        <w:rPr>
          <w:rFonts w:hint="eastAsia"/>
        </w:rPr>
        <w:t>）から</w:t>
      </w:r>
      <w:r w:rsidR="00EF0B96">
        <w:rPr>
          <w:rFonts w:hint="eastAsia"/>
        </w:rPr>
        <w:t>令和</w:t>
      </w:r>
      <w:r w:rsidR="008A6458">
        <w:rPr>
          <w:rFonts w:hint="eastAsia"/>
        </w:rPr>
        <w:t>４</w:t>
      </w:r>
      <w:r w:rsidR="0068152C" w:rsidRPr="00DE022F">
        <w:rPr>
          <w:rFonts w:hint="eastAsia"/>
        </w:rPr>
        <w:t>年</w:t>
      </w:r>
      <w:r w:rsidR="00092319" w:rsidRPr="00DE022F">
        <w:rPr>
          <w:rFonts w:hint="eastAsia"/>
        </w:rPr>
        <w:t>４</w:t>
      </w:r>
      <w:r w:rsidR="0068152C" w:rsidRPr="00DE022F">
        <w:rPr>
          <w:rFonts w:hint="eastAsia"/>
        </w:rPr>
        <w:t>月</w:t>
      </w:r>
      <w:r w:rsidR="0086731B">
        <w:rPr>
          <w:rFonts w:hint="eastAsia"/>
        </w:rPr>
        <w:t>１５</w:t>
      </w:r>
      <w:r w:rsidR="0068152C" w:rsidRPr="00DE022F">
        <w:rPr>
          <w:rFonts w:hint="eastAsia"/>
        </w:rPr>
        <w:t>日（</w:t>
      </w:r>
      <w:r w:rsidR="00763481">
        <w:rPr>
          <w:rFonts w:hint="eastAsia"/>
        </w:rPr>
        <w:t>金</w:t>
      </w:r>
      <w:r w:rsidRPr="00DE022F">
        <w:rPr>
          <w:rFonts w:hint="eastAsia"/>
        </w:rPr>
        <w:t>）午後５時</w:t>
      </w:r>
      <w:r w:rsidR="004D7555" w:rsidRPr="00DE022F">
        <w:rPr>
          <w:rFonts w:hint="eastAsia"/>
        </w:rPr>
        <w:t>３０分</w:t>
      </w:r>
      <w:r w:rsidRPr="00DE022F">
        <w:rPr>
          <w:rFonts w:hint="eastAsia"/>
        </w:rPr>
        <w:t>までに</w:t>
      </w:r>
      <w:r w:rsidR="00A0280D" w:rsidRPr="00DE022F">
        <w:rPr>
          <w:rFonts w:hint="eastAsia"/>
        </w:rPr>
        <w:t>，</w:t>
      </w:r>
      <w:r w:rsidR="008C6982" w:rsidRPr="00DE022F">
        <w:rPr>
          <w:rFonts w:hint="eastAsia"/>
        </w:rPr>
        <w:t>上</w:t>
      </w:r>
      <w:r w:rsidR="0068669E" w:rsidRPr="00DE022F">
        <w:rPr>
          <w:rFonts w:hint="eastAsia"/>
        </w:rPr>
        <w:t>記</w:t>
      </w:r>
      <w:r w:rsidR="00A0280D" w:rsidRPr="00DE022F">
        <w:rPr>
          <w:rFonts w:hint="eastAsia"/>
        </w:rPr>
        <w:t>書類を</w:t>
      </w:r>
      <w:r w:rsidR="00A81568" w:rsidRPr="00DE022F">
        <w:rPr>
          <w:rFonts w:hint="eastAsia"/>
        </w:rPr>
        <w:t>郵送又は持参にてご</w:t>
      </w:r>
      <w:r w:rsidR="00A0280D" w:rsidRPr="00DE022F">
        <w:rPr>
          <w:rFonts w:hint="eastAsia"/>
        </w:rPr>
        <w:t>提出ください。</w:t>
      </w:r>
    </w:p>
    <w:p w14:paraId="08DF43AE" w14:textId="77777777" w:rsidR="00AE72AA" w:rsidRPr="00DE022F" w:rsidRDefault="00AE72AA" w:rsidP="00B4760C">
      <w:pPr>
        <w:ind w:firstLineChars="100" w:firstLine="210"/>
      </w:pPr>
    </w:p>
    <w:p w14:paraId="78341105" w14:textId="77777777" w:rsidR="00AE72AA" w:rsidRPr="00DE022F" w:rsidRDefault="00827C24" w:rsidP="00827C24">
      <w:pPr>
        <w:jc w:val="left"/>
      </w:pPr>
      <w:r w:rsidRPr="00DE022F">
        <w:rPr>
          <w:rFonts w:hint="eastAsia"/>
        </w:rPr>
        <w:t>（３）審査及び審査基準</w:t>
      </w:r>
    </w:p>
    <w:p w14:paraId="007DF078" w14:textId="77777777" w:rsidR="00FA3B7B" w:rsidRPr="00DE022F" w:rsidRDefault="00827C24" w:rsidP="00FA3B7B">
      <w:pPr>
        <w:ind w:left="420" w:hangingChars="200" w:hanging="420"/>
      </w:pPr>
      <w:r w:rsidRPr="00DE022F">
        <w:rPr>
          <w:rFonts w:hint="eastAsia"/>
        </w:rPr>
        <w:t xml:space="preserve">　　　提出された書類に基づき，受託候補者の審査を行います。なお，本市が必要と認めた場合，必要に応じてヒアリングのほか，追加書類を求めることがあります。</w:t>
      </w:r>
    </w:p>
    <w:p w14:paraId="7A7EE49C" w14:textId="77777777" w:rsidR="00300A57" w:rsidRPr="00DE022F" w:rsidRDefault="00300A57" w:rsidP="00FA3B7B">
      <w:pPr>
        <w:ind w:left="420" w:hangingChars="200" w:hanging="420"/>
      </w:pPr>
    </w:p>
    <w:p w14:paraId="71153DA4" w14:textId="77777777" w:rsidR="00FA3B7B" w:rsidRPr="00DE022F" w:rsidRDefault="00300A57" w:rsidP="00A47317">
      <w:r w:rsidRPr="00DE022F">
        <w:rPr>
          <w:rFonts w:hint="eastAsia"/>
        </w:rPr>
        <w:t>審査基準</w:t>
      </w:r>
    </w:p>
    <w:tbl>
      <w:tblPr>
        <w:tblpPr w:leftFromText="142" w:rightFromText="142" w:vertAnchor="text" w:horzAnchor="margin" w:tblpY="18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46"/>
      </w:tblGrid>
      <w:tr w:rsidR="00FA3B7B" w:rsidRPr="00DE022F" w14:paraId="09C57EBC" w14:textId="77777777" w:rsidTr="00FA3B7B">
        <w:tc>
          <w:tcPr>
            <w:tcW w:w="2093" w:type="dxa"/>
          </w:tcPr>
          <w:p w14:paraId="56EAA374" w14:textId="77777777" w:rsidR="00FA3B7B" w:rsidRPr="00DE022F" w:rsidRDefault="00A47317" w:rsidP="00FA3B7B">
            <w:pPr>
              <w:ind w:firstLineChars="100" w:firstLine="210"/>
              <w:jc w:val="center"/>
            </w:pPr>
            <w:r w:rsidRPr="00DE022F">
              <w:rPr>
                <w:rFonts w:hint="eastAsia"/>
              </w:rPr>
              <w:t>評価</w:t>
            </w:r>
            <w:r w:rsidR="00FA3B7B" w:rsidRPr="00DE022F">
              <w:rPr>
                <w:rFonts w:hint="eastAsia"/>
              </w:rPr>
              <w:t>項目</w:t>
            </w:r>
          </w:p>
        </w:tc>
        <w:tc>
          <w:tcPr>
            <w:tcW w:w="6946" w:type="dxa"/>
          </w:tcPr>
          <w:p w14:paraId="028D821F" w14:textId="77777777" w:rsidR="00FA3B7B" w:rsidRPr="00DE022F" w:rsidRDefault="00A47317" w:rsidP="00FA3B7B">
            <w:pPr>
              <w:jc w:val="center"/>
            </w:pPr>
            <w:r w:rsidRPr="00DE022F">
              <w:rPr>
                <w:rFonts w:hint="eastAsia"/>
              </w:rPr>
              <w:t>評価事項</w:t>
            </w:r>
          </w:p>
        </w:tc>
      </w:tr>
      <w:tr w:rsidR="00FA3B7B" w:rsidRPr="00DE022F" w14:paraId="450260F3" w14:textId="77777777" w:rsidTr="00FA3B7B">
        <w:tc>
          <w:tcPr>
            <w:tcW w:w="2093" w:type="dxa"/>
            <w:vAlign w:val="center"/>
          </w:tcPr>
          <w:p w14:paraId="789BB0DC" w14:textId="77777777" w:rsidR="00FA3B7B" w:rsidRPr="00DE022F" w:rsidRDefault="00FA3B7B" w:rsidP="00FA3B7B">
            <w:pPr>
              <w:jc w:val="center"/>
            </w:pPr>
            <w:r w:rsidRPr="00DE022F">
              <w:rPr>
                <w:rFonts w:hint="eastAsia"/>
              </w:rPr>
              <w:t>提案者の実績及び</w:t>
            </w:r>
          </w:p>
          <w:p w14:paraId="07DCF275" w14:textId="77777777" w:rsidR="00FA3B7B" w:rsidRPr="00DE022F" w:rsidRDefault="00FA3B7B" w:rsidP="00FA3B7B">
            <w:pPr>
              <w:jc w:val="center"/>
            </w:pPr>
            <w:r w:rsidRPr="00DE022F">
              <w:rPr>
                <w:rFonts w:hint="eastAsia"/>
              </w:rPr>
              <w:t>実施体制</w:t>
            </w:r>
          </w:p>
        </w:tc>
        <w:tc>
          <w:tcPr>
            <w:tcW w:w="6946" w:type="dxa"/>
          </w:tcPr>
          <w:p w14:paraId="424E3783" w14:textId="77777777" w:rsidR="00FA3B7B" w:rsidRPr="00DE022F" w:rsidRDefault="00FA3B7B" w:rsidP="00FA3B7B">
            <w:pPr>
              <w:rPr>
                <w:b/>
              </w:rPr>
            </w:pPr>
            <w:r w:rsidRPr="00DE022F">
              <w:rPr>
                <w:rFonts w:hint="eastAsia"/>
                <w:b/>
              </w:rPr>
              <w:t>参加資格，会社の規模と実績，人員配置等の実施体制</w:t>
            </w:r>
          </w:p>
          <w:p w14:paraId="4DB48198" w14:textId="77777777" w:rsidR="00FA3B7B" w:rsidRPr="00DE022F" w:rsidRDefault="00FA3B7B" w:rsidP="00FA3B7B">
            <w:pPr>
              <w:rPr>
                <w:sz w:val="18"/>
                <w:szCs w:val="18"/>
              </w:rPr>
            </w:pPr>
            <w:r w:rsidRPr="00DE022F">
              <w:rPr>
                <w:rFonts w:hint="eastAsia"/>
                <w:sz w:val="18"/>
                <w:szCs w:val="18"/>
              </w:rPr>
              <w:t>（特定保健指導事業の実績はありますか？）</w:t>
            </w:r>
          </w:p>
          <w:p w14:paraId="20DC785E" w14:textId="77777777" w:rsidR="00FA3B7B" w:rsidRPr="00DE022F" w:rsidRDefault="00FA3B7B" w:rsidP="00FA3B7B">
            <w:pPr>
              <w:rPr>
                <w:sz w:val="18"/>
                <w:szCs w:val="18"/>
              </w:rPr>
            </w:pPr>
            <w:r w:rsidRPr="00DE022F">
              <w:rPr>
                <w:rFonts w:hint="eastAsia"/>
                <w:sz w:val="18"/>
                <w:szCs w:val="18"/>
              </w:rPr>
              <w:t>（専門職，業務統括者が配置されていますか？）</w:t>
            </w:r>
          </w:p>
        </w:tc>
      </w:tr>
      <w:tr w:rsidR="00FA3B7B" w:rsidRPr="00DE022F" w14:paraId="6F697BF8" w14:textId="77777777" w:rsidTr="00FA3B7B">
        <w:trPr>
          <w:trHeight w:val="801"/>
        </w:trPr>
        <w:tc>
          <w:tcPr>
            <w:tcW w:w="2093" w:type="dxa"/>
            <w:vMerge w:val="restart"/>
            <w:vAlign w:val="center"/>
          </w:tcPr>
          <w:p w14:paraId="074E29F7" w14:textId="77777777" w:rsidR="00FA3B7B" w:rsidRPr="00DE022F" w:rsidRDefault="00FA3B7B" w:rsidP="00FA3B7B">
            <w:pPr>
              <w:jc w:val="center"/>
            </w:pPr>
            <w:r w:rsidRPr="00DE022F">
              <w:rPr>
                <w:rFonts w:hint="eastAsia"/>
              </w:rPr>
              <w:t>指導内容の妥当性</w:t>
            </w:r>
          </w:p>
          <w:p w14:paraId="5CAC9A7B" w14:textId="77777777" w:rsidR="00FA3B7B" w:rsidRPr="00DE022F" w:rsidRDefault="00FA3B7B" w:rsidP="00FA3B7B">
            <w:pPr>
              <w:jc w:val="center"/>
            </w:pPr>
            <w:r w:rsidRPr="00DE022F">
              <w:rPr>
                <w:rFonts w:hint="eastAsia"/>
              </w:rPr>
              <w:t>及び提案者の意欲</w:t>
            </w:r>
          </w:p>
        </w:tc>
        <w:tc>
          <w:tcPr>
            <w:tcW w:w="6946" w:type="dxa"/>
          </w:tcPr>
          <w:p w14:paraId="64AF51E6" w14:textId="77777777" w:rsidR="00FA3B7B" w:rsidRPr="00DE022F" w:rsidRDefault="00FA3B7B" w:rsidP="00FA3B7B">
            <w:pPr>
              <w:rPr>
                <w:b/>
              </w:rPr>
            </w:pPr>
            <w:r w:rsidRPr="00DE022F">
              <w:rPr>
                <w:rFonts w:hint="eastAsia"/>
                <w:b/>
              </w:rPr>
              <w:t>特定保健指導の内容・方法</w:t>
            </w:r>
          </w:p>
          <w:p w14:paraId="34E5D001" w14:textId="77777777" w:rsidR="00FA3B7B" w:rsidRPr="00DE022F" w:rsidRDefault="00FA3B7B" w:rsidP="00FA3B7B">
            <w:pPr>
              <w:rPr>
                <w:sz w:val="18"/>
                <w:szCs w:val="18"/>
              </w:rPr>
            </w:pPr>
            <w:r w:rsidRPr="00DE022F">
              <w:rPr>
                <w:rFonts w:hint="eastAsia"/>
                <w:sz w:val="18"/>
                <w:szCs w:val="18"/>
              </w:rPr>
              <w:t>（具体的かつ効果的な内容で，生活習慣改善の行動変容に結びつきやすいですか？）</w:t>
            </w:r>
          </w:p>
        </w:tc>
      </w:tr>
      <w:tr w:rsidR="00FA3B7B" w:rsidRPr="00DE022F" w14:paraId="637A1468" w14:textId="77777777" w:rsidTr="00FA3B7B">
        <w:trPr>
          <w:trHeight w:val="824"/>
        </w:trPr>
        <w:tc>
          <w:tcPr>
            <w:tcW w:w="2093" w:type="dxa"/>
            <w:vMerge/>
          </w:tcPr>
          <w:p w14:paraId="3CC5CF7B" w14:textId="77777777" w:rsidR="00FA3B7B" w:rsidRPr="00DE022F" w:rsidRDefault="00FA3B7B" w:rsidP="00FA3B7B">
            <w:pPr>
              <w:numPr>
                <w:ilvl w:val="0"/>
                <w:numId w:val="6"/>
              </w:numPr>
            </w:pPr>
          </w:p>
        </w:tc>
        <w:tc>
          <w:tcPr>
            <w:tcW w:w="6946" w:type="dxa"/>
          </w:tcPr>
          <w:p w14:paraId="0BB57B3A" w14:textId="77777777" w:rsidR="00FA3B7B" w:rsidRPr="00DE022F" w:rsidRDefault="00FA3B7B" w:rsidP="00FA3B7B">
            <w:pPr>
              <w:rPr>
                <w:b/>
                <w:szCs w:val="21"/>
              </w:rPr>
            </w:pPr>
            <w:r w:rsidRPr="00DE022F">
              <w:rPr>
                <w:rFonts w:hint="eastAsia"/>
                <w:b/>
                <w:szCs w:val="21"/>
              </w:rPr>
              <w:t>指導に使用する教材や器具等</w:t>
            </w:r>
          </w:p>
          <w:p w14:paraId="4C4515DE" w14:textId="77777777" w:rsidR="00FA3B7B" w:rsidRPr="00DE022F" w:rsidRDefault="00FA3B7B" w:rsidP="00FA3B7B">
            <w:pPr>
              <w:rPr>
                <w:sz w:val="18"/>
                <w:szCs w:val="18"/>
              </w:rPr>
            </w:pPr>
            <w:r w:rsidRPr="00DE022F">
              <w:rPr>
                <w:rFonts w:hint="eastAsia"/>
                <w:sz w:val="18"/>
                <w:szCs w:val="18"/>
              </w:rPr>
              <w:t>（最新の知見・情報に基づいた分かりやすい指導教材が準備できますか？）</w:t>
            </w:r>
          </w:p>
          <w:p w14:paraId="1164CF86" w14:textId="77777777" w:rsidR="00FA3B7B" w:rsidRPr="00DE022F" w:rsidRDefault="00FA3B7B" w:rsidP="00FA3B7B">
            <w:pPr>
              <w:rPr>
                <w:sz w:val="18"/>
                <w:szCs w:val="18"/>
              </w:rPr>
            </w:pPr>
            <w:r w:rsidRPr="00DE022F">
              <w:rPr>
                <w:rFonts w:hint="eastAsia"/>
                <w:sz w:val="18"/>
                <w:szCs w:val="18"/>
              </w:rPr>
              <w:t>（施設の特性をいかした特定保健指導プログラムの提供ができますか？）</w:t>
            </w:r>
          </w:p>
        </w:tc>
      </w:tr>
      <w:tr w:rsidR="00FA3B7B" w:rsidRPr="00DE022F" w14:paraId="5DB2F5B4" w14:textId="77777777" w:rsidTr="00FA3B7B">
        <w:tc>
          <w:tcPr>
            <w:tcW w:w="2093" w:type="dxa"/>
            <w:vAlign w:val="center"/>
          </w:tcPr>
          <w:p w14:paraId="5D6DB39E" w14:textId="77777777" w:rsidR="00FA3B7B" w:rsidRPr="00DE022F" w:rsidRDefault="00FA3B7B" w:rsidP="00FA3B7B">
            <w:pPr>
              <w:jc w:val="center"/>
            </w:pPr>
            <w:r w:rsidRPr="00DE022F">
              <w:rPr>
                <w:rFonts w:hint="eastAsia"/>
              </w:rPr>
              <w:t>安全管理体制</w:t>
            </w:r>
          </w:p>
        </w:tc>
        <w:tc>
          <w:tcPr>
            <w:tcW w:w="6946" w:type="dxa"/>
          </w:tcPr>
          <w:p w14:paraId="5490AC6F" w14:textId="77777777" w:rsidR="00FA3B7B" w:rsidRPr="00DE022F" w:rsidRDefault="00FA3B7B" w:rsidP="00FA3B7B">
            <w:pPr>
              <w:rPr>
                <w:b/>
              </w:rPr>
            </w:pPr>
            <w:r w:rsidRPr="00DE022F">
              <w:rPr>
                <w:rFonts w:hint="eastAsia"/>
                <w:b/>
              </w:rPr>
              <w:t>個人情報保護対策・事故予防対策</w:t>
            </w:r>
          </w:p>
          <w:p w14:paraId="4D33F7B7" w14:textId="77777777" w:rsidR="00FA3B7B" w:rsidRPr="00DE022F" w:rsidRDefault="00FA3B7B" w:rsidP="00FA3B7B">
            <w:r w:rsidRPr="00DE022F">
              <w:rPr>
                <w:rFonts w:hint="eastAsia"/>
                <w:sz w:val="18"/>
                <w:szCs w:val="18"/>
              </w:rPr>
              <w:t>（個人情報保護に関する社内規定を設け，適切な取り扱いがなされていますか？）（事故予防対策や発生時対策が十分なされていますか？</w:t>
            </w:r>
            <w:r w:rsidRPr="00DE022F">
              <w:rPr>
                <w:rFonts w:hint="eastAsia"/>
              </w:rPr>
              <w:t>）</w:t>
            </w:r>
          </w:p>
        </w:tc>
      </w:tr>
      <w:tr w:rsidR="00FA3B7B" w:rsidRPr="00DE022F" w14:paraId="24DDFA73" w14:textId="77777777" w:rsidTr="00FA3B7B">
        <w:tc>
          <w:tcPr>
            <w:tcW w:w="2093" w:type="dxa"/>
            <w:vAlign w:val="center"/>
          </w:tcPr>
          <w:p w14:paraId="3588EC82" w14:textId="77777777" w:rsidR="00FA3B7B" w:rsidRPr="00DE022F" w:rsidRDefault="00FA3B7B" w:rsidP="00FA3B7B">
            <w:pPr>
              <w:jc w:val="center"/>
            </w:pPr>
            <w:r w:rsidRPr="00DE022F">
              <w:rPr>
                <w:rFonts w:hint="eastAsia"/>
              </w:rPr>
              <w:lastRenderedPageBreak/>
              <w:t>その他</w:t>
            </w:r>
          </w:p>
        </w:tc>
        <w:tc>
          <w:tcPr>
            <w:tcW w:w="6946" w:type="dxa"/>
          </w:tcPr>
          <w:p w14:paraId="60E60334" w14:textId="77777777" w:rsidR="00FA3B7B" w:rsidRPr="00DE022F" w:rsidRDefault="00FA3B7B" w:rsidP="00FA3B7B">
            <w:pPr>
              <w:rPr>
                <w:b/>
              </w:rPr>
            </w:pPr>
            <w:r w:rsidRPr="00DE022F">
              <w:rPr>
                <w:rFonts w:hint="eastAsia"/>
                <w:b/>
              </w:rPr>
              <w:t>本市との連携体制等</w:t>
            </w:r>
          </w:p>
          <w:p w14:paraId="7315C2C5" w14:textId="77777777" w:rsidR="00FA3B7B" w:rsidRPr="00DE022F" w:rsidRDefault="00FA3B7B" w:rsidP="00FA3B7B">
            <w:pPr>
              <w:rPr>
                <w:sz w:val="18"/>
                <w:szCs w:val="18"/>
              </w:rPr>
            </w:pPr>
            <w:r w:rsidRPr="00DE022F">
              <w:rPr>
                <w:rFonts w:hint="eastAsia"/>
                <w:sz w:val="18"/>
                <w:szCs w:val="18"/>
              </w:rPr>
              <w:t>（必要に応じて本市と臨機応変に協議することは可能ですか？）</w:t>
            </w:r>
          </w:p>
        </w:tc>
      </w:tr>
    </w:tbl>
    <w:p w14:paraId="456A7150" w14:textId="77777777" w:rsidR="00FA3B7B" w:rsidRPr="00DE022F" w:rsidRDefault="00FA3B7B" w:rsidP="00827C24"/>
    <w:p w14:paraId="1F89E434" w14:textId="77777777" w:rsidR="00CE3D65" w:rsidRPr="00DE022F" w:rsidRDefault="00D405C6" w:rsidP="00D405C6">
      <w:pPr>
        <w:ind w:firstLineChars="100" w:firstLine="210"/>
      </w:pPr>
      <w:r>
        <w:rPr>
          <w:rFonts w:hint="eastAsia"/>
        </w:rPr>
        <w:t>（４）審査結果発表</w:t>
      </w:r>
    </w:p>
    <w:p w14:paraId="08046614" w14:textId="668C9AD0" w:rsidR="00AE72AA" w:rsidRPr="00DE022F" w:rsidRDefault="00F95C6E" w:rsidP="002D2C95">
      <w:pPr>
        <w:ind w:leftChars="250" w:left="525" w:firstLineChars="100" w:firstLine="210"/>
      </w:pPr>
      <w:r w:rsidRPr="00DE022F">
        <w:rPr>
          <w:rFonts w:hint="eastAsia"/>
        </w:rPr>
        <w:t>選考結果については</w:t>
      </w:r>
      <w:r w:rsidR="00AE72AA" w:rsidRPr="00DE022F">
        <w:rPr>
          <w:rFonts w:hint="eastAsia"/>
        </w:rPr>
        <w:t>，</w:t>
      </w:r>
      <w:r w:rsidR="00EF0B96">
        <w:rPr>
          <w:rFonts w:hint="eastAsia"/>
        </w:rPr>
        <w:t>令和</w:t>
      </w:r>
      <w:r w:rsidR="008A6458">
        <w:rPr>
          <w:rFonts w:hint="eastAsia"/>
        </w:rPr>
        <w:t>４</w:t>
      </w:r>
      <w:r w:rsidR="0068152C" w:rsidRPr="00DE022F">
        <w:rPr>
          <w:rFonts w:hint="eastAsia"/>
        </w:rPr>
        <w:t>年</w:t>
      </w:r>
      <w:r w:rsidR="00B43EDF" w:rsidRPr="00DE022F">
        <w:rPr>
          <w:rFonts w:hint="eastAsia"/>
        </w:rPr>
        <w:t>４</w:t>
      </w:r>
      <w:r w:rsidR="0068152C" w:rsidRPr="00DE022F">
        <w:rPr>
          <w:rFonts w:hint="eastAsia"/>
        </w:rPr>
        <w:t>月</w:t>
      </w:r>
      <w:r w:rsidR="00FA5B16">
        <w:rPr>
          <w:rFonts w:hint="eastAsia"/>
        </w:rPr>
        <w:t>２８</w:t>
      </w:r>
      <w:r w:rsidR="008B4406" w:rsidRPr="00DE022F">
        <w:rPr>
          <w:rFonts w:hint="eastAsia"/>
        </w:rPr>
        <w:t>日</w:t>
      </w:r>
      <w:r w:rsidR="0068152C" w:rsidRPr="00DE022F">
        <w:rPr>
          <w:rFonts w:hint="eastAsia"/>
        </w:rPr>
        <w:t>（</w:t>
      </w:r>
      <w:r w:rsidR="00FA5B16">
        <w:rPr>
          <w:rFonts w:hint="eastAsia"/>
        </w:rPr>
        <w:t>木</w:t>
      </w:r>
      <w:r w:rsidR="002D11C6" w:rsidRPr="00DE022F">
        <w:rPr>
          <w:rFonts w:hint="eastAsia"/>
        </w:rPr>
        <w:t>）</w:t>
      </w:r>
      <w:r w:rsidR="008B4406" w:rsidRPr="00DE022F">
        <w:rPr>
          <w:rFonts w:hint="eastAsia"/>
        </w:rPr>
        <w:t>までに</w:t>
      </w:r>
      <w:r w:rsidR="00AE72AA" w:rsidRPr="00DE022F">
        <w:rPr>
          <w:rFonts w:hint="eastAsia"/>
        </w:rPr>
        <w:t>，</w:t>
      </w:r>
      <w:r w:rsidR="00A448D3">
        <w:rPr>
          <w:rFonts w:hint="eastAsia"/>
        </w:rPr>
        <w:t>京都市公式ホームページ（京都市情報館）にて公表します。また，各事業者ごとに</w:t>
      </w:r>
      <w:r w:rsidRPr="00DE022F">
        <w:rPr>
          <w:rFonts w:hint="eastAsia"/>
        </w:rPr>
        <w:t>文書</w:t>
      </w:r>
      <w:r w:rsidR="008B4406" w:rsidRPr="00DE022F">
        <w:rPr>
          <w:rFonts w:hint="eastAsia"/>
        </w:rPr>
        <w:t>またはメール</w:t>
      </w:r>
      <w:r w:rsidRPr="00DE022F">
        <w:rPr>
          <w:rFonts w:hint="eastAsia"/>
        </w:rPr>
        <w:t>で通知します。</w:t>
      </w:r>
    </w:p>
    <w:p w14:paraId="2BCCAFCF" w14:textId="77777777" w:rsidR="00674B63" w:rsidRPr="00DE022F" w:rsidRDefault="00674B63" w:rsidP="00323834"/>
    <w:p w14:paraId="668167EC" w14:textId="77777777" w:rsidR="00CE3D65" w:rsidRPr="00DE022F" w:rsidRDefault="008B4406" w:rsidP="00CE3D65">
      <w:r w:rsidRPr="00DE022F">
        <w:rPr>
          <w:rFonts w:hint="eastAsia"/>
        </w:rPr>
        <w:t>６　留意事項</w:t>
      </w:r>
      <w:r w:rsidRPr="00DE022F">
        <w:rPr>
          <w:rFonts w:hint="eastAsia"/>
        </w:rPr>
        <w:t xml:space="preserve"> </w:t>
      </w:r>
    </w:p>
    <w:p w14:paraId="0D7CACC4" w14:textId="77777777" w:rsidR="00A0280D" w:rsidRPr="00DE022F" w:rsidRDefault="00A0280D" w:rsidP="008B4406">
      <w:pPr>
        <w:numPr>
          <w:ilvl w:val="0"/>
          <w:numId w:val="9"/>
        </w:numPr>
      </w:pPr>
      <w:r w:rsidRPr="00DE022F">
        <w:rPr>
          <w:rFonts w:hint="eastAsia"/>
        </w:rPr>
        <w:t>提出された書類等は返却</w:t>
      </w:r>
      <w:r w:rsidR="0068669E" w:rsidRPr="00DE022F">
        <w:rPr>
          <w:rFonts w:hint="eastAsia"/>
        </w:rPr>
        <w:t>いた</w:t>
      </w:r>
      <w:r w:rsidRPr="00DE022F">
        <w:rPr>
          <w:rFonts w:hint="eastAsia"/>
        </w:rPr>
        <w:t>しません。</w:t>
      </w:r>
    </w:p>
    <w:p w14:paraId="02FCA17D" w14:textId="77777777" w:rsidR="00A0280D" w:rsidRPr="00DE022F" w:rsidRDefault="008C6982" w:rsidP="008C6982">
      <w:r w:rsidRPr="00DE022F">
        <w:rPr>
          <w:rFonts w:hint="eastAsia"/>
        </w:rPr>
        <w:t>（２）</w:t>
      </w:r>
      <w:r w:rsidR="008B4406" w:rsidRPr="00DE022F">
        <w:rPr>
          <w:rFonts w:hint="eastAsia"/>
        </w:rPr>
        <w:t xml:space="preserve"> </w:t>
      </w:r>
      <w:r w:rsidR="00A0280D" w:rsidRPr="00DE022F">
        <w:rPr>
          <w:rFonts w:hint="eastAsia"/>
        </w:rPr>
        <w:t>受託事業者との契約に当たっては，契約書を作成するものとします。</w:t>
      </w:r>
    </w:p>
    <w:p w14:paraId="30CBFA6C" w14:textId="77777777" w:rsidR="008C6982" w:rsidRPr="00DE022F" w:rsidRDefault="00A0280D" w:rsidP="00E27BE7">
      <w:pPr>
        <w:numPr>
          <w:ilvl w:val="0"/>
          <w:numId w:val="10"/>
        </w:numPr>
      </w:pPr>
      <w:r w:rsidRPr="00DE022F">
        <w:rPr>
          <w:rFonts w:hint="eastAsia"/>
        </w:rPr>
        <w:t>本業務の再委託は不可とします</w:t>
      </w:r>
      <w:r w:rsidR="008C6982" w:rsidRPr="00DE022F">
        <w:rPr>
          <w:rFonts w:hint="eastAsia"/>
        </w:rPr>
        <w:t>。</w:t>
      </w:r>
    </w:p>
    <w:p w14:paraId="1C52DC0D" w14:textId="77777777" w:rsidR="00A0280D" w:rsidRPr="00DE022F" w:rsidRDefault="00A0280D" w:rsidP="00E27BE7">
      <w:pPr>
        <w:numPr>
          <w:ilvl w:val="0"/>
          <w:numId w:val="10"/>
        </w:numPr>
      </w:pPr>
      <w:r w:rsidRPr="00DE022F">
        <w:rPr>
          <w:rFonts w:hint="eastAsia"/>
        </w:rPr>
        <w:t>本市が必要と認めた場合，追加書類</w:t>
      </w:r>
      <w:r w:rsidR="0068669E" w:rsidRPr="00DE022F">
        <w:rPr>
          <w:rFonts w:hint="eastAsia"/>
        </w:rPr>
        <w:t>の提出</w:t>
      </w:r>
      <w:r w:rsidRPr="00DE022F">
        <w:rPr>
          <w:rFonts w:hint="eastAsia"/>
        </w:rPr>
        <w:t>を求めることがあります。</w:t>
      </w:r>
    </w:p>
    <w:p w14:paraId="31D0AEE6" w14:textId="77777777" w:rsidR="00B4760C" w:rsidRPr="00DE022F" w:rsidRDefault="00A0280D" w:rsidP="00E27BE7">
      <w:pPr>
        <w:numPr>
          <w:ilvl w:val="0"/>
          <w:numId w:val="10"/>
        </w:numPr>
      </w:pPr>
      <w:r w:rsidRPr="00DE022F">
        <w:rPr>
          <w:rFonts w:hint="eastAsia"/>
        </w:rPr>
        <w:t>選定から契</w:t>
      </w:r>
      <w:r w:rsidR="00B4760C" w:rsidRPr="00DE022F">
        <w:rPr>
          <w:rFonts w:hint="eastAsia"/>
        </w:rPr>
        <w:t>約までの間に，本業務を委託することが著しく不適当と認められる事情</w:t>
      </w:r>
    </w:p>
    <w:p w14:paraId="2DD26EAB" w14:textId="77777777" w:rsidR="008B4406" w:rsidRPr="00DE022F" w:rsidRDefault="00A0280D" w:rsidP="00B4760C">
      <w:pPr>
        <w:ind w:firstLineChars="250" w:firstLine="525"/>
      </w:pPr>
      <w:r w:rsidRPr="00DE022F">
        <w:rPr>
          <w:rFonts w:hint="eastAsia"/>
        </w:rPr>
        <w:t>が生じた場合は，選定を取り消すことがあります。</w:t>
      </w:r>
      <w:r w:rsidR="00233C3A" w:rsidRPr="00DE022F">
        <w:rPr>
          <w:rFonts w:hint="eastAsia"/>
        </w:rPr>
        <w:t xml:space="preserve">　</w:t>
      </w:r>
    </w:p>
    <w:p w14:paraId="7CEC6A0A" w14:textId="10E960D7" w:rsidR="008B4406" w:rsidRDefault="00E50482" w:rsidP="00B42554">
      <w:pPr>
        <w:pStyle w:val="ae"/>
        <w:numPr>
          <w:ilvl w:val="0"/>
          <w:numId w:val="10"/>
        </w:numPr>
        <w:ind w:leftChars="0"/>
      </w:pPr>
      <w:r w:rsidRPr="00DE022F">
        <w:rPr>
          <w:rFonts w:hint="eastAsia"/>
        </w:rPr>
        <w:t>受託を希望する事業者は</w:t>
      </w:r>
      <w:r w:rsidR="00B43EDF" w:rsidRPr="00DE022F">
        <w:rPr>
          <w:rFonts w:hint="eastAsia"/>
        </w:rPr>
        <w:t>，</w:t>
      </w:r>
      <w:r w:rsidR="00233C3A" w:rsidRPr="00DE022F">
        <w:rPr>
          <w:rFonts w:hint="eastAsia"/>
        </w:rPr>
        <w:t>指定基準</w:t>
      </w:r>
      <w:r w:rsidR="008B4406" w:rsidRPr="00DE022F">
        <w:rPr>
          <w:rFonts w:hint="eastAsia"/>
        </w:rPr>
        <w:t>に十分にご留意ください。</w:t>
      </w:r>
    </w:p>
    <w:p w14:paraId="07EFADC0" w14:textId="04AB8CED" w:rsidR="00B42554" w:rsidRPr="00DE022F" w:rsidRDefault="00B42554" w:rsidP="00B42554">
      <w:pPr>
        <w:pStyle w:val="ae"/>
        <w:numPr>
          <w:ilvl w:val="0"/>
          <w:numId w:val="10"/>
        </w:numPr>
        <w:ind w:leftChars="0"/>
        <w:rPr>
          <w:rFonts w:hint="eastAsia"/>
        </w:rPr>
      </w:pPr>
      <w:r>
        <w:rPr>
          <w:rFonts w:ascii="Courier New" w:hAnsi="Courier New"/>
        </w:rPr>
        <w:t>本件調達に係る予算が成立しないときは，この事業は無効とする。この場合において，本件調達のために行った準備行為等に係る費用が既に発生していても，その費用を本市に請求することはできない</w:t>
      </w:r>
      <w:r>
        <w:rPr>
          <w:rFonts w:ascii="Courier New" w:hAnsi="Courier New"/>
        </w:rPr>
        <w:t> </w:t>
      </w:r>
      <w:r>
        <w:rPr>
          <w:rFonts w:ascii="Courier New" w:hAnsi="Courier New"/>
        </w:rPr>
        <w:t>。</w:t>
      </w:r>
    </w:p>
    <w:p w14:paraId="14ACEC42" w14:textId="77777777" w:rsidR="008B4406" w:rsidRPr="00DE022F" w:rsidRDefault="008B4406" w:rsidP="008B4406">
      <w:pPr>
        <w:ind w:left="720"/>
      </w:pPr>
    </w:p>
    <w:p w14:paraId="48F065BC" w14:textId="77777777" w:rsidR="00DA217F" w:rsidRPr="0081693F" w:rsidRDefault="00B4760C" w:rsidP="00BE1070">
      <w:r w:rsidRPr="00DE022F">
        <w:rPr>
          <w:rFonts w:hint="eastAsia"/>
        </w:rPr>
        <w:t>７</w:t>
      </w:r>
      <w:r w:rsidRPr="00DE022F">
        <w:rPr>
          <w:rFonts w:hint="eastAsia"/>
        </w:rPr>
        <w:t xml:space="preserve"> </w:t>
      </w:r>
      <w:r w:rsidRPr="00DE022F">
        <w:rPr>
          <w:rFonts w:hint="eastAsia"/>
        </w:rPr>
        <w:t>連絡及び提出先</w:t>
      </w:r>
    </w:p>
    <w:p w14:paraId="497BBB42" w14:textId="26E98B15" w:rsidR="00594E22" w:rsidRPr="0081693F" w:rsidRDefault="00DA217F" w:rsidP="00DA217F">
      <w:r w:rsidRPr="0081693F">
        <w:rPr>
          <w:rFonts w:hint="eastAsia"/>
        </w:rPr>
        <w:t xml:space="preserve">　</w:t>
      </w:r>
      <w:r w:rsidR="0068152C" w:rsidRPr="0081693F">
        <w:rPr>
          <w:rFonts w:hint="eastAsia"/>
        </w:rPr>
        <w:t xml:space="preserve">　京都市保健福祉局生活福祉部保険年金課（担当：</w:t>
      </w:r>
      <w:r w:rsidR="0081693F" w:rsidRPr="0081693F">
        <w:rPr>
          <w:rFonts w:hint="eastAsia"/>
        </w:rPr>
        <w:t>田中</w:t>
      </w:r>
      <w:r w:rsidR="00950572" w:rsidRPr="0081693F">
        <w:rPr>
          <w:rFonts w:hint="eastAsia"/>
        </w:rPr>
        <w:t>・</w:t>
      </w:r>
      <w:r w:rsidR="0081693F" w:rsidRPr="0081693F">
        <w:rPr>
          <w:rFonts w:hint="eastAsia"/>
        </w:rPr>
        <w:t>小池</w:t>
      </w:r>
      <w:r w:rsidR="00594E22" w:rsidRPr="0081693F">
        <w:rPr>
          <w:rFonts w:hint="eastAsia"/>
        </w:rPr>
        <w:t>）</w:t>
      </w:r>
    </w:p>
    <w:p w14:paraId="2ACBA446" w14:textId="77777777" w:rsidR="00DA217F" w:rsidRPr="00DE022F" w:rsidRDefault="00594E22" w:rsidP="00594E22">
      <w:pPr>
        <w:ind w:firstLineChars="200" w:firstLine="420"/>
      </w:pPr>
      <w:r w:rsidRPr="00DE022F">
        <w:rPr>
          <w:rFonts w:hint="eastAsia"/>
        </w:rPr>
        <w:t>〒６０４－８０９１</w:t>
      </w:r>
    </w:p>
    <w:p w14:paraId="6169EE57" w14:textId="4B443B96" w:rsidR="00594E22" w:rsidRPr="00DE022F" w:rsidRDefault="00594E22" w:rsidP="00DA217F">
      <w:r w:rsidRPr="00DE022F">
        <w:rPr>
          <w:rFonts w:hint="eastAsia"/>
        </w:rPr>
        <w:t xml:space="preserve">　　京都市中京区寺町通御池下る下本能寺前町５００－１</w:t>
      </w:r>
      <w:r w:rsidR="00F65930">
        <w:rPr>
          <w:rFonts w:hint="eastAsia"/>
        </w:rPr>
        <w:t xml:space="preserve">　</w:t>
      </w:r>
      <w:r w:rsidRPr="00DE022F">
        <w:rPr>
          <w:rFonts w:hint="eastAsia"/>
        </w:rPr>
        <w:t>中信御池ビル４階</w:t>
      </w:r>
    </w:p>
    <w:p w14:paraId="37E96270" w14:textId="77777777" w:rsidR="00594E22" w:rsidRPr="00DE022F" w:rsidRDefault="00594E22" w:rsidP="00DA217F">
      <w:r w:rsidRPr="00DE022F">
        <w:rPr>
          <w:rFonts w:hint="eastAsia"/>
        </w:rPr>
        <w:t xml:space="preserve">　　電話</w:t>
      </w:r>
      <w:r w:rsidR="00B43EDF" w:rsidRPr="00DE022F">
        <w:rPr>
          <w:rFonts w:hint="eastAsia"/>
        </w:rPr>
        <w:t xml:space="preserve">　　　：</w:t>
      </w:r>
      <w:r w:rsidRPr="00DE022F">
        <w:rPr>
          <w:rFonts w:hint="eastAsia"/>
        </w:rPr>
        <w:t>（０７５）２１３－５８６２</w:t>
      </w:r>
    </w:p>
    <w:p w14:paraId="0F722C92" w14:textId="77777777" w:rsidR="00195F07" w:rsidRPr="00DE022F" w:rsidRDefault="00594E22" w:rsidP="00C66FFF">
      <w:r w:rsidRPr="00DE022F">
        <w:rPr>
          <w:rFonts w:hint="eastAsia"/>
        </w:rPr>
        <w:t xml:space="preserve">　　電子メール</w:t>
      </w:r>
      <w:r w:rsidR="00B43EDF" w:rsidRPr="00DE022F">
        <w:rPr>
          <w:rFonts w:hint="eastAsia"/>
        </w:rPr>
        <w:t>：</w:t>
      </w:r>
      <w:r w:rsidR="00B43EDF" w:rsidRPr="00DE022F">
        <w:t>kokuho-kenko@city.kyoto.lg.jp</w:t>
      </w:r>
    </w:p>
    <w:sectPr w:rsidR="00195F07" w:rsidRPr="00DE022F" w:rsidSect="00323951">
      <w:pgSz w:w="11906" w:h="16838"/>
      <w:pgMar w:top="1588" w:right="1418"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D76EA" w14:textId="77777777" w:rsidR="00AF3098" w:rsidRDefault="00AF3098" w:rsidP="002C3A66">
      <w:r>
        <w:separator/>
      </w:r>
    </w:p>
  </w:endnote>
  <w:endnote w:type="continuationSeparator" w:id="0">
    <w:p w14:paraId="4D71ECDC" w14:textId="77777777" w:rsidR="00AF3098" w:rsidRDefault="00AF3098" w:rsidP="002C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49443" w14:textId="77777777" w:rsidR="00AF3098" w:rsidRDefault="00AF3098" w:rsidP="002C3A66">
      <w:r>
        <w:separator/>
      </w:r>
    </w:p>
  </w:footnote>
  <w:footnote w:type="continuationSeparator" w:id="0">
    <w:p w14:paraId="5B78270C" w14:textId="77777777" w:rsidR="00AF3098" w:rsidRDefault="00AF3098" w:rsidP="002C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90ABC"/>
    <w:multiLevelType w:val="hybridMultilevel"/>
    <w:tmpl w:val="C6D20CA8"/>
    <w:lvl w:ilvl="0" w:tplc="401E26FA">
      <w:start w:val="1"/>
      <w:numFmt w:val="decimalFullWidth"/>
      <w:lvlText w:val="（%1）"/>
      <w:lvlJc w:val="left"/>
      <w:pPr>
        <w:tabs>
          <w:tab w:val="num" w:pos="504"/>
        </w:tabs>
        <w:ind w:left="504" w:hanging="720"/>
      </w:pPr>
      <w:rPr>
        <w:rFonts w:hint="default"/>
      </w:rPr>
    </w:lvl>
    <w:lvl w:ilvl="1" w:tplc="04090017" w:tentative="1">
      <w:start w:val="1"/>
      <w:numFmt w:val="aiueoFullWidth"/>
      <w:lvlText w:val="(%2)"/>
      <w:lvlJc w:val="left"/>
      <w:pPr>
        <w:tabs>
          <w:tab w:val="num" w:pos="624"/>
        </w:tabs>
        <w:ind w:left="624" w:hanging="420"/>
      </w:pPr>
    </w:lvl>
    <w:lvl w:ilvl="2" w:tplc="04090011" w:tentative="1">
      <w:start w:val="1"/>
      <w:numFmt w:val="decimalEnclosedCircle"/>
      <w:lvlText w:val="%3"/>
      <w:lvlJc w:val="left"/>
      <w:pPr>
        <w:tabs>
          <w:tab w:val="num" w:pos="1044"/>
        </w:tabs>
        <w:ind w:left="1044" w:hanging="420"/>
      </w:pPr>
    </w:lvl>
    <w:lvl w:ilvl="3" w:tplc="0409000F" w:tentative="1">
      <w:start w:val="1"/>
      <w:numFmt w:val="decimal"/>
      <w:lvlText w:val="%4."/>
      <w:lvlJc w:val="left"/>
      <w:pPr>
        <w:tabs>
          <w:tab w:val="num" w:pos="1464"/>
        </w:tabs>
        <w:ind w:left="1464" w:hanging="420"/>
      </w:pPr>
    </w:lvl>
    <w:lvl w:ilvl="4" w:tplc="04090017" w:tentative="1">
      <w:start w:val="1"/>
      <w:numFmt w:val="aiueoFullWidth"/>
      <w:lvlText w:val="(%5)"/>
      <w:lvlJc w:val="left"/>
      <w:pPr>
        <w:tabs>
          <w:tab w:val="num" w:pos="1884"/>
        </w:tabs>
        <w:ind w:left="1884" w:hanging="420"/>
      </w:pPr>
    </w:lvl>
    <w:lvl w:ilvl="5" w:tplc="04090011" w:tentative="1">
      <w:start w:val="1"/>
      <w:numFmt w:val="decimalEnclosedCircle"/>
      <w:lvlText w:val="%6"/>
      <w:lvlJc w:val="left"/>
      <w:pPr>
        <w:tabs>
          <w:tab w:val="num" w:pos="2304"/>
        </w:tabs>
        <w:ind w:left="2304" w:hanging="420"/>
      </w:pPr>
    </w:lvl>
    <w:lvl w:ilvl="6" w:tplc="0409000F" w:tentative="1">
      <w:start w:val="1"/>
      <w:numFmt w:val="decimal"/>
      <w:lvlText w:val="%7."/>
      <w:lvlJc w:val="left"/>
      <w:pPr>
        <w:tabs>
          <w:tab w:val="num" w:pos="2724"/>
        </w:tabs>
        <w:ind w:left="2724" w:hanging="420"/>
      </w:pPr>
    </w:lvl>
    <w:lvl w:ilvl="7" w:tplc="04090017" w:tentative="1">
      <w:start w:val="1"/>
      <w:numFmt w:val="aiueoFullWidth"/>
      <w:lvlText w:val="(%8)"/>
      <w:lvlJc w:val="left"/>
      <w:pPr>
        <w:tabs>
          <w:tab w:val="num" w:pos="3144"/>
        </w:tabs>
        <w:ind w:left="3144" w:hanging="420"/>
      </w:pPr>
    </w:lvl>
    <w:lvl w:ilvl="8" w:tplc="04090011" w:tentative="1">
      <w:start w:val="1"/>
      <w:numFmt w:val="decimalEnclosedCircle"/>
      <w:lvlText w:val="%9"/>
      <w:lvlJc w:val="left"/>
      <w:pPr>
        <w:tabs>
          <w:tab w:val="num" w:pos="3564"/>
        </w:tabs>
        <w:ind w:left="3564" w:hanging="420"/>
      </w:pPr>
    </w:lvl>
  </w:abstractNum>
  <w:abstractNum w:abstractNumId="1" w15:restartNumberingAfterBreak="0">
    <w:nsid w:val="1B746801"/>
    <w:multiLevelType w:val="hybridMultilevel"/>
    <w:tmpl w:val="51C8F4E4"/>
    <w:lvl w:ilvl="0" w:tplc="1C483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D6FBC"/>
    <w:multiLevelType w:val="hybridMultilevel"/>
    <w:tmpl w:val="47DA0826"/>
    <w:lvl w:ilvl="0" w:tplc="0D106EA0">
      <w:start w:val="3"/>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763095"/>
    <w:multiLevelType w:val="hybridMultilevel"/>
    <w:tmpl w:val="2520CA20"/>
    <w:lvl w:ilvl="0" w:tplc="DE807EEC">
      <w:start w:val="1"/>
      <w:numFmt w:val="decimalFullWidth"/>
      <w:lvlText w:val="（%1）"/>
      <w:lvlJc w:val="left"/>
      <w:pPr>
        <w:ind w:left="1125" w:hanging="720"/>
      </w:pPr>
      <w:rPr>
        <w:rFonts w:ascii="Century" w:eastAsia="ＭＳ 明朝" w:hAnsi="Century" w:cs="Times New Roman"/>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8B0211B"/>
    <w:multiLevelType w:val="hybridMultilevel"/>
    <w:tmpl w:val="31CCB37C"/>
    <w:lvl w:ilvl="0" w:tplc="F9F25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BD08A3"/>
    <w:multiLevelType w:val="hybridMultilevel"/>
    <w:tmpl w:val="B6AC70A6"/>
    <w:lvl w:ilvl="0" w:tplc="A2D0A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CB78BF"/>
    <w:multiLevelType w:val="hybridMultilevel"/>
    <w:tmpl w:val="0EDC6F10"/>
    <w:lvl w:ilvl="0" w:tplc="340E809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57A81A97"/>
    <w:multiLevelType w:val="hybridMultilevel"/>
    <w:tmpl w:val="FFFC1188"/>
    <w:lvl w:ilvl="0" w:tplc="70722B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908"/>
        </w:tabs>
        <w:ind w:left="908" w:hanging="420"/>
      </w:pPr>
    </w:lvl>
    <w:lvl w:ilvl="2" w:tplc="04090011" w:tentative="1">
      <w:start w:val="1"/>
      <w:numFmt w:val="decimalEnclosedCircle"/>
      <w:lvlText w:val="%3"/>
      <w:lvlJc w:val="left"/>
      <w:pPr>
        <w:tabs>
          <w:tab w:val="num" w:pos="1328"/>
        </w:tabs>
        <w:ind w:left="1328" w:hanging="420"/>
      </w:pPr>
    </w:lvl>
    <w:lvl w:ilvl="3" w:tplc="0409000F" w:tentative="1">
      <w:start w:val="1"/>
      <w:numFmt w:val="decimal"/>
      <w:lvlText w:val="%4."/>
      <w:lvlJc w:val="left"/>
      <w:pPr>
        <w:tabs>
          <w:tab w:val="num" w:pos="1748"/>
        </w:tabs>
        <w:ind w:left="1748" w:hanging="420"/>
      </w:pPr>
    </w:lvl>
    <w:lvl w:ilvl="4" w:tplc="04090017" w:tentative="1">
      <w:start w:val="1"/>
      <w:numFmt w:val="aiueoFullWidth"/>
      <w:lvlText w:val="(%5)"/>
      <w:lvlJc w:val="left"/>
      <w:pPr>
        <w:tabs>
          <w:tab w:val="num" w:pos="2168"/>
        </w:tabs>
        <w:ind w:left="2168" w:hanging="420"/>
      </w:pPr>
    </w:lvl>
    <w:lvl w:ilvl="5" w:tplc="04090011" w:tentative="1">
      <w:start w:val="1"/>
      <w:numFmt w:val="decimalEnclosedCircle"/>
      <w:lvlText w:val="%6"/>
      <w:lvlJc w:val="left"/>
      <w:pPr>
        <w:tabs>
          <w:tab w:val="num" w:pos="2588"/>
        </w:tabs>
        <w:ind w:left="2588" w:hanging="420"/>
      </w:pPr>
    </w:lvl>
    <w:lvl w:ilvl="6" w:tplc="0409000F" w:tentative="1">
      <w:start w:val="1"/>
      <w:numFmt w:val="decimal"/>
      <w:lvlText w:val="%7."/>
      <w:lvlJc w:val="left"/>
      <w:pPr>
        <w:tabs>
          <w:tab w:val="num" w:pos="3008"/>
        </w:tabs>
        <w:ind w:left="3008" w:hanging="420"/>
      </w:pPr>
    </w:lvl>
    <w:lvl w:ilvl="7" w:tplc="04090017" w:tentative="1">
      <w:start w:val="1"/>
      <w:numFmt w:val="aiueoFullWidth"/>
      <w:lvlText w:val="(%8)"/>
      <w:lvlJc w:val="left"/>
      <w:pPr>
        <w:tabs>
          <w:tab w:val="num" w:pos="3428"/>
        </w:tabs>
        <w:ind w:left="3428" w:hanging="420"/>
      </w:pPr>
    </w:lvl>
    <w:lvl w:ilvl="8" w:tplc="04090011" w:tentative="1">
      <w:start w:val="1"/>
      <w:numFmt w:val="decimalEnclosedCircle"/>
      <w:lvlText w:val="%9"/>
      <w:lvlJc w:val="left"/>
      <w:pPr>
        <w:tabs>
          <w:tab w:val="num" w:pos="3848"/>
        </w:tabs>
        <w:ind w:left="3848" w:hanging="420"/>
      </w:pPr>
    </w:lvl>
  </w:abstractNum>
  <w:abstractNum w:abstractNumId="8" w15:restartNumberingAfterBreak="0">
    <w:nsid w:val="5FE52F26"/>
    <w:multiLevelType w:val="hybridMultilevel"/>
    <w:tmpl w:val="AB00C59C"/>
    <w:lvl w:ilvl="0" w:tplc="747A11F2">
      <w:start w:val="1"/>
      <w:numFmt w:val="decimalFullWidth"/>
      <w:lvlText w:val="（%1）"/>
      <w:lvlJc w:val="left"/>
      <w:pPr>
        <w:ind w:left="1146" w:hanging="720"/>
      </w:pPr>
      <w:rPr>
        <w:rFonts w:ascii="Century" w:eastAsia="ＭＳ 明朝" w:hAnsi="Century" w:cs="Times New Roman"/>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EA565E"/>
    <w:multiLevelType w:val="hybridMultilevel"/>
    <w:tmpl w:val="FC062182"/>
    <w:lvl w:ilvl="0" w:tplc="D34824E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6"/>
  </w:num>
  <w:num w:numId="3">
    <w:abstractNumId w:val="7"/>
  </w:num>
  <w:num w:numId="4">
    <w:abstractNumId w:val="8"/>
  </w:num>
  <w:num w:numId="5">
    <w:abstractNumId w:val="9"/>
  </w:num>
  <w:num w:numId="6">
    <w:abstractNumId w:val="5"/>
  </w:num>
  <w:num w:numId="7">
    <w:abstractNumId w:val="3"/>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E2"/>
    <w:rsid w:val="0001478D"/>
    <w:rsid w:val="000319EC"/>
    <w:rsid w:val="00056401"/>
    <w:rsid w:val="00070F2F"/>
    <w:rsid w:val="00072251"/>
    <w:rsid w:val="00080ED8"/>
    <w:rsid w:val="00092319"/>
    <w:rsid w:val="00096454"/>
    <w:rsid w:val="000A3E9E"/>
    <w:rsid w:val="000A7345"/>
    <w:rsid w:val="000C3F80"/>
    <w:rsid w:val="00107B5A"/>
    <w:rsid w:val="00140757"/>
    <w:rsid w:val="001474CC"/>
    <w:rsid w:val="001532BA"/>
    <w:rsid w:val="00171C7F"/>
    <w:rsid w:val="001744CA"/>
    <w:rsid w:val="001779DD"/>
    <w:rsid w:val="0019040B"/>
    <w:rsid w:val="00193552"/>
    <w:rsid w:val="00195F07"/>
    <w:rsid w:val="001E7636"/>
    <w:rsid w:val="001F74A6"/>
    <w:rsid w:val="00200EFA"/>
    <w:rsid w:val="00203C76"/>
    <w:rsid w:val="0020429F"/>
    <w:rsid w:val="00204775"/>
    <w:rsid w:val="00233C3A"/>
    <w:rsid w:val="00237C4F"/>
    <w:rsid w:val="0026217E"/>
    <w:rsid w:val="002817ED"/>
    <w:rsid w:val="002864DD"/>
    <w:rsid w:val="0029030D"/>
    <w:rsid w:val="00290BF9"/>
    <w:rsid w:val="002C05A1"/>
    <w:rsid w:val="002C3A66"/>
    <w:rsid w:val="002C78AD"/>
    <w:rsid w:val="002D11C6"/>
    <w:rsid w:val="002D2C95"/>
    <w:rsid w:val="002E05D3"/>
    <w:rsid w:val="002E77AF"/>
    <w:rsid w:val="00300A57"/>
    <w:rsid w:val="00304EDE"/>
    <w:rsid w:val="00323834"/>
    <w:rsid w:val="00323951"/>
    <w:rsid w:val="00382D0D"/>
    <w:rsid w:val="00387207"/>
    <w:rsid w:val="003B115F"/>
    <w:rsid w:val="003B2004"/>
    <w:rsid w:val="003D01EC"/>
    <w:rsid w:val="003E707A"/>
    <w:rsid w:val="003F3052"/>
    <w:rsid w:val="00404B0B"/>
    <w:rsid w:val="004343D3"/>
    <w:rsid w:val="00457BFD"/>
    <w:rsid w:val="00464C47"/>
    <w:rsid w:val="00474338"/>
    <w:rsid w:val="00480963"/>
    <w:rsid w:val="00484861"/>
    <w:rsid w:val="004D7555"/>
    <w:rsid w:val="005005C3"/>
    <w:rsid w:val="00503760"/>
    <w:rsid w:val="005139DD"/>
    <w:rsid w:val="00521E57"/>
    <w:rsid w:val="00532914"/>
    <w:rsid w:val="00556819"/>
    <w:rsid w:val="0058744E"/>
    <w:rsid w:val="0058747D"/>
    <w:rsid w:val="00594E22"/>
    <w:rsid w:val="00596329"/>
    <w:rsid w:val="005A67B2"/>
    <w:rsid w:val="005C3364"/>
    <w:rsid w:val="005D3433"/>
    <w:rsid w:val="005D4E04"/>
    <w:rsid w:val="005D56D7"/>
    <w:rsid w:val="005E1D90"/>
    <w:rsid w:val="005E31F8"/>
    <w:rsid w:val="0061214F"/>
    <w:rsid w:val="006253F3"/>
    <w:rsid w:val="00636F9B"/>
    <w:rsid w:val="00637820"/>
    <w:rsid w:val="00660D64"/>
    <w:rsid w:val="006614EB"/>
    <w:rsid w:val="00665E60"/>
    <w:rsid w:val="00674B63"/>
    <w:rsid w:val="0068152C"/>
    <w:rsid w:val="0068669E"/>
    <w:rsid w:val="006B22EA"/>
    <w:rsid w:val="006C38DA"/>
    <w:rsid w:val="006E7361"/>
    <w:rsid w:val="007141BC"/>
    <w:rsid w:val="007146A7"/>
    <w:rsid w:val="00737EE7"/>
    <w:rsid w:val="00760679"/>
    <w:rsid w:val="00763481"/>
    <w:rsid w:val="00787419"/>
    <w:rsid w:val="00792F58"/>
    <w:rsid w:val="00793E82"/>
    <w:rsid w:val="007A2520"/>
    <w:rsid w:val="007F0030"/>
    <w:rsid w:val="008007F0"/>
    <w:rsid w:val="0080314E"/>
    <w:rsid w:val="00811B1B"/>
    <w:rsid w:val="0081693F"/>
    <w:rsid w:val="008173D1"/>
    <w:rsid w:val="00827C24"/>
    <w:rsid w:val="0083072F"/>
    <w:rsid w:val="00840898"/>
    <w:rsid w:val="0086470F"/>
    <w:rsid w:val="0086731B"/>
    <w:rsid w:val="00876F34"/>
    <w:rsid w:val="00890686"/>
    <w:rsid w:val="008913AE"/>
    <w:rsid w:val="008A6458"/>
    <w:rsid w:val="008B4406"/>
    <w:rsid w:val="008C2708"/>
    <w:rsid w:val="008C6982"/>
    <w:rsid w:val="008D0ECF"/>
    <w:rsid w:val="00902F0A"/>
    <w:rsid w:val="009052F9"/>
    <w:rsid w:val="00944F90"/>
    <w:rsid w:val="00950572"/>
    <w:rsid w:val="00970978"/>
    <w:rsid w:val="00987561"/>
    <w:rsid w:val="009A7E94"/>
    <w:rsid w:val="009B0589"/>
    <w:rsid w:val="009E0D7E"/>
    <w:rsid w:val="00A0280D"/>
    <w:rsid w:val="00A06872"/>
    <w:rsid w:val="00A20F19"/>
    <w:rsid w:val="00A22904"/>
    <w:rsid w:val="00A3160B"/>
    <w:rsid w:val="00A448D3"/>
    <w:rsid w:val="00A47317"/>
    <w:rsid w:val="00A74434"/>
    <w:rsid w:val="00A81568"/>
    <w:rsid w:val="00A83188"/>
    <w:rsid w:val="00AB057F"/>
    <w:rsid w:val="00AC4E8D"/>
    <w:rsid w:val="00AE1163"/>
    <w:rsid w:val="00AE72AA"/>
    <w:rsid w:val="00AF24BF"/>
    <w:rsid w:val="00AF3098"/>
    <w:rsid w:val="00B00306"/>
    <w:rsid w:val="00B022DA"/>
    <w:rsid w:val="00B06556"/>
    <w:rsid w:val="00B42554"/>
    <w:rsid w:val="00B43EDF"/>
    <w:rsid w:val="00B4597C"/>
    <w:rsid w:val="00B4760C"/>
    <w:rsid w:val="00B47B46"/>
    <w:rsid w:val="00B5204D"/>
    <w:rsid w:val="00B52A71"/>
    <w:rsid w:val="00B67D5D"/>
    <w:rsid w:val="00B77487"/>
    <w:rsid w:val="00B801B7"/>
    <w:rsid w:val="00BB30DB"/>
    <w:rsid w:val="00BC13D7"/>
    <w:rsid w:val="00BD6C0B"/>
    <w:rsid w:val="00BE0B10"/>
    <w:rsid w:val="00BE1070"/>
    <w:rsid w:val="00C02203"/>
    <w:rsid w:val="00C113A0"/>
    <w:rsid w:val="00C66FFF"/>
    <w:rsid w:val="00C86853"/>
    <w:rsid w:val="00C95C0F"/>
    <w:rsid w:val="00CD4991"/>
    <w:rsid w:val="00CD5291"/>
    <w:rsid w:val="00CE3D65"/>
    <w:rsid w:val="00CE57F4"/>
    <w:rsid w:val="00CF6DCA"/>
    <w:rsid w:val="00D328F2"/>
    <w:rsid w:val="00D405C6"/>
    <w:rsid w:val="00D566E2"/>
    <w:rsid w:val="00D57D75"/>
    <w:rsid w:val="00D77B08"/>
    <w:rsid w:val="00DA217F"/>
    <w:rsid w:val="00DA4FF1"/>
    <w:rsid w:val="00DC710B"/>
    <w:rsid w:val="00DC75B8"/>
    <w:rsid w:val="00DD2F8E"/>
    <w:rsid w:val="00DE022F"/>
    <w:rsid w:val="00DF4CDC"/>
    <w:rsid w:val="00E21C22"/>
    <w:rsid w:val="00E27BE7"/>
    <w:rsid w:val="00E338CD"/>
    <w:rsid w:val="00E50482"/>
    <w:rsid w:val="00E75BD0"/>
    <w:rsid w:val="00E81843"/>
    <w:rsid w:val="00E86150"/>
    <w:rsid w:val="00EA495A"/>
    <w:rsid w:val="00EA4BA5"/>
    <w:rsid w:val="00EE7D00"/>
    <w:rsid w:val="00EF0B96"/>
    <w:rsid w:val="00EF51E2"/>
    <w:rsid w:val="00F11BD1"/>
    <w:rsid w:val="00F1542E"/>
    <w:rsid w:val="00F241C4"/>
    <w:rsid w:val="00F41A5B"/>
    <w:rsid w:val="00F42243"/>
    <w:rsid w:val="00F47EA3"/>
    <w:rsid w:val="00F51D57"/>
    <w:rsid w:val="00F575EB"/>
    <w:rsid w:val="00F65930"/>
    <w:rsid w:val="00F73C2F"/>
    <w:rsid w:val="00F74A4D"/>
    <w:rsid w:val="00F95C6E"/>
    <w:rsid w:val="00FA3B7B"/>
    <w:rsid w:val="00FA5B16"/>
    <w:rsid w:val="00FB01F3"/>
    <w:rsid w:val="00FB06C3"/>
    <w:rsid w:val="00FC0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445839D"/>
  <w15:chartTrackingRefBased/>
  <w15:docId w15:val="{5283059F-04CB-414C-AA29-92771030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6F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C3A66"/>
    <w:pPr>
      <w:tabs>
        <w:tab w:val="center" w:pos="4252"/>
        <w:tab w:val="right" w:pos="8504"/>
      </w:tabs>
      <w:snapToGrid w:val="0"/>
    </w:pPr>
    <w:rPr>
      <w:lang w:val="x-none" w:eastAsia="x-none"/>
    </w:rPr>
  </w:style>
  <w:style w:type="character" w:customStyle="1" w:styleId="a5">
    <w:name w:val="ヘッダー (文字)"/>
    <w:link w:val="a4"/>
    <w:rsid w:val="002C3A66"/>
    <w:rPr>
      <w:kern w:val="2"/>
      <w:sz w:val="21"/>
      <w:szCs w:val="24"/>
    </w:rPr>
  </w:style>
  <w:style w:type="paragraph" w:styleId="a6">
    <w:name w:val="footer"/>
    <w:basedOn w:val="a"/>
    <w:link w:val="a7"/>
    <w:rsid w:val="002C3A66"/>
    <w:pPr>
      <w:tabs>
        <w:tab w:val="center" w:pos="4252"/>
        <w:tab w:val="right" w:pos="8504"/>
      </w:tabs>
      <w:snapToGrid w:val="0"/>
    </w:pPr>
    <w:rPr>
      <w:lang w:val="x-none" w:eastAsia="x-none"/>
    </w:rPr>
  </w:style>
  <w:style w:type="character" w:customStyle="1" w:styleId="a7">
    <w:name w:val="フッター (文字)"/>
    <w:link w:val="a6"/>
    <w:rsid w:val="002C3A66"/>
    <w:rPr>
      <w:kern w:val="2"/>
      <w:sz w:val="21"/>
      <w:szCs w:val="24"/>
    </w:rPr>
  </w:style>
  <w:style w:type="character" w:styleId="a8">
    <w:name w:val="Hyperlink"/>
    <w:rsid w:val="00594E22"/>
    <w:rPr>
      <w:color w:val="0000FF"/>
      <w:u w:val="single"/>
    </w:rPr>
  </w:style>
  <w:style w:type="paragraph" w:styleId="a9">
    <w:name w:val="Balloon Text"/>
    <w:basedOn w:val="a"/>
    <w:link w:val="aa"/>
    <w:rsid w:val="00594E22"/>
    <w:rPr>
      <w:rFonts w:ascii="Arial" w:eastAsia="ＭＳ ゴシック" w:hAnsi="Arial"/>
      <w:sz w:val="18"/>
      <w:szCs w:val="18"/>
      <w:lang w:val="x-none" w:eastAsia="x-none"/>
    </w:rPr>
  </w:style>
  <w:style w:type="character" w:customStyle="1" w:styleId="aa">
    <w:name w:val="吹き出し (文字)"/>
    <w:link w:val="a9"/>
    <w:rsid w:val="00594E22"/>
    <w:rPr>
      <w:rFonts w:ascii="Arial" w:eastAsia="ＭＳ ゴシック" w:hAnsi="Arial" w:cs="Times New Roman"/>
      <w:kern w:val="2"/>
      <w:sz w:val="18"/>
      <w:szCs w:val="18"/>
    </w:rPr>
  </w:style>
  <w:style w:type="paragraph" w:styleId="ab">
    <w:name w:val="footnote text"/>
    <w:basedOn w:val="a"/>
    <w:link w:val="ac"/>
    <w:uiPriority w:val="99"/>
    <w:unhideWhenUsed/>
    <w:rsid w:val="00A06872"/>
    <w:pPr>
      <w:snapToGrid w:val="0"/>
      <w:jc w:val="left"/>
    </w:pPr>
    <w:rPr>
      <w:szCs w:val="22"/>
    </w:rPr>
  </w:style>
  <w:style w:type="character" w:customStyle="1" w:styleId="ac">
    <w:name w:val="脚注文字列 (文字)"/>
    <w:basedOn w:val="a0"/>
    <w:link w:val="ab"/>
    <w:uiPriority w:val="99"/>
    <w:rsid w:val="00A06872"/>
    <w:rPr>
      <w:kern w:val="2"/>
      <w:sz w:val="21"/>
      <w:szCs w:val="22"/>
    </w:rPr>
  </w:style>
  <w:style w:type="character" w:styleId="ad">
    <w:name w:val="footnote reference"/>
    <w:uiPriority w:val="99"/>
    <w:unhideWhenUsed/>
    <w:rsid w:val="00A06872"/>
    <w:rPr>
      <w:vertAlign w:val="superscript"/>
    </w:rPr>
  </w:style>
  <w:style w:type="paragraph" w:styleId="ae">
    <w:name w:val="List Paragraph"/>
    <w:basedOn w:val="a"/>
    <w:uiPriority w:val="34"/>
    <w:qFormat/>
    <w:rsid w:val="00B425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DE148-8FD3-42DA-BFE2-263CB179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2131</Words>
  <Characters>301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「那覇市特定保健指導業務委託」事業者募集のお知らせ</vt:lpstr>
      <vt:lpstr>「那覇市特定保健指導業務委託」事業者募集のお知らせ</vt:lpstr>
    </vt:vector>
  </TitlesOfParts>
  <Company>Kyoto City Office</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「那覇市特定保健指導業務委託」事業者募集のお知らせ</dc:title>
  <dc:subject/>
  <dc:creator>naqba977</dc:creator>
  <cp:keywords/>
  <cp:lastModifiedBy>Kyoto</cp:lastModifiedBy>
  <cp:revision>14</cp:revision>
  <cp:lastPrinted>2019-03-04T05:05:00Z</cp:lastPrinted>
  <dcterms:created xsi:type="dcterms:W3CDTF">2020-07-21T07:38:00Z</dcterms:created>
  <dcterms:modified xsi:type="dcterms:W3CDTF">2022-03-02T02:39:00Z</dcterms:modified>
</cp:coreProperties>
</file>