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D5A96" w14:textId="77777777" w:rsidR="00855226" w:rsidRDefault="00855226" w:rsidP="00904E7D">
      <w:pPr>
        <w:jc w:val="center"/>
        <w:rPr>
          <w:rFonts w:asciiTheme="majorEastAsia" w:eastAsiaTheme="majorEastAsia" w:hAnsiTheme="majorEastAsia"/>
          <w:b/>
          <w:bCs/>
          <w:sz w:val="22"/>
        </w:rPr>
      </w:pPr>
    </w:p>
    <w:p w14:paraId="022383FD" w14:textId="788A1504" w:rsidR="00904E7D" w:rsidRPr="00C5251E" w:rsidRDefault="000C6636" w:rsidP="00904E7D">
      <w:pPr>
        <w:jc w:val="center"/>
        <w:rPr>
          <w:rFonts w:asciiTheme="majorEastAsia" w:eastAsiaTheme="majorEastAsia" w:hAnsiTheme="majorEastAsia"/>
          <w:b/>
          <w:bCs/>
          <w:sz w:val="22"/>
        </w:rPr>
      </w:pPr>
      <w:r w:rsidRPr="00C5251E">
        <w:rPr>
          <w:rFonts w:asciiTheme="majorEastAsia" w:eastAsiaTheme="majorEastAsia" w:hAnsiTheme="majorEastAsia" w:hint="eastAsia"/>
          <w:b/>
          <w:bCs/>
          <w:sz w:val="22"/>
        </w:rPr>
        <w:t>第</w:t>
      </w:r>
      <w:r w:rsidR="00512C85">
        <w:rPr>
          <w:rFonts w:asciiTheme="majorEastAsia" w:eastAsiaTheme="majorEastAsia" w:hAnsiTheme="majorEastAsia" w:hint="eastAsia"/>
          <w:b/>
          <w:bCs/>
          <w:sz w:val="22"/>
        </w:rPr>
        <w:t>２０</w:t>
      </w:r>
      <w:r w:rsidRPr="00C5251E">
        <w:rPr>
          <w:rFonts w:asciiTheme="majorEastAsia" w:eastAsiaTheme="majorEastAsia" w:hAnsiTheme="majorEastAsia" w:hint="eastAsia"/>
          <w:b/>
          <w:bCs/>
          <w:sz w:val="22"/>
        </w:rPr>
        <w:t>回</w:t>
      </w:r>
      <w:r w:rsidR="00904E7D" w:rsidRPr="00C5251E">
        <w:rPr>
          <w:rFonts w:asciiTheme="majorEastAsia" w:eastAsiaTheme="majorEastAsia" w:hAnsiTheme="majorEastAsia" w:hint="eastAsia"/>
          <w:b/>
          <w:bCs/>
          <w:sz w:val="22"/>
        </w:rPr>
        <w:t>京都市障害者自立支援協議会「権利擁護部会」　開催概要</w:t>
      </w:r>
    </w:p>
    <w:p w14:paraId="4BB772C7" w14:textId="77777777" w:rsidR="0083554C" w:rsidRPr="00C5251E" w:rsidRDefault="0083554C" w:rsidP="0083554C">
      <w:pPr>
        <w:wordWrap w:val="0"/>
        <w:ind w:right="1590"/>
        <w:rPr>
          <w:sz w:val="22"/>
        </w:rPr>
      </w:pPr>
    </w:p>
    <w:p w14:paraId="0A4B7452" w14:textId="52D1E9A9" w:rsidR="00DC2840" w:rsidRPr="00C5251E" w:rsidRDefault="00904E7D" w:rsidP="00DC2840">
      <w:pPr>
        <w:wordWrap w:val="0"/>
        <w:ind w:right="1590"/>
        <w:rPr>
          <w:sz w:val="22"/>
        </w:rPr>
      </w:pPr>
      <w:r w:rsidRPr="00C5251E">
        <w:rPr>
          <w:rFonts w:hint="eastAsia"/>
          <w:sz w:val="22"/>
        </w:rPr>
        <w:t>開催日：令和</w:t>
      </w:r>
      <w:r w:rsidR="00DC2840" w:rsidRPr="00C5251E">
        <w:rPr>
          <w:rFonts w:hint="eastAsia"/>
          <w:sz w:val="22"/>
        </w:rPr>
        <w:t>４</w:t>
      </w:r>
      <w:r w:rsidRPr="00C5251E">
        <w:rPr>
          <w:rFonts w:hint="eastAsia"/>
          <w:sz w:val="22"/>
        </w:rPr>
        <w:t>年</w:t>
      </w:r>
      <w:r w:rsidR="00512C85">
        <w:rPr>
          <w:rFonts w:hint="eastAsia"/>
          <w:sz w:val="22"/>
        </w:rPr>
        <w:t>１１</w:t>
      </w:r>
      <w:r w:rsidRPr="00C5251E">
        <w:rPr>
          <w:rFonts w:hint="eastAsia"/>
          <w:sz w:val="22"/>
        </w:rPr>
        <w:t>月</w:t>
      </w:r>
      <w:r w:rsidR="00512C85">
        <w:rPr>
          <w:rFonts w:hint="eastAsia"/>
          <w:sz w:val="22"/>
        </w:rPr>
        <w:t>１１</w:t>
      </w:r>
      <w:r w:rsidRPr="00C5251E">
        <w:rPr>
          <w:rFonts w:hint="eastAsia"/>
          <w:sz w:val="22"/>
        </w:rPr>
        <w:t>日（</w:t>
      </w:r>
      <w:r w:rsidR="00512C85">
        <w:rPr>
          <w:rFonts w:hint="eastAsia"/>
          <w:sz w:val="22"/>
        </w:rPr>
        <w:t>金</w:t>
      </w:r>
      <w:r w:rsidRPr="00C5251E">
        <w:rPr>
          <w:rFonts w:hint="eastAsia"/>
          <w:sz w:val="22"/>
        </w:rPr>
        <w:t>）</w:t>
      </w:r>
      <w:r w:rsidR="001A6085" w:rsidRPr="00C5251E">
        <w:rPr>
          <w:rFonts w:hint="eastAsia"/>
          <w:sz w:val="22"/>
        </w:rPr>
        <w:t xml:space="preserve">　</w:t>
      </w:r>
      <w:r w:rsidR="00855226">
        <w:rPr>
          <w:rFonts w:hint="eastAsia"/>
          <w:sz w:val="22"/>
        </w:rPr>
        <w:t>午後</w:t>
      </w:r>
      <w:r w:rsidR="00512C85">
        <w:rPr>
          <w:rFonts w:hint="eastAsia"/>
          <w:sz w:val="22"/>
        </w:rPr>
        <w:t>２</w:t>
      </w:r>
      <w:r w:rsidR="00855226">
        <w:rPr>
          <w:rFonts w:hint="eastAsia"/>
          <w:sz w:val="22"/>
        </w:rPr>
        <w:t>時</w:t>
      </w:r>
      <w:r w:rsidR="003A4EAB">
        <w:rPr>
          <w:rFonts w:hint="eastAsia"/>
          <w:sz w:val="22"/>
        </w:rPr>
        <w:t>～</w:t>
      </w:r>
      <w:r w:rsidR="00855226">
        <w:rPr>
          <w:rFonts w:hint="eastAsia"/>
          <w:sz w:val="22"/>
        </w:rPr>
        <w:t>午後３時</w:t>
      </w:r>
      <w:r w:rsidR="00256900">
        <w:rPr>
          <w:rFonts w:hint="eastAsia"/>
          <w:sz w:val="22"/>
        </w:rPr>
        <w:t>３０</w:t>
      </w:r>
      <w:r w:rsidR="00855226">
        <w:rPr>
          <w:rFonts w:hint="eastAsia"/>
          <w:sz w:val="22"/>
        </w:rPr>
        <w:t>分</w:t>
      </w:r>
    </w:p>
    <w:p w14:paraId="20ECFC95" w14:textId="6066723C" w:rsidR="00904E7D" w:rsidRPr="00C5251E" w:rsidRDefault="00904E7D" w:rsidP="00DC2840">
      <w:pPr>
        <w:wordWrap w:val="0"/>
        <w:ind w:right="1590"/>
        <w:rPr>
          <w:kern w:val="0"/>
          <w:sz w:val="22"/>
        </w:rPr>
      </w:pPr>
      <w:r w:rsidRPr="00C5251E">
        <w:rPr>
          <w:rFonts w:hint="eastAsia"/>
          <w:sz w:val="22"/>
        </w:rPr>
        <w:t>場　所：</w:t>
      </w:r>
      <w:r w:rsidR="00512C85">
        <w:rPr>
          <w:rFonts w:hint="eastAsia"/>
          <w:kern w:val="0"/>
          <w:sz w:val="22"/>
        </w:rPr>
        <w:t>右京区役所　５階　大会議室２</w:t>
      </w:r>
    </w:p>
    <w:p w14:paraId="478C5403" w14:textId="2C53BCFC" w:rsidR="0083554C" w:rsidRPr="00C5251E" w:rsidRDefault="00DD1CC1" w:rsidP="0083554C">
      <w:pPr>
        <w:ind w:rightChars="56" w:right="118"/>
        <w:rPr>
          <w:sz w:val="22"/>
        </w:rPr>
      </w:pPr>
      <w:r w:rsidRPr="00C5251E">
        <w:rPr>
          <w:rFonts w:hint="eastAsia"/>
          <w:sz w:val="22"/>
        </w:rPr>
        <w:t>出席者：構成員名簿参照</w:t>
      </w:r>
    </w:p>
    <w:p w14:paraId="3EA2ACEE" w14:textId="4CBC8544" w:rsidR="00904E7D" w:rsidRPr="00C5251E" w:rsidRDefault="00904E7D" w:rsidP="00904E7D">
      <w:pPr>
        <w:wordWrap w:val="0"/>
        <w:ind w:rightChars="56" w:right="118"/>
        <w:jc w:val="center"/>
        <w:rPr>
          <w:sz w:val="22"/>
        </w:rPr>
      </w:pPr>
      <w:r w:rsidRPr="00C5251E">
        <w:rPr>
          <w:rFonts w:hint="eastAsia"/>
          <w:sz w:val="22"/>
        </w:rPr>
        <w:t xml:space="preserve">　　　　　　　　　　　　　　　　　　　　　　　　　　　　　　　　　　</w:t>
      </w:r>
    </w:p>
    <w:p w14:paraId="0F04C3E2" w14:textId="77777777" w:rsidR="00855226" w:rsidRDefault="008653D6" w:rsidP="008653D6">
      <w:pPr>
        <w:wordWrap w:val="0"/>
        <w:ind w:rightChars="56" w:right="118"/>
        <w:rPr>
          <w:rFonts w:asciiTheme="majorEastAsia" w:eastAsiaTheme="majorEastAsia" w:hAnsiTheme="majorEastAsia"/>
          <w:sz w:val="22"/>
        </w:rPr>
      </w:pPr>
      <w:r w:rsidRPr="00C5251E">
        <w:rPr>
          <w:rFonts w:asciiTheme="majorEastAsia" w:eastAsiaTheme="majorEastAsia" w:hAnsiTheme="majorEastAsia" w:hint="eastAsia"/>
          <w:sz w:val="22"/>
        </w:rPr>
        <w:t>【概要】</w:t>
      </w:r>
    </w:p>
    <w:p w14:paraId="5EDD6E35" w14:textId="4ED849EF" w:rsidR="00855226" w:rsidRPr="00855226" w:rsidRDefault="00855226" w:rsidP="008653D6">
      <w:pPr>
        <w:wordWrap w:val="0"/>
        <w:ind w:rightChars="56" w:right="118"/>
        <w:rPr>
          <w:rFonts w:asciiTheme="minorEastAsia" w:eastAsiaTheme="minorEastAsia" w:hAnsiTheme="minorEastAsia"/>
          <w:sz w:val="22"/>
          <w:bdr w:val="single" w:sz="4" w:space="0" w:color="auto"/>
        </w:rPr>
      </w:pPr>
      <w:r>
        <w:rPr>
          <w:rFonts w:asciiTheme="majorEastAsia" w:eastAsiaTheme="majorEastAsia" w:hAnsiTheme="majorEastAsia" w:hint="eastAsia"/>
          <w:sz w:val="22"/>
        </w:rPr>
        <w:t>（１）「権利擁護」に関する課題とその解決方法について（住居の確保）</w:t>
      </w:r>
      <w:r w:rsidRPr="00855226">
        <w:rPr>
          <w:rFonts w:asciiTheme="majorEastAsia" w:eastAsiaTheme="majorEastAsia" w:hAnsiTheme="majorEastAsia" w:hint="eastAsia"/>
          <w:sz w:val="22"/>
          <w:bdr w:val="single" w:sz="4" w:space="0" w:color="auto"/>
        </w:rPr>
        <w:t>資料１</w:t>
      </w:r>
    </w:p>
    <w:p w14:paraId="09B7FC19" w14:textId="1D34DA9F" w:rsidR="004426F1" w:rsidRDefault="00855226" w:rsidP="004426F1">
      <w:pPr>
        <w:wordWrap w:val="0"/>
        <w:ind w:left="440" w:rightChars="56" w:right="118" w:hangingChars="200" w:hanging="440"/>
        <w:rPr>
          <w:rFonts w:asciiTheme="minorEastAsia" w:eastAsiaTheme="minorEastAsia" w:hAnsiTheme="minorEastAsia"/>
          <w:sz w:val="22"/>
        </w:rPr>
      </w:pPr>
      <w:r w:rsidRPr="00855226">
        <w:rPr>
          <w:rFonts w:asciiTheme="minorEastAsia" w:eastAsiaTheme="minorEastAsia" w:hAnsiTheme="minorEastAsia" w:hint="eastAsia"/>
          <w:sz w:val="22"/>
        </w:rPr>
        <w:t xml:space="preserve">　　</w:t>
      </w:r>
      <w:r>
        <w:rPr>
          <w:rFonts w:asciiTheme="minorEastAsia" w:eastAsiaTheme="minorEastAsia" w:hAnsiTheme="minorEastAsia" w:hint="eastAsia"/>
          <w:sz w:val="22"/>
        </w:rPr>
        <w:t xml:space="preserve">　京あんしんすまいセンター</w:t>
      </w:r>
      <w:r w:rsidR="00D274E3">
        <w:rPr>
          <w:rFonts w:asciiTheme="minorEastAsia" w:eastAsiaTheme="minorEastAsia" w:hAnsiTheme="minorEastAsia" w:hint="eastAsia"/>
          <w:sz w:val="22"/>
        </w:rPr>
        <w:t>（以下「センター」という。）</w:t>
      </w:r>
      <w:r>
        <w:rPr>
          <w:rFonts w:asciiTheme="minorEastAsia" w:eastAsiaTheme="minorEastAsia" w:hAnsiTheme="minorEastAsia" w:hint="eastAsia"/>
          <w:sz w:val="22"/>
        </w:rPr>
        <w:t>から資料に基づき説明。</w:t>
      </w:r>
    </w:p>
    <w:tbl>
      <w:tblPr>
        <w:tblStyle w:val="af"/>
        <w:tblW w:w="0" w:type="auto"/>
        <w:tblInd w:w="426" w:type="dxa"/>
        <w:tblLook w:val="04A0" w:firstRow="1" w:lastRow="0" w:firstColumn="1" w:lastColumn="0" w:noHBand="0" w:noVBand="1"/>
      </w:tblPr>
      <w:tblGrid>
        <w:gridCol w:w="1275"/>
        <w:gridCol w:w="8041"/>
      </w:tblGrid>
      <w:tr w:rsidR="00855226" w14:paraId="215C5CD9" w14:textId="77777777" w:rsidTr="00855226">
        <w:tc>
          <w:tcPr>
            <w:tcW w:w="1275" w:type="dxa"/>
            <w:tcBorders>
              <w:top w:val="nil"/>
              <w:left w:val="nil"/>
              <w:bottom w:val="nil"/>
              <w:right w:val="nil"/>
            </w:tcBorders>
          </w:tcPr>
          <w:p w14:paraId="2B1955AB" w14:textId="2C4111B4" w:rsidR="00855226" w:rsidRDefault="00D52DCC" w:rsidP="008653D6">
            <w:pPr>
              <w:wordWrap w:val="0"/>
              <w:ind w:rightChars="56" w:right="118"/>
              <w:rPr>
                <w:rFonts w:asciiTheme="minorEastAsia" w:eastAsiaTheme="minorEastAsia" w:hAnsiTheme="minorEastAsia"/>
                <w:sz w:val="22"/>
              </w:rPr>
            </w:pPr>
            <w:r>
              <w:rPr>
                <w:rFonts w:asciiTheme="minorEastAsia" w:eastAsiaTheme="minorEastAsia" w:hAnsiTheme="minorEastAsia" w:hint="eastAsia"/>
                <w:sz w:val="22"/>
              </w:rPr>
              <w:t>酒伊</w:t>
            </w:r>
            <w:r w:rsidR="004426F1">
              <w:rPr>
                <w:rFonts w:asciiTheme="minorEastAsia" w:eastAsiaTheme="minorEastAsia" w:hAnsiTheme="minorEastAsia" w:hint="eastAsia"/>
                <w:sz w:val="22"/>
              </w:rPr>
              <w:t>座長</w:t>
            </w:r>
          </w:p>
        </w:tc>
        <w:tc>
          <w:tcPr>
            <w:tcW w:w="8041" w:type="dxa"/>
            <w:tcBorders>
              <w:top w:val="nil"/>
              <w:left w:val="nil"/>
              <w:bottom w:val="nil"/>
              <w:right w:val="nil"/>
            </w:tcBorders>
          </w:tcPr>
          <w:p w14:paraId="05F84ADB" w14:textId="03DADF4B" w:rsidR="00855226" w:rsidRPr="00855226" w:rsidRDefault="004426F1" w:rsidP="00855226">
            <w:pPr>
              <w:wordWrap w:val="0"/>
              <w:ind w:rightChars="56" w:right="118" w:firstLineChars="100" w:firstLine="220"/>
              <w:rPr>
                <w:rFonts w:asciiTheme="minorEastAsia" w:eastAsiaTheme="minorEastAsia" w:hAnsiTheme="minorEastAsia"/>
                <w:sz w:val="22"/>
              </w:rPr>
            </w:pPr>
            <w:r>
              <w:rPr>
                <w:rFonts w:asciiTheme="minorEastAsia" w:eastAsiaTheme="minorEastAsia" w:hAnsiTheme="minorEastAsia" w:hint="eastAsia"/>
                <w:sz w:val="22"/>
              </w:rPr>
              <w:t>センターの</w:t>
            </w:r>
            <w:r w:rsidR="00F32EDC">
              <w:rPr>
                <w:rFonts w:asciiTheme="minorEastAsia" w:eastAsiaTheme="minorEastAsia" w:hAnsiTheme="minorEastAsia" w:hint="eastAsia"/>
                <w:sz w:val="22"/>
              </w:rPr>
              <w:t>活動</w:t>
            </w:r>
            <w:r>
              <w:rPr>
                <w:rFonts w:asciiTheme="minorEastAsia" w:eastAsiaTheme="minorEastAsia" w:hAnsiTheme="minorEastAsia" w:hint="eastAsia"/>
                <w:sz w:val="22"/>
              </w:rPr>
              <w:t>を聞</w:t>
            </w:r>
            <w:r w:rsidR="00F32EDC">
              <w:rPr>
                <w:rFonts w:asciiTheme="minorEastAsia" w:eastAsiaTheme="minorEastAsia" w:hAnsiTheme="minorEastAsia" w:hint="eastAsia"/>
                <w:sz w:val="22"/>
              </w:rPr>
              <w:t>いて</w:t>
            </w:r>
            <w:r>
              <w:rPr>
                <w:rFonts w:asciiTheme="minorEastAsia" w:eastAsiaTheme="minorEastAsia" w:hAnsiTheme="minorEastAsia" w:hint="eastAsia"/>
                <w:sz w:val="22"/>
              </w:rPr>
              <w:t>、センターで何とかしなければと思いをもって</w:t>
            </w:r>
            <w:r w:rsidR="00F32EDC">
              <w:rPr>
                <w:rFonts w:asciiTheme="minorEastAsia" w:eastAsiaTheme="minorEastAsia" w:hAnsiTheme="minorEastAsia" w:hint="eastAsia"/>
                <w:sz w:val="22"/>
              </w:rPr>
              <w:t>支援されていることが伝わってきた。</w:t>
            </w:r>
            <w:r>
              <w:rPr>
                <w:rFonts w:asciiTheme="minorEastAsia" w:eastAsiaTheme="minorEastAsia" w:hAnsiTheme="minorEastAsia" w:hint="eastAsia"/>
                <w:sz w:val="22"/>
              </w:rPr>
              <w:t>各団体や</w:t>
            </w:r>
            <w:r w:rsidR="00F32EDC">
              <w:rPr>
                <w:rFonts w:asciiTheme="minorEastAsia" w:eastAsiaTheme="minorEastAsia" w:hAnsiTheme="minorEastAsia" w:hint="eastAsia"/>
                <w:sz w:val="22"/>
              </w:rPr>
              <w:t>障害者地域生活</w:t>
            </w:r>
            <w:r>
              <w:rPr>
                <w:rFonts w:asciiTheme="minorEastAsia" w:eastAsiaTheme="minorEastAsia" w:hAnsiTheme="minorEastAsia" w:hint="eastAsia"/>
                <w:sz w:val="22"/>
              </w:rPr>
              <w:t>支援センターも同じ思いでやっている。</w:t>
            </w:r>
            <w:r w:rsidR="00F32EDC">
              <w:rPr>
                <w:rFonts w:asciiTheme="minorEastAsia" w:eastAsiaTheme="minorEastAsia" w:hAnsiTheme="minorEastAsia" w:hint="eastAsia"/>
                <w:sz w:val="22"/>
              </w:rPr>
              <w:t>今は</w:t>
            </w:r>
            <w:r>
              <w:rPr>
                <w:rFonts w:asciiTheme="minorEastAsia" w:eastAsiaTheme="minorEastAsia" w:hAnsiTheme="minorEastAsia" w:hint="eastAsia"/>
                <w:sz w:val="22"/>
              </w:rPr>
              <w:t>それぞれ</w:t>
            </w:r>
            <w:r w:rsidR="00F32EDC">
              <w:rPr>
                <w:rFonts w:asciiTheme="minorEastAsia" w:eastAsiaTheme="minorEastAsia" w:hAnsiTheme="minorEastAsia" w:hint="eastAsia"/>
                <w:sz w:val="22"/>
              </w:rPr>
              <w:t>が</w:t>
            </w:r>
            <w:r>
              <w:rPr>
                <w:rFonts w:asciiTheme="minorEastAsia" w:eastAsiaTheme="minorEastAsia" w:hAnsiTheme="minorEastAsia" w:hint="eastAsia"/>
                <w:sz w:val="22"/>
              </w:rPr>
              <w:t>動いている状態なので、互いに協力しながら</w:t>
            </w:r>
            <w:r w:rsidR="00F32EDC">
              <w:rPr>
                <w:rFonts w:asciiTheme="minorEastAsia" w:eastAsiaTheme="minorEastAsia" w:hAnsiTheme="minorEastAsia" w:hint="eastAsia"/>
                <w:sz w:val="22"/>
              </w:rPr>
              <w:t>支援して</w:t>
            </w:r>
            <w:r>
              <w:rPr>
                <w:rFonts w:asciiTheme="minorEastAsia" w:eastAsiaTheme="minorEastAsia" w:hAnsiTheme="minorEastAsia" w:hint="eastAsia"/>
                <w:sz w:val="22"/>
              </w:rPr>
              <w:t>いければと思う。</w:t>
            </w:r>
          </w:p>
        </w:tc>
      </w:tr>
      <w:tr w:rsidR="00855226" w:rsidRPr="00AB1325" w14:paraId="066001A0" w14:textId="77777777" w:rsidTr="00855226">
        <w:tc>
          <w:tcPr>
            <w:tcW w:w="1275" w:type="dxa"/>
            <w:tcBorders>
              <w:top w:val="nil"/>
              <w:left w:val="nil"/>
              <w:bottom w:val="nil"/>
              <w:right w:val="nil"/>
            </w:tcBorders>
          </w:tcPr>
          <w:p w14:paraId="26B8EBA7" w14:textId="77777777" w:rsidR="00855226" w:rsidRDefault="00D52DCC" w:rsidP="008653D6">
            <w:pPr>
              <w:wordWrap w:val="0"/>
              <w:ind w:rightChars="56" w:right="118"/>
              <w:rPr>
                <w:rFonts w:asciiTheme="minorEastAsia" w:eastAsiaTheme="minorEastAsia" w:hAnsiTheme="minorEastAsia"/>
                <w:sz w:val="22"/>
              </w:rPr>
            </w:pPr>
            <w:r>
              <w:rPr>
                <w:rFonts w:asciiTheme="minorEastAsia" w:eastAsiaTheme="minorEastAsia" w:hAnsiTheme="minorEastAsia" w:hint="eastAsia"/>
                <w:sz w:val="22"/>
              </w:rPr>
              <w:t>小坂委員</w:t>
            </w:r>
          </w:p>
          <w:p w14:paraId="2A8CF940" w14:textId="45FF3E29" w:rsidR="00F32EDC" w:rsidRDefault="00F32EDC" w:rsidP="008653D6">
            <w:pPr>
              <w:wordWrap w:val="0"/>
              <w:ind w:rightChars="56" w:right="118"/>
              <w:rPr>
                <w:rFonts w:asciiTheme="minorEastAsia" w:eastAsiaTheme="minorEastAsia" w:hAnsiTheme="minorEastAsia"/>
                <w:sz w:val="22"/>
              </w:rPr>
            </w:pPr>
          </w:p>
        </w:tc>
        <w:tc>
          <w:tcPr>
            <w:tcW w:w="8041" w:type="dxa"/>
            <w:tcBorders>
              <w:top w:val="nil"/>
              <w:left w:val="nil"/>
              <w:bottom w:val="nil"/>
              <w:right w:val="nil"/>
            </w:tcBorders>
          </w:tcPr>
          <w:p w14:paraId="70D7C665" w14:textId="6534172C" w:rsidR="00D52DCC" w:rsidRDefault="00D52DCC" w:rsidP="00D52DCC">
            <w:pPr>
              <w:wordWrap w:val="0"/>
              <w:ind w:rightChars="56" w:right="118" w:firstLineChars="100" w:firstLine="220"/>
              <w:rPr>
                <w:sz w:val="22"/>
              </w:rPr>
            </w:pPr>
            <w:r>
              <w:rPr>
                <w:rFonts w:hint="eastAsia"/>
                <w:sz w:val="22"/>
              </w:rPr>
              <w:t>センターで受けた相談のケース１について、京都府視覚障害者協会は高齢者、視覚障害者の自立支援や生活支援に力を入れている。当事者団体と連携した方がより具体的に支援が行える</w:t>
            </w:r>
            <w:r w:rsidR="00F32EDC">
              <w:rPr>
                <w:rFonts w:hint="eastAsia"/>
                <w:sz w:val="22"/>
              </w:rPr>
              <w:t>と思う</w:t>
            </w:r>
            <w:r>
              <w:rPr>
                <w:rFonts w:hint="eastAsia"/>
                <w:sz w:val="22"/>
              </w:rPr>
              <w:t>。ケース２について、賃貸借契約においては、障害の有無にかかわらず、トラブルがあれば退去を求める旨の契約を結ぶ。単に「正当な退去事由がなければ退去しなくてもよい</w:t>
            </w:r>
            <w:r w:rsidR="00F32EDC">
              <w:rPr>
                <w:rFonts w:hint="eastAsia"/>
                <w:sz w:val="22"/>
              </w:rPr>
              <w:t>。</w:t>
            </w:r>
            <w:r>
              <w:rPr>
                <w:rFonts w:hint="eastAsia"/>
                <w:sz w:val="22"/>
              </w:rPr>
              <w:t>」という表現は誤解が生じる可能性がある。実態を</w:t>
            </w:r>
            <w:r w:rsidR="00F32EDC">
              <w:rPr>
                <w:rFonts w:hint="eastAsia"/>
                <w:sz w:val="22"/>
              </w:rPr>
              <w:t>確認する必要がある。障害者にも住む権利があるが、</w:t>
            </w:r>
            <w:r>
              <w:rPr>
                <w:rFonts w:hint="eastAsia"/>
                <w:sz w:val="22"/>
              </w:rPr>
              <w:t>近隣住民にも人権がある</w:t>
            </w:r>
            <w:r w:rsidR="00F32EDC">
              <w:rPr>
                <w:rFonts w:hint="eastAsia"/>
                <w:sz w:val="22"/>
              </w:rPr>
              <w:t>。障害があるから迷惑だというような理由であれば明らかに差別だが、</w:t>
            </w:r>
            <w:r>
              <w:rPr>
                <w:rFonts w:hint="eastAsia"/>
                <w:sz w:val="22"/>
              </w:rPr>
              <w:t>近隣住民</w:t>
            </w:r>
            <w:r w:rsidR="00F32EDC">
              <w:rPr>
                <w:rFonts w:hint="eastAsia"/>
                <w:sz w:val="22"/>
              </w:rPr>
              <w:t>への</w:t>
            </w:r>
            <w:r>
              <w:rPr>
                <w:rFonts w:hint="eastAsia"/>
                <w:sz w:val="22"/>
              </w:rPr>
              <w:t>迷惑行為があ</w:t>
            </w:r>
            <w:r w:rsidR="00F32EDC">
              <w:rPr>
                <w:rFonts w:hint="eastAsia"/>
                <w:sz w:val="22"/>
              </w:rPr>
              <w:t>れば、退去を要求することは必ずしも</w:t>
            </w:r>
            <w:r>
              <w:rPr>
                <w:rFonts w:hint="eastAsia"/>
                <w:sz w:val="22"/>
              </w:rPr>
              <w:t>不正ではないと思うので、区別した対応が必要</w:t>
            </w:r>
            <w:r w:rsidR="00F32EDC">
              <w:rPr>
                <w:rFonts w:hint="eastAsia"/>
                <w:sz w:val="22"/>
              </w:rPr>
              <w:t>だと考える</w:t>
            </w:r>
            <w:r>
              <w:rPr>
                <w:rFonts w:hint="eastAsia"/>
                <w:sz w:val="22"/>
              </w:rPr>
              <w:t>。ケース３について、精神障害１級というと</w:t>
            </w:r>
            <w:r w:rsidR="00F32EDC">
              <w:rPr>
                <w:rFonts w:hint="eastAsia"/>
                <w:sz w:val="22"/>
              </w:rPr>
              <w:t>重度障害</w:t>
            </w:r>
            <w:r>
              <w:rPr>
                <w:rFonts w:hint="eastAsia"/>
                <w:sz w:val="22"/>
              </w:rPr>
              <w:t>だと思う。</w:t>
            </w:r>
            <w:r w:rsidR="003B6013" w:rsidRPr="001F6CDA">
              <w:rPr>
                <w:rFonts w:hint="eastAsia"/>
                <w:sz w:val="22"/>
              </w:rPr>
              <w:t>外見や話</w:t>
            </w:r>
            <w:r w:rsidR="00767F82" w:rsidRPr="001F6CDA">
              <w:rPr>
                <w:rFonts w:hint="eastAsia"/>
                <w:sz w:val="22"/>
              </w:rPr>
              <w:t>し</w:t>
            </w:r>
            <w:r w:rsidR="003B6013" w:rsidRPr="001F6CDA">
              <w:rPr>
                <w:rFonts w:hint="eastAsia"/>
                <w:sz w:val="22"/>
              </w:rPr>
              <w:t>方だけでは障害特性が解らないのが精神の方の特徴だと思うので、</w:t>
            </w:r>
            <w:r w:rsidR="00AB1325" w:rsidRPr="001F6CDA">
              <w:rPr>
                <w:rFonts w:hint="eastAsia"/>
                <w:sz w:val="22"/>
              </w:rPr>
              <w:t>電話だけでなく、本人</w:t>
            </w:r>
            <w:r w:rsidR="00EE4BA2" w:rsidRPr="001F6CDA">
              <w:rPr>
                <w:rFonts w:hint="eastAsia"/>
                <w:sz w:val="22"/>
              </w:rPr>
              <w:t>と対面し</w:t>
            </w:r>
            <w:r w:rsidR="00F32EDC" w:rsidRPr="001F6CDA">
              <w:rPr>
                <w:rFonts w:hint="eastAsia"/>
                <w:sz w:val="22"/>
              </w:rPr>
              <w:t>、</w:t>
            </w:r>
            <w:r w:rsidR="00AB1325" w:rsidRPr="001F6CDA">
              <w:rPr>
                <w:rFonts w:hint="eastAsia"/>
                <w:sz w:val="22"/>
              </w:rPr>
              <w:t>どういった障害</w:t>
            </w:r>
            <w:r w:rsidR="00F32EDC" w:rsidRPr="001F6CDA">
              <w:rPr>
                <w:rFonts w:hint="eastAsia"/>
                <w:sz w:val="22"/>
              </w:rPr>
              <w:t>や特性</w:t>
            </w:r>
            <w:r w:rsidR="00AB1325" w:rsidRPr="001F6CDA">
              <w:rPr>
                <w:rFonts w:hint="eastAsia"/>
                <w:sz w:val="22"/>
              </w:rPr>
              <w:t>かを</w:t>
            </w:r>
            <w:r w:rsidR="00EE4BA2" w:rsidRPr="001F6CDA">
              <w:rPr>
                <w:rFonts w:hint="eastAsia"/>
                <w:sz w:val="22"/>
              </w:rPr>
              <w:t>理解した</w:t>
            </w:r>
            <w:r w:rsidR="001F6CDA" w:rsidRPr="001F6CDA">
              <w:rPr>
                <w:rFonts w:hint="eastAsia"/>
                <w:sz w:val="22"/>
              </w:rPr>
              <w:t>う</w:t>
            </w:r>
            <w:r w:rsidR="00EE4BA2" w:rsidRPr="001F6CDA">
              <w:rPr>
                <w:rFonts w:hint="eastAsia"/>
                <w:sz w:val="22"/>
              </w:rPr>
              <w:t>で紹介</w:t>
            </w:r>
            <w:r w:rsidR="00AB1325" w:rsidRPr="001F6CDA">
              <w:rPr>
                <w:rFonts w:hint="eastAsia"/>
                <w:sz w:val="22"/>
              </w:rPr>
              <w:t>していかないと</w:t>
            </w:r>
            <w:r w:rsidR="00F32EDC" w:rsidRPr="001F6CDA">
              <w:rPr>
                <w:rFonts w:hint="eastAsia"/>
                <w:sz w:val="22"/>
              </w:rPr>
              <w:t>、</w:t>
            </w:r>
            <w:r w:rsidR="00AB1325">
              <w:rPr>
                <w:rFonts w:hint="eastAsia"/>
                <w:sz w:val="22"/>
              </w:rPr>
              <w:t>大家には不信感、不安があると思う。</w:t>
            </w:r>
            <w:r w:rsidR="00F32EDC">
              <w:rPr>
                <w:rFonts w:hint="eastAsia"/>
                <w:sz w:val="22"/>
              </w:rPr>
              <w:t>状態を</w:t>
            </w:r>
            <w:r w:rsidR="00AB1325">
              <w:rPr>
                <w:rFonts w:hint="eastAsia"/>
                <w:sz w:val="22"/>
              </w:rPr>
              <w:t>把握したうえで説明できるのか、どういった支援が必要か</w:t>
            </w:r>
            <w:r w:rsidR="00F32EDC">
              <w:rPr>
                <w:rFonts w:hint="eastAsia"/>
                <w:sz w:val="22"/>
              </w:rPr>
              <w:t>を</w:t>
            </w:r>
            <w:r w:rsidR="00AB1325">
              <w:rPr>
                <w:rFonts w:hint="eastAsia"/>
                <w:sz w:val="22"/>
              </w:rPr>
              <w:t>説明した</w:t>
            </w:r>
            <w:r w:rsidR="00F32EDC">
              <w:rPr>
                <w:rFonts w:hint="eastAsia"/>
                <w:sz w:val="22"/>
              </w:rPr>
              <w:t>方</w:t>
            </w:r>
            <w:r w:rsidR="00AB1325">
              <w:rPr>
                <w:rFonts w:hint="eastAsia"/>
                <w:sz w:val="22"/>
              </w:rPr>
              <w:t>がトラブル</w:t>
            </w:r>
            <w:r w:rsidR="00F32EDC">
              <w:rPr>
                <w:rFonts w:hint="eastAsia"/>
                <w:sz w:val="22"/>
              </w:rPr>
              <w:t>は</w:t>
            </w:r>
            <w:r w:rsidR="00AB1325">
              <w:rPr>
                <w:rFonts w:hint="eastAsia"/>
                <w:sz w:val="22"/>
              </w:rPr>
              <w:t>起こ</w:t>
            </w:r>
            <w:r w:rsidR="00F32EDC">
              <w:rPr>
                <w:rFonts w:hint="eastAsia"/>
                <w:sz w:val="22"/>
              </w:rPr>
              <w:t>りにくい</w:t>
            </w:r>
            <w:r w:rsidR="00AB1325">
              <w:rPr>
                <w:rFonts w:hint="eastAsia"/>
                <w:sz w:val="22"/>
              </w:rPr>
              <w:t>と思う。</w:t>
            </w:r>
          </w:p>
          <w:p w14:paraId="7D42CA83" w14:textId="2B94F7EE" w:rsidR="00AB1325" w:rsidRPr="00855226" w:rsidRDefault="00AB1325" w:rsidP="00AB1325">
            <w:pPr>
              <w:wordWrap w:val="0"/>
              <w:ind w:rightChars="56" w:right="118" w:firstLineChars="100" w:firstLine="220"/>
              <w:rPr>
                <w:sz w:val="22"/>
              </w:rPr>
            </w:pPr>
            <w:r>
              <w:rPr>
                <w:rFonts w:hint="eastAsia"/>
                <w:sz w:val="22"/>
              </w:rPr>
              <w:t>ステップアップ研修のケース２について、最終的に実家の近くに</w:t>
            </w:r>
            <w:r w:rsidR="00F32EDC">
              <w:rPr>
                <w:rFonts w:hint="eastAsia"/>
                <w:sz w:val="22"/>
              </w:rPr>
              <w:t>住居が</w:t>
            </w:r>
            <w:r>
              <w:rPr>
                <w:rFonts w:hint="eastAsia"/>
                <w:sz w:val="22"/>
              </w:rPr>
              <w:t>決まったという</w:t>
            </w:r>
            <w:r w:rsidR="00F32EDC">
              <w:rPr>
                <w:rFonts w:hint="eastAsia"/>
                <w:sz w:val="22"/>
              </w:rPr>
              <w:t>事例</w:t>
            </w:r>
            <w:r>
              <w:rPr>
                <w:rFonts w:hint="eastAsia"/>
                <w:sz w:val="22"/>
              </w:rPr>
              <w:t>があった。これは大きな要素だと思う。実家が近くにあるというのは大家、不動産屋に安心感を与える。そう</w:t>
            </w:r>
            <w:r w:rsidR="00F32EDC">
              <w:rPr>
                <w:rFonts w:hint="eastAsia"/>
                <w:sz w:val="22"/>
              </w:rPr>
              <w:t>いった</w:t>
            </w:r>
            <w:r>
              <w:rPr>
                <w:rFonts w:hint="eastAsia"/>
                <w:sz w:val="22"/>
              </w:rPr>
              <w:t>視点も</w:t>
            </w:r>
            <w:r w:rsidR="00F32EDC">
              <w:rPr>
                <w:rFonts w:hint="eastAsia"/>
                <w:sz w:val="22"/>
              </w:rPr>
              <w:t>持って</w:t>
            </w:r>
            <w:r>
              <w:rPr>
                <w:rFonts w:hint="eastAsia"/>
                <w:sz w:val="22"/>
              </w:rPr>
              <w:t>住宅探しをしてはどうかと思う。</w:t>
            </w:r>
          </w:p>
        </w:tc>
      </w:tr>
      <w:tr w:rsidR="00855226" w14:paraId="581C4118" w14:textId="77777777" w:rsidTr="00855226">
        <w:tc>
          <w:tcPr>
            <w:tcW w:w="1275" w:type="dxa"/>
            <w:tcBorders>
              <w:top w:val="nil"/>
              <w:left w:val="nil"/>
              <w:bottom w:val="nil"/>
              <w:right w:val="nil"/>
            </w:tcBorders>
          </w:tcPr>
          <w:p w14:paraId="1FEF4203" w14:textId="428C427B" w:rsidR="00855226" w:rsidRDefault="00AB1325" w:rsidP="008653D6">
            <w:pPr>
              <w:wordWrap w:val="0"/>
              <w:ind w:rightChars="56" w:right="118"/>
              <w:rPr>
                <w:rFonts w:asciiTheme="minorEastAsia" w:eastAsiaTheme="minorEastAsia" w:hAnsiTheme="minorEastAsia"/>
                <w:sz w:val="22"/>
              </w:rPr>
            </w:pPr>
            <w:r>
              <w:rPr>
                <w:rFonts w:asciiTheme="minorEastAsia" w:eastAsiaTheme="minorEastAsia" w:hAnsiTheme="minorEastAsia" w:hint="eastAsia"/>
                <w:sz w:val="22"/>
              </w:rPr>
              <w:t>松田委員</w:t>
            </w:r>
          </w:p>
        </w:tc>
        <w:tc>
          <w:tcPr>
            <w:tcW w:w="8041" w:type="dxa"/>
            <w:tcBorders>
              <w:top w:val="nil"/>
              <w:left w:val="nil"/>
              <w:bottom w:val="nil"/>
              <w:right w:val="nil"/>
            </w:tcBorders>
          </w:tcPr>
          <w:p w14:paraId="38C42716" w14:textId="1FE2881D" w:rsidR="00855226" w:rsidRPr="00316050" w:rsidRDefault="00AB1325" w:rsidP="00855226">
            <w:pPr>
              <w:wordWrap w:val="0"/>
              <w:ind w:rightChars="56" w:right="118" w:firstLineChars="100" w:firstLine="220"/>
              <w:rPr>
                <w:sz w:val="22"/>
              </w:rPr>
            </w:pPr>
            <w:r>
              <w:rPr>
                <w:rFonts w:hint="eastAsia"/>
                <w:sz w:val="22"/>
              </w:rPr>
              <w:t>私は高齢者や障害のある人の後見人等をしており、一人暮らしをしている方の緊急連絡先になっていることもある。後見人等が付けば、身寄りのない方でも緊急連絡先が確保できる。大家にとっては遠</w:t>
            </w:r>
            <w:r w:rsidR="00F32EDC">
              <w:rPr>
                <w:rFonts w:hint="eastAsia"/>
                <w:sz w:val="22"/>
              </w:rPr>
              <w:t>くにいる</w:t>
            </w:r>
            <w:r>
              <w:rPr>
                <w:rFonts w:hint="eastAsia"/>
                <w:sz w:val="22"/>
              </w:rPr>
              <w:t>家族</w:t>
            </w:r>
            <w:r w:rsidR="00F32EDC">
              <w:rPr>
                <w:rFonts w:hint="eastAsia"/>
                <w:sz w:val="22"/>
              </w:rPr>
              <w:t>や親せき</w:t>
            </w:r>
            <w:r>
              <w:rPr>
                <w:rFonts w:hint="eastAsia"/>
                <w:sz w:val="22"/>
              </w:rPr>
              <w:t>よりも、近くにいる後見人等が頼りになる部分もあると思う。不動産業者</w:t>
            </w:r>
            <w:r w:rsidR="00F44B81">
              <w:rPr>
                <w:rFonts w:hint="eastAsia"/>
                <w:sz w:val="22"/>
              </w:rPr>
              <w:t>によって、</w:t>
            </w:r>
            <w:r>
              <w:rPr>
                <w:rFonts w:hint="eastAsia"/>
                <w:sz w:val="22"/>
              </w:rPr>
              <w:t>高齢者</w:t>
            </w:r>
            <w:r w:rsidR="00F44B81">
              <w:rPr>
                <w:rFonts w:hint="eastAsia"/>
                <w:sz w:val="22"/>
              </w:rPr>
              <w:t>、障害のある人</w:t>
            </w:r>
            <w:r>
              <w:rPr>
                <w:rFonts w:hint="eastAsia"/>
                <w:sz w:val="22"/>
              </w:rPr>
              <w:t>への理解</w:t>
            </w:r>
            <w:r w:rsidR="00F32EDC">
              <w:rPr>
                <w:rFonts w:hint="eastAsia"/>
                <w:sz w:val="22"/>
              </w:rPr>
              <w:t>は</w:t>
            </w:r>
            <w:r>
              <w:rPr>
                <w:rFonts w:hint="eastAsia"/>
                <w:sz w:val="22"/>
              </w:rPr>
              <w:t>まちまち。高齢者だからと断られることもある。高齢の女性から住まい探しの相談を</w:t>
            </w:r>
            <w:r w:rsidR="00F32EDC">
              <w:rPr>
                <w:rFonts w:hint="eastAsia"/>
                <w:sz w:val="22"/>
              </w:rPr>
              <w:t>受け</w:t>
            </w:r>
            <w:r>
              <w:rPr>
                <w:rFonts w:hint="eastAsia"/>
                <w:sz w:val="22"/>
              </w:rPr>
              <w:t>、センターに相談してはと伝えたこともある</w:t>
            </w:r>
            <w:r w:rsidR="00F44B81">
              <w:rPr>
                <w:rFonts w:hint="eastAsia"/>
                <w:sz w:val="22"/>
              </w:rPr>
              <w:t>。また、障害のある方が</w:t>
            </w:r>
            <w:r>
              <w:rPr>
                <w:rFonts w:hint="eastAsia"/>
                <w:sz w:val="22"/>
              </w:rPr>
              <w:t>自宅の鍵を失く</w:t>
            </w:r>
            <w:r w:rsidR="00F44B81">
              <w:rPr>
                <w:rFonts w:hint="eastAsia"/>
                <w:sz w:val="22"/>
              </w:rPr>
              <w:t>して入れなくなったときに、</w:t>
            </w:r>
            <w:r>
              <w:rPr>
                <w:rFonts w:hint="eastAsia"/>
                <w:sz w:val="22"/>
              </w:rPr>
              <w:t>管理会社から</w:t>
            </w:r>
            <w:r w:rsidR="00F44B81">
              <w:rPr>
                <w:rFonts w:hint="eastAsia"/>
                <w:sz w:val="22"/>
              </w:rPr>
              <w:t>私に</w:t>
            </w:r>
            <w:r>
              <w:rPr>
                <w:rFonts w:hint="eastAsia"/>
                <w:sz w:val="22"/>
              </w:rPr>
              <w:t>「施設に入らないのか。」と</w:t>
            </w:r>
            <w:r w:rsidR="00F44B81">
              <w:rPr>
                <w:rFonts w:hint="eastAsia"/>
                <w:sz w:val="22"/>
              </w:rPr>
              <w:t>プレッシャーがかけられたこともあり、「そのような理由で退去は求められないはずだ」と対応したこともある。障</w:t>
            </w:r>
            <w:r w:rsidR="00F44B81">
              <w:rPr>
                <w:rFonts w:hint="eastAsia"/>
                <w:sz w:val="22"/>
              </w:rPr>
              <w:lastRenderedPageBreak/>
              <w:t>害のある人や高齢者が一人暮らしを始められる際のハードル</w:t>
            </w:r>
            <w:r w:rsidR="00F32EDC">
              <w:rPr>
                <w:rFonts w:hint="eastAsia"/>
                <w:sz w:val="22"/>
              </w:rPr>
              <w:t>については</w:t>
            </w:r>
            <w:r w:rsidR="00F44B81">
              <w:rPr>
                <w:rFonts w:hint="eastAsia"/>
                <w:sz w:val="22"/>
              </w:rPr>
              <w:t>日々感じている。ぜひ、支援の取組を進めていただきたい。</w:t>
            </w:r>
          </w:p>
        </w:tc>
      </w:tr>
      <w:tr w:rsidR="00F44B81" w14:paraId="6F6BB7E3" w14:textId="77777777" w:rsidTr="00855226">
        <w:tc>
          <w:tcPr>
            <w:tcW w:w="1275" w:type="dxa"/>
            <w:tcBorders>
              <w:top w:val="nil"/>
              <w:left w:val="nil"/>
              <w:bottom w:val="nil"/>
              <w:right w:val="nil"/>
            </w:tcBorders>
          </w:tcPr>
          <w:p w14:paraId="2C1103FE" w14:textId="09EE3B9A" w:rsidR="00F44B81" w:rsidRDefault="00F44B81" w:rsidP="008653D6">
            <w:pPr>
              <w:wordWrap w:val="0"/>
              <w:ind w:rightChars="56" w:right="118"/>
              <w:rPr>
                <w:rFonts w:asciiTheme="minorEastAsia" w:eastAsiaTheme="minorEastAsia" w:hAnsiTheme="minorEastAsia"/>
                <w:sz w:val="22"/>
              </w:rPr>
            </w:pPr>
            <w:r>
              <w:rPr>
                <w:rFonts w:asciiTheme="minorEastAsia" w:eastAsiaTheme="minorEastAsia" w:hAnsiTheme="minorEastAsia" w:hint="eastAsia"/>
                <w:sz w:val="22"/>
              </w:rPr>
              <w:lastRenderedPageBreak/>
              <w:t>酒伊座長</w:t>
            </w:r>
          </w:p>
        </w:tc>
        <w:tc>
          <w:tcPr>
            <w:tcW w:w="8041" w:type="dxa"/>
            <w:tcBorders>
              <w:top w:val="nil"/>
              <w:left w:val="nil"/>
              <w:bottom w:val="nil"/>
              <w:right w:val="nil"/>
            </w:tcBorders>
          </w:tcPr>
          <w:p w14:paraId="4280AC3E" w14:textId="77777777" w:rsidR="00F44B81" w:rsidRDefault="00F44B81" w:rsidP="00855226">
            <w:pPr>
              <w:wordWrap w:val="0"/>
              <w:ind w:rightChars="56" w:right="118" w:firstLineChars="100" w:firstLine="220"/>
              <w:rPr>
                <w:sz w:val="22"/>
              </w:rPr>
            </w:pPr>
            <w:r>
              <w:rPr>
                <w:rFonts w:hint="eastAsia"/>
                <w:sz w:val="22"/>
              </w:rPr>
              <w:t>後見というのは一つの手段かと思う。</w:t>
            </w:r>
          </w:p>
          <w:p w14:paraId="23D2F773" w14:textId="2ABAE3EF" w:rsidR="00F44B81" w:rsidRDefault="00F44B81" w:rsidP="00855226">
            <w:pPr>
              <w:wordWrap w:val="0"/>
              <w:ind w:rightChars="56" w:right="118" w:firstLineChars="100" w:firstLine="220"/>
              <w:rPr>
                <w:sz w:val="22"/>
              </w:rPr>
            </w:pPr>
            <w:r>
              <w:rPr>
                <w:rFonts w:hint="eastAsia"/>
                <w:sz w:val="22"/>
              </w:rPr>
              <w:t>権利擁護部会では各団体が参加している。障害のある方が地域の中で暮らしていけるように連携・協力していければと思うので、よろしくお願いしたい。</w:t>
            </w:r>
          </w:p>
        </w:tc>
      </w:tr>
    </w:tbl>
    <w:p w14:paraId="11B7518A" w14:textId="766FB9D7" w:rsidR="00855226" w:rsidRPr="00855226" w:rsidRDefault="00855226" w:rsidP="008653D6">
      <w:pPr>
        <w:wordWrap w:val="0"/>
        <w:ind w:rightChars="56" w:right="118"/>
        <w:rPr>
          <w:rFonts w:asciiTheme="minorEastAsia" w:eastAsiaTheme="minorEastAsia" w:hAnsiTheme="minorEastAsia"/>
          <w:sz w:val="22"/>
        </w:rPr>
      </w:pPr>
    </w:p>
    <w:p w14:paraId="41234210" w14:textId="4A3A8758" w:rsidR="00573A49" w:rsidRPr="00385C27" w:rsidRDefault="00505169" w:rsidP="008653D6">
      <w:pPr>
        <w:wordWrap w:val="0"/>
        <w:ind w:rightChars="56" w:right="118"/>
        <w:rPr>
          <w:rFonts w:asciiTheme="majorEastAsia" w:eastAsiaTheme="majorEastAsia" w:hAnsiTheme="majorEastAsia"/>
          <w:bCs/>
          <w:sz w:val="22"/>
        </w:rPr>
      </w:pPr>
      <w:r w:rsidRPr="00385C27">
        <w:rPr>
          <w:rFonts w:asciiTheme="majorEastAsia" w:eastAsiaTheme="majorEastAsia" w:hAnsiTheme="majorEastAsia" w:hint="eastAsia"/>
          <w:bCs/>
          <w:spacing w:val="-4"/>
          <w:sz w:val="22"/>
        </w:rPr>
        <w:t>（２）</w:t>
      </w:r>
      <w:r w:rsidR="00573A49" w:rsidRPr="00385C27">
        <w:rPr>
          <w:rFonts w:asciiTheme="majorEastAsia" w:eastAsiaTheme="majorEastAsia" w:hAnsiTheme="majorEastAsia" w:hint="eastAsia"/>
          <w:bCs/>
          <w:spacing w:val="-4"/>
          <w:sz w:val="22"/>
        </w:rPr>
        <w:t>障害を理由とする差別に関する相談対応事例について</w:t>
      </w:r>
      <w:r w:rsidR="00385C27" w:rsidRPr="00385C27">
        <w:rPr>
          <w:rFonts w:asciiTheme="majorEastAsia" w:eastAsiaTheme="majorEastAsia" w:hAnsiTheme="majorEastAsia" w:hint="eastAsia"/>
          <w:bCs/>
          <w:spacing w:val="-4"/>
          <w:sz w:val="22"/>
          <w:bdr w:val="single" w:sz="4" w:space="0" w:color="auto"/>
        </w:rPr>
        <w:t>資料２</w:t>
      </w:r>
    </w:p>
    <w:p w14:paraId="7F8F3634" w14:textId="106A9F33" w:rsidR="00426EAE" w:rsidRPr="00C5251E" w:rsidRDefault="00426EAE" w:rsidP="00426EAE">
      <w:pPr>
        <w:ind w:left="660" w:hangingChars="300" w:hanging="660"/>
        <w:rPr>
          <w:rFonts w:asciiTheme="majorEastAsia" w:eastAsiaTheme="majorEastAsia" w:hAnsiTheme="majorEastAsia"/>
          <w:sz w:val="22"/>
        </w:rPr>
      </w:pPr>
      <w:r w:rsidRPr="00C5251E">
        <w:rPr>
          <w:rFonts w:asciiTheme="majorEastAsia" w:eastAsiaTheme="majorEastAsia" w:hAnsiTheme="majorEastAsia" w:hint="eastAsia"/>
          <w:sz w:val="22"/>
        </w:rPr>
        <w:t>＜別紙１＞</w:t>
      </w:r>
      <w:r w:rsidR="009673D7" w:rsidRPr="00C5251E">
        <w:rPr>
          <w:rFonts w:asciiTheme="majorEastAsia" w:eastAsiaTheme="majorEastAsia" w:hAnsiTheme="majorEastAsia" w:hint="eastAsia"/>
          <w:sz w:val="22"/>
        </w:rPr>
        <w:t>京都市における</w:t>
      </w:r>
      <w:r w:rsidR="00C93023" w:rsidRPr="00C5251E">
        <w:rPr>
          <w:rFonts w:asciiTheme="majorEastAsia" w:eastAsiaTheme="majorEastAsia" w:hAnsiTheme="majorEastAsia" w:hint="eastAsia"/>
          <w:sz w:val="22"/>
        </w:rPr>
        <w:t>相談対応</w:t>
      </w:r>
      <w:r w:rsidR="009673D7" w:rsidRPr="00C5251E">
        <w:rPr>
          <w:rFonts w:asciiTheme="majorEastAsia" w:eastAsiaTheme="majorEastAsia" w:hAnsiTheme="majorEastAsia" w:hint="eastAsia"/>
          <w:sz w:val="22"/>
        </w:rPr>
        <w:t>事例について</w:t>
      </w: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71"/>
      </w:tblGrid>
      <w:tr w:rsidR="00DC2840" w:rsidRPr="00C5251E" w14:paraId="36315D7D" w14:textId="77777777" w:rsidTr="00DC2840">
        <w:tc>
          <w:tcPr>
            <w:tcW w:w="1276" w:type="dxa"/>
          </w:tcPr>
          <w:p w14:paraId="4CAEE7D1" w14:textId="02686EB1" w:rsidR="00DC2840" w:rsidRPr="00C5251E" w:rsidRDefault="00F44B81" w:rsidP="00DC2840">
            <w:pPr>
              <w:rPr>
                <w:sz w:val="22"/>
              </w:rPr>
            </w:pPr>
            <w:r>
              <w:rPr>
                <w:rFonts w:hint="eastAsia"/>
                <w:sz w:val="22"/>
              </w:rPr>
              <w:t>小坂委員</w:t>
            </w:r>
          </w:p>
        </w:tc>
        <w:tc>
          <w:tcPr>
            <w:tcW w:w="8471" w:type="dxa"/>
          </w:tcPr>
          <w:p w14:paraId="6D000E4C" w14:textId="0B54616D" w:rsidR="00DC2840" w:rsidRPr="00C5251E" w:rsidRDefault="00F44B81" w:rsidP="00505169">
            <w:pPr>
              <w:ind w:firstLineChars="100" w:firstLine="220"/>
              <w:rPr>
                <w:sz w:val="22"/>
              </w:rPr>
            </w:pPr>
            <w:r>
              <w:rPr>
                <w:rFonts w:hint="eastAsia"/>
                <w:sz w:val="22"/>
              </w:rPr>
              <w:t>高山委員にお伺いしたい。京都市</w:t>
            </w:r>
            <w:r w:rsidR="00F32EDC">
              <w:rPr>
                <w:rFonts w:hint="eastAsia"/>
                <w:sz w:val="22"/>
              </w:rPr>
              <w:t>の事例８</w:t>
            </w:r>
            <w:r>
              <w:rPr>
                <w:rFonts w:hint="eastAsia"/>
                <w:sz w:val="22"/>
              </w:rPr>
              <w:t>のレンタサイクルのミラーの件だが、健常者の場合は</w:t>
            </w:r>
            <w:r w:rsidR="00537DD3">
              <w:rPr>
                <w:rFonts w:hint="eastAsia"/>
                <w:sz w:val="22"/>
              </w:rPr>
              <w:t>、</w:t>
            </w:r>
            <w:r>
              <w:rPr>
                <w:rFonts w:hint="eastAsia"/>
                <w:sz w:val="22"/>
              </w:rPr>
              <w:t>後ろ</w:t>
            </w:r>
            <w:r w:rsidR="00537DD3">
              <w:rPr>
                <w:rFonts w:hint="eastAsia"/>
                <w:sz w:val="22"/>
              </w:rPr>
              <w:t>の様子を気配や</w:t>
            </w:r>
            <w:r>
              <w:rPr>
                <w:rFonts w:hint="eastAsia"/>
                <w:sz w:val="22"/>
              </w:rPr>
              <w:t>警笛、声で把握することができるが、聴覚障害のある人は後ろの状況を把握するためにミラーが必要で</w:t>
            </w:r>
            <w:r w:rsidR="00537DD3">
              <w:rPr>
                <w:rFonts w:hint="eastAsia"/>
                <w:sz w:val="22"/>
              </w:rPr>
              <w:t>、</w:t>
            </w:r>
            <w:r>
              <w:rPr>
                <w:rFonts w:hint="eastAsia"/>
                <w:sz w:val="22"/>
              </w:rPr>
              <w:t>ミラー</w:t>
            </w:r>
            <w:r w:rsidR="00537DD3">
              <w:rPr>
                <w:rFonts w:hint="eastAsia"/>
                <w:sz w:val="22"/>
              </w:rPr>
              <w:t>の取付け</w:t>
            </w:r>
            <w:r>
              <w:rPr>
                <w:rFonts w:hint="eastAsia"/>
                <w:sz w:val="22"/>
              </w:rPr>
              <w:t>を要求したと捉えたが、聴覚</w:t>
            </w:r>
            <w:r w:rsidR="00537DD3">
              <w:rPr>
                <w:rFonts w:hint="eastAsia"/>
                <w:sz w:val="22"/>
              </w:rPr>
              <w:t>障害のある人</w:t>
            </w:r>
            <w:r>
              <w:rPr>
                <w:rFonts w:hint="eastAsia"/>
                <w:sz w:val="22"/>
              </w:rPr>
              <w:t>が自転車に乗る場合、ミラーがある方が理想的なのか。</w:t>
            </w:r>
          </w:p>
        </w:tc>
      </w:tr>
      <w:tr w:rsidR="00DC2840" w:rsidRPr="00C5251E" w14:paraId="5F8560CA" w14:textId="77777777" w:rsidTr="00DC2840">
        <w:tc>
          <w:tcPr>
            <w:tcW w:w="1276" w:type="dxa"/>
          </w:tcPr>
          <w:p w14:paraId="46BE9F5F" w14:textId="54B595E1" w:rsidR="00DC2840" w:rsidRPr="00C5251E" w:rsidRDefault="00F44B81" w:rsidP="00DC2840">
            <w:pPr>
              <w:rPr>
                <w:sz w:val="22"/>
              </w:rPr>
            </w:pPr>
            <w:r>
              <w:rPr>
                <w:rFonts w:hint="eastAsia"/>
                <w:sz w:val="22"/>
              </w:rPr>
              <w:t>高山委員</w:t>
            </w:r>
          </w:p>
        </w:tc>
        <w:tc>
          <w:tcPr>
            <w:tcW w:w="8471" w:type="dxa"/>
          </w:tcPr>
          <w:p w14:paraId="19F4CDBC" w14:textId="4BB2BBD0" w:rsidR="00DC2840" w:rsidRPr="00C5251E" w:rsidRDefault="002F3F4E" w:rsidP="00505169">
            <w:pPr>
              <w:ind w:firstLineChars="100" w:firstLine="220"/>
              <w:rPr>
                <w:sz w:val="22"/>
              </w:rPr>
            </w:pPr>
            <w:r>
              <w:rPr>
                <w:rFonts w:hint="eastAsia"/>
                <w:sz w:val="22"/>
              </w:rPr>
              <w:t>聴覚障害者協会では、自転車にミラーを付けてほしいという要望はこれまでなかった。自転車交通に関する法規がどのようになっているか分からないが、今のところ、自動車と同様に注意をしながら使用しているところである。</w:t>
            </w:r>
          </w:p>
        </w:tc>
      </w:tr>
      <w:tr w:rsidR="00DC2840" w:rsidRPr="00C5251E" w14:paraId="0F4F2650" w14:textId="77777777" w:rsidTr="00DC2840">
        <w:tc>
          <w:tcPr>
            <w:tcW w:w="1276" w:type="dxa"/>
          </w:tcPr>
          <w:p w14:paraId="29B8121D" w14:textId="3AC379B5" w:rsidR="00DC2840" w:rsidRPr="00C5251E" w:rsidRDefault="002F3F4E" w:rsidP="00DC2840">
            <w:pPr>
              <w:rPr>
                <w:sz w:val="22"/>
              </w:rPr>
            </w:pPr>
            <w:r>
              <w:rPr>
                <w:rFonts w:hint="eastAsia"/>
                <w:sz w:val="22"/>
              </w:rPr>
              <w:t>大辻委員</w:t>
            </w:r>
          </w:p>
        </w:tc>
        <w:tc>
          <w:tcPr>
            <w:tcW w:w="8471" w:type="dxa"/>
          </w:tcPr>
          <w:p w14:paraId="159BA67F" w14:textId="4BF8C1EB" w:rsidR="00DC2840" w:rsidRPr="00505169" w:rsidRDefault="002F3F4E" w:rsidP="002F687B">
            <w:pPr>
              <w:ind w:firstLineChars="100" w:firstLine="220"/>
              <w:rPr>
                <w:sz w:val="22"/>
              </w:rPr>
            </w:pPr>
            <w:r>
              <w:rPr>
                <w:rFonts w:hint="eastAsia"/>
                <w:sz w:val="22"/>
              </w:rPr>
              <w:t>この案件については、京都市に最初相談があり、その後、京都府の広域専門相談員が対応を引き継いでいる。サイドミラー</w:t>
            </w:r>
            <w:r w:rsidR="00537DD3">
              <w:rPr>
                <w:rFonts w:hint="eastAsia"/>
                <w:sz w:val="22"/>
              </w:rPr>
              <w:t>を</w:t>
            </w:r>
            <w:r>
              <w:rPr>
                <w:rFonts w:hint="eastAsia"/>
                <w:sz w:val="22"/>
              </w:rPr>
              <w:t>着けてほしいというより、危険だという理由でレンタサイクルの貸出しを断られたことについて</w:t>
            </w:r>
            <w:r w:rsidR="00537DD3">
              <w:rPr>
                <w:rFonts w:hint="eastAsia"/>
                <w:sz w:val="22"/>
              </w:rPr>
              <w:t>、</w:t>
            </w:r>
            <w:r>
              <w:rPr>
                <w:rFonts w:hint="eastAsia"/>
                <w:sz w:val="22"/>
              </w:rPr>
              <w:t>本人は不満を感じておられるという報告を受けている。相談員が</w:t>
            </w:r>
            <w:r w:rsidR="00537DD3">
              <w:rPr>
                <w:rFonts w:hint="eastAsia"/>
                <w:sz w:val="22"/>
              </w:rPr>
              <w:t>レンタサイクル業者の</w:t>
            </w:r>
            <w:r>
              <w:rPr>
                <w:rFonts w:hint="eastAsia"/>
                <w:sz w:val="22"/>
              </w:rPr>
              <w:t>本社</w:t>
            </w:r>
            <w:r w:rsidR="00537DD3">
              <w:rPr>
                <w:rFonts w:hint="eastAsia"/>
                <w:sz w:val="22"/>
              </w:rPr>
              <w:t>の担当者</w:t>
            </w:r>
            <w:r>
              <w:rPr>
                <w:rFonts w:hint="eastAsia"/>
                <w:sz w:val="22"/>
              </w:rPr>
              <w:t>と話をし、障害のない方と同じ条件で貸出しをするという回答を得、その旨ご本人にお伝えし、了解を得たという状況になっている。</w:t>
            </w:r>
          </w:p>
        </w:tc>
      </w:tr>
      <w:tr w:rsidR="002754CE" w:rsidRPr="002F687B" w14:paraId="2EE369DC" w14:textId="77777777" w:rsidTr="00DC2840">
        <w:tc>
          <w:tcPr>
            <w:tcW w:w="1276" w:type="dxa"/>
          </w:tcPr>
          <w:p w14:paraId="1AF35106" w14:textId="30D70439" w:rsidR="002754CE" w:rsidRPr="00C5251E" w:rsidRDefault="002F3F4E" w:rsidP="00DC2840">
            <w:pPr>
              <w:rPr>
                <w:sz w:val="22"/>
              </w:rPr>
            </w:pPr>
            <w:r>
              <w:rPr>
                <w:rFonts w:hint="eastAsia"/>
                <w:sz w:val="22"/>
              </w:rPr>
              <w:t>坂岡委員</w:t>
            </w:r>
          </w:p>
        </w:tc>
        <w:tc>
          <w:tcPr>
            <w:tcW w:w="8471" w:type="dxa"/>
          </w:tcPr>
          <w:p w14:paraId="0378084F" w14:textId="1A010252" w:rsidR="002754CE" w:rsidRPr="00C5251E" w:rsidRDefault="002F3F4E" w:rsidP="0067670C">
            <w:pPr>
              <w:ind w:firstLineChars="100" w:firstLine="220"/>
              <w:rPr>
                <w:sz w:val="22"/>
                <w:highlight w:val="yellow"/>
              </w:rPr>
            </w:pPr>
            <w:r w:rsidRPr="00F14F46">
              <w:rPr>
                <w:rFonts w:hint="eastAsia"/>
                <w:sz w:val="22"/>
              </w:rPr>
              <w:t>京都市、府の両方に盲導犬の案件がある</w:t>
            </w:r>
            <w:r w:rsidR="00537DD3">
              <w:rPr>
                <w:rFonts w:hint="eastAsia"/>
                <w:sz w:val="22"/>
              </w:rPr>
              <w:t>（市</w:t>
            </w:r>
            <w:r w:rsidR="00537DD3" w:rsidRPr="001F6CDA">
              <w:rPr>
                <w:rFonts w:asciiTheme="minorEastAsia" w:eastAsiaTheme="minorEastAsia" w:hAnsiTheme="minorEastAsia" w:hint="eastAsia"/>
                <w:sz w:val="22"/>
              </w:rPr>
              <w:t>No.9、府No.2）</w:t>
            </w:r>
            <w:r w:rsidRPr="00F14F46">
              <w:rPr>
                <w:rFonts w:hint="eastAsia"/>
                <w:sz w:val="22"/>
              </w:rPr>
              <w:t>。</w:t>
            </w:r>
            <w:r w:rsidR="00F14F46">
              <w:rPr>
                <w:rFonts w:hint="eastAsia"/>
                <w:sz w:val="22"/>
              </w:rPr>
              <w:t>まだこのようなことがあるのかと思った。それぞれの事情で、もしかすると</w:t>
            </w:r>
            <w:r w:rsidR="00537DD3">
              <w:rPr>
                <w:rFonts w:hint="eastAsia"/>
                <w:sz w:val="22"/>
              </w:rPr>
              <w:t>どうしても</w:t>
            </w:r>
            <w:r w:rsidR="00F14F46">
              <w:rPr>
                <w:rFonts w:hint="eastAsia"/>
                <w:sz w:val="22"/>
              </w:rPr>
              <w:t>盲導犬の受入れが難しいということもあるのかもしれない</w:t>
            </w:r>
            <w:r w:rsidR="0067670C">
              <w:rPr>
                <w:rFonts w:hint="eastAsia"/>
                <w:sz w:val="22"/>
              </w:rPr>
              <w:t>が、</w:t>
            </w:r>
            <w:r w:rsidR="00537DD3">
              <w:rPr>
                <w:rFonts w:hint="eastAsia"/>
                <w:sz w:val="22"/>
              </w:rPr>
              <w:t>その場合どういう理由</w:t>
            </w:r>
            <w:r w:rsidR="0067670C">
              <w:rPr>
                <w:rFonts w:hint="eastAsia"/>
                <w:sz w:val="22"/>
              </w:rPr>
              <w:t>なのかと思う</w:t>
            </w:r>
            <w:r w:rsidR="00537DD3">
              <w:rPr>
                <w:rFonts w:hint="eastAsia"/>
                <w:sz w:val="22"/>
              </w:rPr>
              <w:t>。啓発のためには、</w:t>
            </w:r>
            <w:r w:rsidR="00F14F46">
              <w:rPr>
                <w:rFonts w:hint="eastAsia"/>
                <w:sz w:val="22"/>
              </w:rPr>
              <w:t>盲導犬マークを</w:t>
            </w:r>
            <w:r w:rsidR="0067670C">
              <w:rPr>
                <w:rFonts w:hint="eastAsia"/>
                <w:sz w:val="22"/>
              </w:rPr>
              <w:t>一斉</w:t>
            </w:r>
            <w:r w:rsidR="00F14F46">
              <w:rPr>
                <w:rFonts w:hint="eastAsia"/>
                <w:sz w:val="22"/>
              </w:rPr>
              <w:t>にコンビニ</w:t>
            </w:r>
            <w:r w:rsidR="00537DD3">
              <w:rPr>
                <w:rFonts w:hint="eastAsia"/>
                <w:sz w:val="22"/>
              </w:rPr>
              <w:t>等</w:t>
            </w:r>
            <w:r w:rsidR="00F14F46">
              <w:rPr>
                <w:rFonts w:hint="eastAsia"/>
                <w:sz w:val="22"/>
              </w:rPr>
              <w:t>に送って</w:t>
            </w:r>
            <w:r w:rsidR="001F6CDA">
              <w:rPr>
                <w:rFonts w:hint="eastAsia"/>
                <w:sz w:val="22"/>
              </w:rPr>
              <w:t>、</w:t>
            </w:r>
            <w:r w:rsidR="00537DD3">
              <w:rPr>
                <w:rFonts w:hint="eastAsia"/>
                <w:sz w:val="22"/>
              </w:rPr>
              <w:t>貼ってください、</w:t>
            </w:r>
            <w:r w:rsidR="00F14F46">
              <w:rPr>
                <w:rFonts w:hint="eastAsia"/>
                <w:sz w:val="22"/>
              </w:rPr>
              <w:t>もし</w:t>
            </w:r>
            <w:r w:rsidR="0067670C">
              <w:rPr>
                <w:rFonts w:hint="eastAsia"/>
                <w:sz w:val="22"/>
              </w:rPr>
              <w:t>事情</w:t>
            </w:r>
            <w:r w:rsidR="00537DD3">
              <w:rPr>
                <w:rFonts w:hint="eastAsia"/>
                <w:sz w:val="22"/>
              </w:rPr>
              <w:t>があって貼ることができないと</w:t>
            </w:r>
            <w:r w:rsidR="0067670C">
              <w:rPr>
                <w:rFonts w:hint="eastAsia"/>
                <w:sz w:val="22"/>
              </w:rPr>
              <w:t>いうこと</w:t>
            </w:r>
            <w:r w:rsidR="00F14F46">
              <w:rPr>
                <w:rFonts w:hint="eastAsia"/>
                <w:sz w:val="22"/>
              </w:rPr>
              <w:t>なら、その理由を</w:t>
            </w:r>
            <w:r w:rsidR="0067670C">
              <w:rPr>
                <w:rFonts w:hint="eastAsia"/>
                <w:sz w:val="22"/>
              </w:rPr>
              <w:t>聞かせて</w:t>
            </w:r>
            <w:r w:rsidR="00537DD3">
              <w:rPr>
                <w:rFonts w:hint="eastAsia"/>
                <w:sz w:val="22"/>
              </w:rPr>
              <w:t>ください、とする方が</w:t>
            </w:r>
            <w:r w:rsidR="0067670C">
              <w:rPr>
                <w:rFonts w:hint="eastAsia"/>
                <w:sz w:val="22"/>
              </w:rPr>
              <w:t>徹底</w:t>
            </w:r>
            <w:r w:rsidR="00537DD3">
              <w:rPr>
                <w:rFonts w:hint="eastAsia"/>
                <w:sz w:val="22"/>
              </w:rPr>
              <w:t>される</w:t>
            </w:r>
            <w:r w:rsidR="0067670C">
              <w:rPr>
                <w:rFonts w:hint="eastAsia"/>
                <w:sz w:val="22"/>
              </w:rPr>
              <w:t>のではなか。</w:t>
            </w:r>
          </w:p>
        </w:tc>
      </w:tr>
      <w:tr w:rsidR="0067670C" w:rsidRPr="002F687B" w14:paraId="47EB477C" w14:textId="77777777" w:rsidTr="00DC2840">
        <w:tc>
          <w:tcPr>
            <w:tcW w:w="1276" w:type="dxa"/>
          </w:tcPr>
          <w:p w14:paraId="751EDD66" w14:textId="07821B78" w:rsidR="0067670C" w:rsidRDefault="0067670C" w:rsidP="00DC2840">
            <w:pPr>
              <w:rPr>
                <w:sz w:val="22"/>
              </w:rPr>
            </w:pPr>
            <w:r>
              <w:rPr>
                <w:rFonts w:hint="eastAsia"/>
                <w:sz w:val="22"/>
              </w:rPr>
              <w:t>酒伊座長</w:t>
            </w:r>
          </w:p>
        </w:tc>
        <w:tc>
          <w:tcPr>
            <w:tcW w:w="8471" w:type="dxa"/>
          </w:tcPr>
          <w:p w14:paraId="3C208DC3" w14:textId="2986E2A1" w:rsidR="0067670C" w:rsidRPr="00F14F46" w:rsidRDefault="0067670C" w:rsidP="0067670C">
            <w:pPr>
              <w:ind w:firstLineChars="100" w:firstLine="220"/>
              <w:rPr>
                <w:sz w:val="22"/>
              </w:rPr>
            </w:pPr>
            <w:r>
              <w:rPr>
                <w:rFonts w:hint="eastAsia"/>
                <w:sz w:val="22"/>
              </w:rPr>
              <w:t>そもそもシールの配布は可能なのか。店長や本部は知っていたが、従業員に行きわたっていなかったということか。</w:t>
            </w:r>
          </w:p>
        </w:tc>
      </w:tr>
      <w:tr w:rsidR="0067670C" w:rsidRPr="002F687B" w14:paraId="3D69E391" w14:textId="77777777" w:rsidTr="00DC2840">
        <w:tc>
          <w:tcPr>
            <w:tcW w:w="1276" w:type="dxa"/>
          </w:tcPr>
          <w:p w14:paraId="338879AE" w14:textId="2140BCF6" w:rsidR="0067670C" w:rsidRDefault="0067670C" w:rsidP="00DC2840">
            <w:pPr>
              <w:rPr>
                <w:sz w:val="22"/>
              </w:rPr>
            </w:pPr>
            <w:r>
              <w:rPr>
                <w:rFonts w:hint="eastAsia"/>
                <w:sz w:val="22"/>
              </w:rPr>
              <w:t>京都市</w:t>
            </w:r>
          </w:p>
        </w:tc>
        <w:tc>
          <w:tcPr>
            <w:tcW w:w="8471" w:type="dxa"/>
          </w:tcPr>
          <w:p w14:paraId="3C6BC452" w14:textId="2ECD2D20" w:rsidR="0067670C" w:rsidRDefault="0067670C" w:rsidP="0067670C">
            <w:pPr>
              <w:ind w:firstLineChars="100" w:firstLine="220"/>
              <w:rPr>
                <w:sz w:val="22"/>
              </w:rPr>
            </w:pPr>
            <w:r>
              <w:rPr>
                <w:rFonts w:hint="eastAsia"/>
                <w:sz w:val="22"/>
              </w:rPr>
              <w:t>今回の事例はいずれもお店としては入店可能としていたが、その時の従業員が認知していなかったという案件である。これまでにもそういう相談が多い。</w:t>
            </w:r>
          </w:p>
          <w:p w14:paraId="15B0DF0E" w14:textId="3804E7FE" w:rsidR="0067670C" w:rsidRDefault="0067670C" w:rsidP="0067670C">
            <w:pPr>
              <w:rPr>
                <w:sz w:val="22"/>
              </w:rPr>
            </w:pPr>
            <w:r>
              <w:rPr>
                <w:rFonts w:hint="eastAsia"/>
                <w:sz w:val="22"/>
              </w:rPr>
              <w:t xml:space="preserve">　ステッカーについては</w:t>
            </w:r>
            <w:r w:rsidR="00537DD3">
              <w:rPr>
                <w:rFonts w:hint="eastAsia"/>
                <w:sz w:val="22"/>
              </w:rPr>
              <w:t>一律に送付することは難しいが、</w:t>
            </w:r>
            <w:r>
              <w:rPr>
                <w:rFonts w:hint="eastAsia"/>
                <w:sz w:val="22"/>
              </w:rPr>
              <w:t>機会</w:t>
            </w:r>
            <w:r w:rsidR="00537DD3">
              <w:rPr>
                <w:rFonts w:hint="eastAsia"/>
                <w:sz w:val="22"/>
              </w:rPr>
              <w:t>を捉えて配布している。</w:t>
            </w:r>
          </w:p>
        </w:tc>
      </w:tr>
      <w:tr w:rsidR="0067670C" w:rsidRPr="002F687B" w14:paraId="567A655E" w14:textId="77777777" w:rsidTr="00DC2840">
        <w:tc>
          <w:tcPr>
            <w:tcW w:w="1276" w:type="dxa"/>
          </w:tcPr>
          <w:p w14:paraId="30340AEB" w14:textId="0BA672AE" w:rsidR="0067670C" w:rsidRDefault="0067670C" w:rsidP="00DC2840">
            <w:pPr>
              <w:rPr>
                <w:sz w:val="22"/>
              </w:rPr>
            </w:pPr>
            <w:r>
              <w:rPr>
                <w:rFonts w:hint="eastAsia"/>
                <w:sz w:val="22"/>
              </w:rPr>
              <w:t>坂岡委員</w:t>
            </w:r>
          </w:p>
        </w:tc>
        <w:tc>
          <w:tcPr>
            <w:tcW w:w="8471" w:type="dxa"/>
          </w:tcPr>
          <w:p w14:paraId="5793A6FF" w14:textId="6E392371" w:rsidR="0067670C" w:rsidRDefault="0067670C" w:rsidP="0067670C">
            <w:pPr>
              <w:ind w:firstLineChars="100" w:firstLine="220"/>
              <w:rPr>
                <w:sz w:val="22"/>
              </w:rPr>
            </w:pPr>
            <w:r>
              <w:rPr>
                <w:rFonts w:hint="eastAsia"/>
                <w:sz w:val="22"/>
              </w:rPr>
              <w:t>お店に</w:t>
            </w:r>
            <w:r w:rsidR="00537DD3">
              <w:rPr>
                <w:rFonts w:hint="eastAsia"/>
                <w:sz w:val="22"/>
              </w:rPr>
              <w:t>補助</w:t>
            </w:r>
            <w:r>
              <w:rPr>
                <w:rFonts w:hint="eastAsia"/>
                <w:sz w:val="22"/>
              </w:rPr>
              <w:t>犬同伴可能のシールを貼ることで、そのお店のイメージアップにもなると思うし、そう考えるお店もある。また、社会的な空気を作っていくということも必要でないかと思う</w:t>
            </w:r>
            <w:r w:rsidR="00537DD3">
              <w:rPr>
                <w:rFonts w:hint="eastAsia"/>
                <w:sz w:val="22"/>
              </w:rPr>
              <w:t>。啓発には</w:t>
            </w:r>
            <w:r>
              <w:rPr>
                <w:rFonts w:hint="eastAsia"/>
                <w:sz w:val="22"/>
              </w:rPr>
              <w:t>工夫の余地があるのではないかと思う。</w:t>
            </w:r>
          </w:p>
        </w:tc>
      </w:tr>
      <w:tr w:rsidR="0067670C" w:rsidRPr="002F687B" w14:paraId="3BAAC55D" w14:textId="77777777" w:rsidTr="00DC2840">
        <w:tc>
          <w:tcPr>
            <w:tcW w:w="1276" w:type="dxa"/>
          </w:tcPr>
          <w:p w14:paraId="0077827E" w14:textId="467A49C4" w:rsidR="0067670C" w:rsidRDefault="0067670C" w:rsidP="00DC2840">
            <w:pPr>
              <w:rPr>
                <w:sz w:val="22"/>
              </w:rPr>
            </w:pPr>
            <w:r>
              <w:rPr>
                <w:rFonts w:hint="eastAsia"/>
                <w:sz w:val="22"/>
              </w:rPr>
              <w:t>大辻委員</w:t>
            </w:r>
          </w:p>
        </w:tc>
        <w:tc>
          <w:tcPr>
            <w:tcW w:w="8471" w:type="dxa"/>
          </w:tcPr>
          <w:p w14:paraId="6B57FEF1" w14:textId="4647DEF3" w:rsidR="0067670C" w:rsidRDefault="00537DD3" w:rsidP="0067670C">
            <w:pPr>
              <w:ind w:firstLineChars="100" w:firstLine="220"/>
              <w:rPr>
                <w:sz w:val="22"/>
              </w:rPr>
            </w:pPr>
            <w:r>
              <w:rPr>
                <w:rFonts w:hint="eastAsia"/>
                <w:sz w:val="22"/>
              </w:rPr>
              <w:t>府</w:t>
            </w:r>
            <w:r w:rsidR="0067670C">
              <w:rPr>
                <w:rFonts w:hint="eastAsia"/>
                <w:sz w:val="22"/>
              </w:rPr>
              <w:t>事例</w:t>
            </w:r>
            <w:r w:rsidR="001F6CDA" w:rsidRPr="001F6CDA">
              <w:rPr>
                <w:rFonts w:asciiTheme="minorEastAsia" w:eastAsiaTheme="minorEastAsia" w:hAnsiTheme="minorEastAsia"/>
                <w:sz w:val="22"/>
              </w:rPr>
              <w:t>No.2</w:t>
            </w:r>
            <w:r w:rsidR="0067670C">
              <w:rPr>
                <w:rFonts w:hint="eastAsia"/>
                <w:sz w:val="22"/>
              </w:rPr>
              <w:t>の盲導犬の件であるが、コンビニ自体は当然盲導犬の受入れを理解いただいている。</w:t>
            </w:r>
            <w:r>
              <w:rPr>
                <w:rFonts w:hint="eastAsia"/>
                <w:sz w:val="22"/>
              </w:rPr>
              <w:t>コンビニでも</w:t>
            </w:r>
            <w:r w:rsidR="0067670C">
              <w:rPr>
                <w:rFonts w:hint="eastAsia"/>
                <w:sz w:val="22"/>
              </w:rPr>
              <w:t>直営店とオーナー店があり、直営店については指導が行きわた</w:t>
            </w:r>
            <w:r>
              <w:rPr>
                <w:rFonts w:hint="eastAsia"/>
                <w:sz w:val="22"/>
              </w:rPr>
              <w:t>りやすい</w:t>
            </w:r>
            <w:r w:rsidR="00EF7A85">
              <w:rPr>
                <w:rFonts w:hint="eastAsia"/>
                <w:sz w:val="22"/>
              </w:rPr>
              <w:t>。</w:t>
            </w:r>
            <w:r w:rsidR="0067670C">
              <w:rPr>
                <w:rFonts w:hint="eastAsia"/>
                <w:sz w:val="22"/>
              </w:rPr>
              <w:t>オーナー店はオーナー自体は御理解いただいているが、店員</w:t>
            </w:r>
            <w:r w:rsidR="004352F0">
              <w:rPr>
                <w:rFonts w:hint="eastAsia"/>
                <w:sz w:val="22"/>
              </w:rPr>
              <w:t>はアルバイトも多数おられ、入替わり</w:t>
            </w:r>
            <w:r w:rsidR="00EF7A85">
              <w:rPr>
                <w:rFonts w:hint="eastAsia"/>
                <w:sz w:val="22"/>
              </w:rPr>
              <w:t>も多く、入替わり</w:t>
            </w:r>
            <w:r w:rsidR="004352F0">
              <w:rPr>
                <w:rFonts w:hint="eastAsia"/>
                <w:sz w:val="22"/>
              </w:rPr>
              <w:t>に当たって徹底ができていないこと</w:t>
            </w:r>
            <w:r w:rsidR="004352F0">
              <w:rPr>
                <w:rFonts w:hint="eastAsia"/>
                <w:sz w:val="22"/>
              </w:rPr>
              <w:lastRenderedPageBreak/>
              <w:t>もあると</w:t>
            </w:r>
            <w:r w:rsidR="00EF7A85">
              <w:rPr>
                <w:rFonts w:hint="eastAsia"/>
                <w:sz w:val="22"/>
              </w:rPr>
              <w:t>聞いている</w:t>
            </w:r>
            <w:r w:rsidR="004352F0">
              <w:rPr>
                <w:rFonts w:hint="eastAsia"/>
                <w:sz w:val="22"/>
              </w:rPr>
              <w:t>。今後も徹底に努めるという話をいただいている。</w:t>
            </w:r>
          </w:p>
          <w:p w14:paraId="03D5C9C9" w14:textId="4CF0CBFF" w:rsidR="004352F0" w:rsidRDefault="004352F0" w:rsidP="0067670C">
            <w:pPr>
              <w:ind w:firstLineChars="100" w:firstLine="220"/>
              <w:rPr>
                <w:sz w:val="22"/>
              </w:rPr>
            </w:pPr>
            <w:r>
              <w:rPr>
                <w:rFonts w:hint="eastAsia"/>
                <w:sz w:val="22"/>
              </w:rPr>
              <w:t>啓発ステッカーについては、コンビニなどについては、</w:t>
            </w:r>
            <w:r w:rsidR="00D96A4B">
              <w:rPr>
                <w:rFonts w:hint="eastAsia"/>
                <w:sz w:val="22"/>
              </w:rPr>
              <w:t>本部</w:t>
            </w:r>
            <w:r>
              <w:rPr>
                <w:rFonts w:hint="eastAsia"/>
                <w:sz w:val="22"/>
              </w:rPr>
              <w:t>から配布され貼っているところが多い。京都府から一律にお送りすることは難しいが、今回のようなケースを捉え、啓発を含めてお配りし</w:t>
            </w:r>
            <w:r w:rsidR="00EF7A85">
              <w:rPr>
                <w:rFonts w:hint="eastAsia"/>
                <w:sz w:val="22"/>
              </w:rPr>
              <w:t>たり</w:t>
            </w:r>
            <w:r>
              <w:rPr>
                <w:rFonts w:hint="eastAsia"/>
                <w:sz w:val="22"/>
              </w:rPr>
              <w:t>、ホームページ等で啓発を行うなどの対応になろうかと思っている。</w:t>
            </w:r>
          </w:p>
        </w:tc>
      </w:tr>
      <w:tr w:rsidR="004352F0" w:rsidRPr="002F687B" w14:paraId="33DA22E9" w14:textId="77777777" w:rsidTr="00DC2840">
        <w:tc>
          <w:tcPr>
            <w:tcW w:w="1276" w:type="dxa"/>
          </w:tcPr>
          <w:p w14:paraId="2D5E8F38" w14:textId="6D9DC165" w:rsidR="004352F0" w:rsidRDefault="004352F0" w:rsidP="00DC2840">
            <w:pPr>
              <w:rPr>
                <w:sz w:val="22"/>
              </w:rPr>
            </w:pPr>
            <w:r>
              <w:rPr>
                <w:rFonts w:hint="eastAsia"/>
                <w:sz w:val="22"/>
              </w:rPr>
              <w:lastRenderedPageBreak/>
              <w:t>高山委員</w:t>
            </w:r>
          </w:p>
        </w:tc>
        <w:tc>
          <w:tcPr>
            <w:tcW w:w="8471" w:type="dxa"/>
          </w:tcPr>
          <w:p w14:paraId="1FA91011" w14:textId="60DB7973" w:rsidR="004352F0" w:rsidRDefault="00EF7A85" w:rsidP="0067670C">
            <w:pPr>
              <w:ind w:firstLineChars="100" w:firstLine="220"/>
              <w:rPr>
                <w:sz w:val="22"/>
              </w:rPr>
            </w:pPr>
            <w:r>
              <w:rPr>
                <w:rFonts w:hint="eastAsia"/>
                <w:sz w:val="22"/>
              </w:rPr>
              <w:t>店によって</w:t>
            </w:r>
            <w:r w:rsidR="004352F0">
              <w:rPr>
                <w:rFonts w:hint="eastAsia"/>
                <w:sz w:val="22"/>
              </w:rPr>
              <w:t>規模が</w:t>
            </w:r>
            <w:r>
              <w:rPr>
                <w:rFonts w:hint="eastAsia"/>
                <w:sz w:val="22"/>
              </w:rPr>
              <w:t>違う。</w:t>
            </w:r>
            <w:r w:rsidR="004352F0">
              <w:rPr>
                <w:rFonts w:hint="eastAsia"/>
                <w:sz w:val="22"/>
              </w:rPr>
              <w:t>小さい</w:t>
            </w:r>
            <w:r>
              <w:rPr>
                <w:rFonts w:hint="eastAsia"/>
                <w:sz w:val="22"/>
              </w:rPr>
              <w:t>お店</w:t>
            </w:r>
            <w:r w:rsidR="004352F0">
              <w:rPr>
                <w:rFonts w:hint="eastAsia"/>
                <w:sz w:val="22"/>
              </w:rPr>
              <w:t>については、生の野菜</w:t>
            </w:r>
            <w:r>
              <w:rPr>
                <w:rFonts w:hint="eastAsia"/>
                <w:sz w:val="22"/>
              </w:rPr>
              <w:t>も</w:t>
            </w:r>
            <w:r w:rsidR="004352F0">
              <w:rPr>
                <w:rFonts w:hint="eastAsia"/>
                <w:sz w:val="22"/>
              </w:rPr>
              <w:t>置いて</w:t>
            </w:r>
            <w:r>
              <w:rPr>
                <w:rFonts w:hint="eastAsia"/>
                <w:sz w:val="22"/>
              </w:rPr>
              <w:t>たりするので</w:t>
            </w:r>
            <w:r w:rsidR="004352F0">
              <w:rPr>
                <w:rFonts w:hint="eastAsia"/>
                <w:sz w:val="22"/>
              </w:rPr>
              <w:t>、盲導犬が入店するのはどうなのかとも思う。店の店長の判断</w:t>
            </w:r>
            <w:r>
              <w:rPr>
                <w:rFonts w:hint="eastAsia"/>
                <w:sz w:val="22"/>
              </w:rPr>
              <w:t>になるのか。</w:t>
            </w:r>
          </w:p>
        </w:tc>
      </w:tr>
      <w:tr w:rsidR="004352F0" w:rsidRPr="002F687B" w14:paraId="3651712E" w14:textId="77777777" w:rsidTr="00DC2840">
        <w:tc>
          <w:tcPr>
            <w:tcW w:w="1276" w:type="dxa"/>
          </w:tcPr>
          <w:p w14:paraId="788A3454" w14:textId="30C21D65" w:rsidR="004352F0" w:rsidRDefault="004352F0" w:rsidP="00DC2840">
            <w:pPr>
              <w:rPr>
                <w:sz w:val="22"/>
              </w:rPr>
            </w:pPr>
            <w:r>
              <w:rPr>
                <w:rFonts w:hint="eastAsia"/>
                <w:sz w:val="22"/>
              </w:rPr>
              <w:t>酒伊</w:t>
            </w:r>
            <w:r w:rsidR="00D96A4B">
              <w:rPr>
                <w:rFonts w:hint="eastAsia"/>
                <w:sz w:val="22"/>
              </w:rPr>
              <w:t>座長</w:t>
            </w:r>
          </w:p>
        </w:tc>
        <w:tc>
          <w:tcPr>
            <w:tcW w:w="8471" w:type="dxa"/>
          </w:tcPr>
          <w:p w14:paraId="69066B5B" w14:textId="799AAFE4" w:rsidR="004352F0" w:rsidRDefault="004352F0" w:rsidP="0067670C">
            <w:pPr>
              <w:ind w:firstLineChars="100" w:firstLine="220"/>
              <w:rPr>
                <w:sz w:val="22"/>
              </w:rPr>
            </w:pPr>
            <w:r>
              <w:rPr>
                <w:rFonts w:hint="eastAsia"/>
                <w:sz w:val="22"/>
              </w:rPr>
              <w:t>基準はあるのか。</w:t>
            </w:r>
          </w:p>
        </w:tc>
      </w:tr>
      <w:tr w:rsidR="004352F0" w:rsidRPr="002F687B" w14:paraId="38BC0EA3" w14:textId="77777777" w:rsidTr="00DC2840">
        <w:tc>
          <w:tcPr>
            <w:tcW w:w="1276" w:type="dxa"/>
          </w:tcPr>
          <w:p w14:paraId="633D1013" w14:textId="3C113B20" w:rsidR="004352F0" w:rsidRDefault="004352F0" w:rsidP="00DC2840">
            <w:pPr>
              <w:rPr>
                <w:sz w:val="22"/>
              </w:rPr>
            </w:pPr>
            <w:r>
              <w:rPr>
                <w:rFonts w:hint="eastAsia"/>
                <w:sz w:val="22"/>
              </w:rPr>
              <w:t>京都市</w:t>
            </w:r>
          </w:p>
        </w:tc>
        <w:tc>
          <w:tcPr>
            <w:tcW w:w="8471" w:type="dxa"/>
          </w:tcPr>
          <w:p w14:paraId="389EA210" w14:textId="542F692A" w:rsidR="004352F0" w:rsidRDefault="004352F0" w:rsidP="0067670C">
            <w:pPr>
              <w:ind w:firstLineChars="100" w:firstLine="220"/>
              <w:rPr>
                <w:sz w:val="22"/>
              </w:rPr>
            </w:pPr>
            <w:r>
              <w:rPr>
                <w:rFonts w:hint="eastAsia"/>
                <w:sz w:val="22"/>
              </w:rPr>
              <w:t>受入れは基本しないといけないことになっている。ただし、お店の大きさによって現実的に介助犬同伴で入店することができないこともあると思う。そういった場合にも必ず同伴</w:t>
            </w:r>
            <w:r w:rsidR="001959B0">
              <w:rPr>
                <w:rFonts w:hint="eastAsia"/>
                <w:sz w:val="22"/>
              </w:rPr>
              <w:t>での入店を認めなければならないと</w:t>
            </w:r>
            <w:r w:rsidR="00EF7A85">
              <w:rPr>
                <w:rFonts w:hint="eastAsia"/>
                <w:sz w:val="22"/>
              </w:rPr>
              <w:t>ま</w:t>
            </w:r>
            <w:r w:rsidR="001959B0">
              <w:rPr>
                <w:rFonts w:hint="eastAsia"/>
                <w:sz w:val="22"/>
              </w:rPr>
              <w:t>では</w:t>
            </w:r>
            <w:r w:rsidR="00735220">
              <w:rPr>
                <w:rFonts w:hint="eastAsia"/>
                <w:sz w:val="22"/>
              </w:rPr>
              <w:t>言えないと考える。その際にどういった代替の方法が取れるかを、使用者と相談する必要があるかと考える。</w:t>
            </w:r>
          </w:p>
        </w:tc>
      </w:tr>
      <w:tr w:rsidR="00735220" w:rsidRPr="002F687B" w14:paraId="19F70EF9" w14:textId="77777777" w:rsidTr="00DC2840">
        <w:tc>
          <w:tcPr>
            <w:tcW w:w="1276" w:type="dxa"/>
          </w:tcPr>
          <w:p w14:paraId="0F108692" w14:textId="61E6DC95" w:rsidR="00735220" w:rsidRDefault="00735220" w:rsidP="00DC2840">
            <w:pPr>
              <w:rPr>
                <w:sz w:val="22"/>
              </w:rPr>
            </w:pPr>
            <w:r>
              <w:rPr>
                <w:rFonts w:hint="eastAsia"/>
                <w:sz w:val="22"/>
              </w:rPr>
              <w:t>小坂委員</w:t>
            </w:r>
          </w:p>
        </w:tc>
        <w:tc>
          <w:tcPr>
            <w:tcW w:w="8471" w:type="dxa"/>
          </w:tcPr>
          <w:p w14:paraId="08074537" w14:textId="6FDE2B5C" w:rsidR="00735220" w:rsidRDefault="00735220" w:rsidP="0067670C">
            <w:pPr>
              <w:ind w:firstLineChars="100" w:firstLine="220"/>
              <w:rPr>
                <w:sz w:val="22"/>
              </w:rPr>
            </w:pPr>
            <w:r>
              <w:rPr>
                <w:rFonts w:hint="eastAsia"/>
                <w:sz w:val="22"/>
              </w:rPr>
              <w:t>大概の</w:t>
            </w:r>
            <w:r w:rsidR="00EF7A85">
              <w:rPr>
                <w:rFonts w:hint="eastAsia"/>
                <w:sz w:val="22"/>
              </w:rPr>
              <w:t>店舗等で</w:t>
            </w:r>
            <w:r>
              <w:rPr>
                <w:rFonts w:hint="eastAsia"/>
                <w:sz w:val="22"/>
              </w:rPr>
              <w:t>は</w:t>
            </w:r>
            <w:r w:rsidR="00784B15" w:rsidRPr="001F6CDA">
              <w:rPr>
                <w:rFonts w:hint="eastAsia"/>
                <w:sz w:val="22"/>
              </w:rPr>
              <w:t>盲導犬・</w:t>
            </w:r>
            <w:r w:rsidRPr="001F6CDA">
              <w:rPr>
                <w:rFonts w:hint="eastAsia"/>
                <w:sz w:val="22"/>
              </w:rPr>
              <w:t>介助犬受入</w:t>
            </w:r>
            <w:r w:rsidR="001F6CDA">
              <w:rPr>
                <w:rFonts w:hint="eastAsia"/>
                <w:sz w:val="22"/>
              </w:rPr>
              <w:t>れ</w:t>
            </w:r>
            <w:r w:rsidRPr="001F6CDA">
              <w:rPr>
                <w:rFonts w:hint="eastAsia"/>
                <w:sz w:val="22"/>
              </w:rPr>
              <w:t>が</w:t>
            </w:r>
            <w:r w:rsidR="00784B15" w:rsidRPr="001F6CDA">
              <w:rPr>
                <w:rFonts w:hint="eastAsia"/>
                <w:sz w:val="22"/>
              </w:rPr>
              <w:t>実施されてきていると</w:t>
            </w:r>
            <w:r w:rsidR="001F6CDA">
              <w:rPr>
                <w:rFonts w:hint="eastAsia"/>
                <w:sz w:val="22"/>
              </w:rPr>
              <w:t>思う</w:t>
            </w:r>
            <w:r w:rsidRPr="001F6CDA">
              <w:rPr>
                <w:rFonts w:hint="eastAsia"/>
                <w:sz w:val="22"/>
              </w:rPr>
              <w:t>。</w:t>
            </w:r>
            <w:r>
              <w:rPr>
                <w:rFonts w:hint="eastAsia"/>
                <w:sz w:val="22"/>
              </w:rPr>
              <w:t>受入可能ステッカーを貼るより、受入れできないことを</w:t>
            </w:r>
            <w:r w:rsidR="007536B2">
              <w:rPr>
                <w:rFonts w:hint="eastAsia"/>
                <w:sz w:val="22"/>
              </w:rPr>
              <w:t>シール</w:t>
            </w:r>
            <w:r w:rsidR="00EF7A85">
              <w:rPr>
                <w:rFonts w:hint="eastAsia"/>
                <w:sz w:val="22"/>
              </w:rPr>
              <w:t>で</w:t>
            </w:r>
            <w:r w:rsidR="007536B2">
              <w:rPr>
                <w:rFonts w:hint="eastAsia"/>
                <w:sz w:val="22"/>
              </w:rPr>
              <w:t>貼る方が速い。</w:t>
            </w:r>
            <w:r w:rsidR="00EF7A85">
              <w:rPr>
                <w:rFonts w:hint="eastAsia"/>
                <w:sz w:val="22"/>
              </w:rPr>
              <w:t>なぜ</w:t>
            </w:r>
            <w:r w:rsidR="007536B2">
              <w:rPr>
                <w:rFonts w:hint="eastAsia"/>
                <w:sz w:val="22"/>
              </w:rPr>
              <w:t>入れないのかを明示する</w:t>
            </w:r>
            <w:r w:rsidR="00EF7A85">
              <w:rPr>
                <w:rFonts w:hint="eastAsia"/>
                <w:sz w:val="22"/>
              </w:rPr>
              <w:t>方</w:t>
            </w:r>
            <w:r w:rsidR="007536B2">
              <w:rPr>
                <w:rFonts w:hint="eastAsia"/>
                <w:sz w:val="22"/>
              </w:rPr>
              <w:t>が理解ができる。入れるところに貼るとなると、ほとんどのところに貼ることになると思う。今回の事案は、従業員にまで周知されていなかったという事案だが、小さい店など</w:t>
            </w:r>
            <w:r w:rsidR="00EF7A85">
              <w:rPr>
                <w:rFonts w:hint="eastAsia"/>
                <w:sz w:val="22"/>
              </w:rPr>
              <w:t>で</w:t>
            </w:r>
            <w:r w:rsidR="007536B2">
              <w:rPr>
                <w:rFonts w:hint="eastAsia"/>
                <w:sz w:val="22"/>
              </w:rPr>
              <w:t>犬の入店を想定しておらず、狭い空間で食事をすることに違和感があるとか、受け入れたい</w:t>
            </w:r>
            <w:r w:rsidR="00EF7A85">
              <w:rPr>
                <w:rFonts w:hint="eastAsia"/>
                <w:sz w:val="22"/>
              </w:rPr>
              <w:t>がいろいろな</w:t>
            </w:r>
            <w:r w:rsidR="007536B2">
              <w:rPr>
                <w:rFonts w:hint="eastAsia"/>
                <w:sz w:val="22"/>
              </w:rPr>
              <w:t>事情で難しいところは、受入れ</w:t>
            </w:r>
            <w:r w:rsidR="00EF7A85">
              <w:rPr>
                <w:rFonts w:hint="eastAsia"/>
                <w:sz w:val="22"/>
              </w:rPr>
              <w:t>できないことを</w:t>
            </w:r>
            <w:r w:rsidR="007536B2">
              <w:rPr>
                <w:rFonts w:hint="eastAsia"/>
                <w:sz w:val="22"/>
              </w:rPr>
              <w:t>シール</w:t>
            </w:r>
            <w:r w:rsidR="00EF7A85">
              <w:rPr>
                <w:rFonts w:hint="eastAsia"/>
                <w:sz w:val="22"/>
              </w:rPr>
              <w:t>で示す方が</w:t>
            </w:r>
            <w:r w:rsidR="007536B2">
              <w:rPr>
                <w:rFonts w:hint="eastAsia"/>
                <w:sz w:val="22"/>
              </w:rPr>
              <w:t>件数は少ないと思う</w:t>
            </w:r>
            <w:r w:rsidR="00EF7A85">
              <w:rPr>
                <w:rFonts w:hint="eastAsia"/>
                <w:sz w:val="22"/>
              </w:rPr>
              <w:t>。</w:t>
            </w:r>
          </w:p>
        </w:tc>
      </w:tr>
      <w:tr w:rsidR="007536B2" w:rsidRPr="002F687B" w14:paraId="31B4DC8F" w14:textId="77777777" w:rsidTr="00DC2840">
        <w:tc>
          <w:tcPr>
            <w:tcW w:w="1276" w:type="dxa"/>
          </w:tcPr>
          <w:p w14:paraId="2BDDB4B0" w14:textId="44AD666D" w:rsidR="007536B2" w:rsidRDefault="007536B2" w:rsidP="00DC2840">
            <w:pPr>
              <w:rPr>
                <w:sz w:val="22"/>
              </w:rPr>
            </w:pPr>
            <w:r>
              <w:rPr>
                <w:rFonts w:hint="eastAsia"/>
                <w:sz w:val="22"/>
              </w:rPr>
              <w:t>酒伊座長</w:t>
            </w:r>
          </w:p>
        </w:tc>
        <w:tc>
          <w:tcPr>
            <w:tcW w:w="8471" w:type="dxa"/>
          </w:tcPr>
          <w:p w14:paraId="73698233" w14:textId="1EED5F9E" w:rsidR="007536B2" w:rsidRDefault="007536B2" w:rsidP="0067670C">
            <w:pPr>
              <w:ind w:firstLineChars="100" w:firstLine="220"/>
              <w:rPr>
                <w:sz w:val="22"/>
              </w:rPr>
            </w:pPr>
            <w:r>
              <w:rPr>
                <w:rFonts w:hint="eastAsia"/>
                <w:sz w:val="22"/>
              </w:rPr>
              <w:t>また当事者団体の方にも御意見を聞いていただければと思う。</w:t>
            </w:r>
          </w:p>
        </w:tc>
      </w:tr>
    </w:tbl>
    <w:p w14:paraId="426B9190" w14:textId="77777777" w:rsidR="00877CE9" w:rsidRDefault="00877CE9" w:rsidP="008653D6">
      <w:pPr>
        <w:ind w:left="660" w:hangingChars="300" w:hanging="660"/>
        <w:rPr>
          <w:rFonts w:asciiTheme="minorEastAsia" w:eastAsiaTheme="minorEastAsia" w:hAnsiTheme="minorEastAsia"/>
          <w:sz w:val="22"/>
        </w:rPr>
      </w:pPr>
    </w:p>
    <w:tbl>
      <w:tblPr>
        <w:tblStyle w:val="af"/>
        <w:tblW w:w="0" w:type="auto"/>
        <w:tblInd w:w="-5" w:type="dxa"/>
        <w:tblLook w:val="04A0" w:firstRow="1" w:lastRow="0" w:firstColumn="1" w:lastColumn="0" w:noHBand="0" w:noVBand="1"/>
      </w:tblPr>
      <w:tblGrid>
        <w:gridCol w:w="9747"/>
      </w:tblGrid>
      <w:tr w:rsidR="00D96A4B" w14:paraId="7AECA82E" w14:textId="77777777" w:rsidTr="00D96A4B">
        <w:tc>
          <w:tcPr>
            <w:tcW w:w="9747" w:type="dxa"/>
            <w:tcBorders>
              <w:top w:val="dashed" w:sz="4" w:space="0" w:color="auto"/>
              <w:left w:val="dashed" w:sz="4" w:space="0" w:color="auto"/>
              <w:bottom w:val="dashed" w:sz="4" w:space="0" w:color="auto"/>
              <w:right w:val="dashed" w:sz="4" w:space="0" w:color="auto"/>
            </w:tcBorders>
          </w:tcPr>
          <w:p w14:paraId="6CAB6FF6" w14:textId="77777777" w:rsidR="00D96A4B" w:rsidRPr="00E15443" w:rsidRDefault="00D96A4B" w:rsidP="00D96A4B">
            <w:pPr>
              <w:ind w:left="660" w:hangingChars="300" w:hanging="660"/>
              <w:rPr>
                <w:rFonts w:asciiTheme="minorEastAsia" w:eastAsiaTheme="minorEastAsia" w:hAnsiTheme="minorEastAsia"/>
                <w:sz w:val="22"/>
              </w:rPr>
            </w:pPr>
            <w:r w:rsidRPr="00E15443">
              <w:rPr>
                <w:rFonts w:asciiTheme="minorEastAsia" w:eastAsiaTheme="minorEastAsia" w:hAnsiTheme="minorEastAsia" w:hint="eastAsia"/>
                <w:sz w:val="22"/>
              </w:rPr>
              <w:t>（参考）</w:t>
            </w:r>
          </w:p>
          <w:p w14:paraId="07F31526" w14:textId="77777777" w:rsidR="00D96A4B" w:rsidRPr="00E15443" w:rsidRDefault="00D96A4B" w:rsidP="00D96A4B">
            <w:pPr>
              <w:ind w:left="660" w:hangingChars="300" w:hanging="660"/>
              <w:rPr>
                <w:rFonts w:asciiTheme="minorEastAsia" w:eastAsiaTheme="minorEastAsia" w:hAnsiTheme="minorEastAsia"/>
                <w:sz w:val="22"/>
              </w:rPr>
            </w:pPr>
            <w:r w:rsidRPr="00E15443">
              <w:rPr>
                <w:rFonts w:asciiTheme="minorEastAsia" w:eastAsiaTheme="minorEastAsia" w:hAnsiTheme="minorEastAsia" w:hint="eastAsia"/>
                <w:sz w:val="22"/>
              </w:rPr>
              <w:t xml:space="preserve">　身体障害者補助犬の受入れ義務等について</w:t>
            </w:r>
          </w:p>
          <w:p w14:paraId="137F121F" w14:textId="77777777" w:rsidR="00D96A4B" w:rsidRDefault="00D96A4B" w:rsidP="00D96A4B">
            <w:pPr>
              <w:ind w:leftChars="100" w:left="430" w:hangingChars="100" w:hanging="220"/>
              <w:rPr>
                <w:rFonts w:asciiTheme="minorEastAsia" w:eastAsiaTheme="minorEastAsia" w:hAnsiTheme="minorEastAsia"/>
                <w:sz w:val="22"/>
              </w:rPr>
            </w:pPr>
            <w:r w:rsidRPr="00E15443">
              <w:rPr>
                <w:rFonts w:asciiTheme="minorEastAsia" w:eastAsiaTheme="minorEastAsia" w:hAnsiTheme="minorEastAsia" w:hint="eastAsia"/>
                <w:sz w:val="22"/>
              </w:rPr>
              <w:t>○　身体障害者補助犬法（第7条、8条、9条）</w:t>
            </w:r>
          </w:p>
          <w:p w14:paraId="0CE6F566" w14:textId="77777777" w:rsidR="00D96A4B" w:rsidRDefault="00D96A4B" w:rsidP="00D96A4B">
            <w:pPr>
              <w:ind w:leftChars="200" w:left="420" w:firstLineChars="100" w:firstLine="220"/>
              <w:rPr>
                <w:rFonts w:asciiTheme="minorEastAsia" w:eastAsiaTheme="minorEastAsia" w:hAnsiTheme="minorEastAsia"/>
                <w:sz w:val="22"/>
              </w:rPr>
            </w:pPr>
            <w:r w:rsidRPr="00E15443">
              <w:rPr>
                <w:rFonts w:asciiTheme="minorEastAsia" w:eastAsiaTheme="minorEastAsia" w:hAnsiTheme="minorEastAsia" w:hint="eastAsia"/>
                <w:sz w:val="22"/>
              </w:rPr>
              <w:t>国等、公共交通機関、不特定かつ多数の者が利用する施設の管理者は、身体障害者補助犬を同伴することを拒んではならない。ただし、身体障害者補助犬の同伴により当該施設等に著しい損害が発生し、又は当該施設を利用する</w:t>
            </w:r>
            <w:r>
              <w:rPr>
                <w:rFonts w:asciiTheme="minorEastAsia" w:eastAsiaTheme="minorEastAsia" w:hAnsiTheme="minorEastAsia" w:hint="eastAsia"/>
                <w:sz w:val="22"/>
              </w:rPr>
              <w:t>者</w:t>
            </w:r>
            <w:r w:rsidRPr="00E15443">
              <w:rPr>
                <w:rFonts w:asciiTheme="minorEastAsia" w:eastAsiaTheme="minorEastAsia" w:hAnsiTheme="minorEastAsia" w:hint="eastAsia"/>
                <w:sz w:val="22"/>
              </w:rPr>
              <w:t>が著しい</w:t>
            </w:r>
            <w:r>
              <w:rPr>
                <w:rFonts w:asciiTheme="minorEastAsia" w:eastAsiaTheme="minorEastAsia" w:hAnsiTheme="minorEastAsia" w:hint="eastAsia"/>
                <w:sz w:val="22"/>
              </w:rPr>
              <w:t>損害</w:t>
            </w:r>
            <w:r w:rsidRPr="00E15443">
              <w:rPr>
                <w:rFonts w:asciiTheme="minorEastAsia" w:eastAsiaTheme="minorEastAsia" w:hAnsiTheme="minorEastAsia" w:hint="eastAsia"/>
                <w:sz w:val="22"/>
              </w:rPr>
              <w:t>を受ける恐れがある場合等はこの限りではない。</w:t>
            </w:r>
          </w:p>
          <w:p w14:paraId="1360FE22" w14:textId="77777777" w:rsidR="00D96A4B" w:rsidRDefault="00D96A4B" w:rsidP="00D96A4B">
            <w:pPr>
              <w:rPr>
                <w:rFonts w:asciiTheme="minorEastAsia" w:eastAsiaTheme="minorEastAsia" w:hAnsiTheme="minorEastAsia"/>
                <w:sz w:val="22"/>
              </w:rPr>
            </w:pPr>
            <w:r>
              <w:rPr>
                <w:rFonts w:asciiTheme="minorEastAsia" w:eastAsiaTheme="minorEastAsia" w:hAnsiTheme="minorEastAsia" w:hint="eastAsia"/>
                <w:sz w:val="22"/>
              </w:rPr>
              <w:t xml:space="preserve">　○　受入れマニュアル</w:t>
            </w:r>
          </w:p>
          <w:p w14:paraId="0B021B0C" w14:textId="77777777" w:rsidR="00D96A4B" w:rsidRDefault="00D96A4B" w:rsidP="00D96A4B">
            <w:pPr>
              <w:ind w:firstLineChars="300" w:firstLine="660"/>
              <w:rPr>
                <w:rFonts w:asciiTheme="minorEastAsia" w:eastAsiaTheme="minorEastAsia" w:hAnsiTheme="minorEastAsia"/>
                <w:sz w:val="22"/>
              </w:rPr>
            </w:pPr>
            <w:r>
              <w:rPr>
                <w:rFonts w:asciiTheme="minorEastAsia" w:eastAsiaTheme="minorEastAsia" w:hAnsiTheme="minorEastAsia" w:hint="eastAsia"/>
                <w:sz w:val="22"/>
              </w:rPr>
              <w:t xml:space="preserve">厚生労働省　</w:t>
            </w:r>
            <w:r w:rsidRPr="00877CE9">
              <w:rPr>
                <w:rFonts w:asciiTheme="minorEastAsia" w:eastAsiaTheme="minorEastAsia" w:hAnsiTheme="minorEastAsia" w:hint="eastAsia"/>
                <w:sz w:val="22"/>
              </w:rPr>
              <w:t>補助犬ユーザー受け入れガイドブック：飲食店編</w:t>
            </w:r>
          </w:p>
          <w:p w14:paraId="6AD453C7" w14:textId="77777777" w:rsidR="00D96A4B" w:rsidRDefault="00D96A4B" w:rsidP="00D96A4B">
            <w:pPr>
              <w:ind w:firstLineChars="300" w:firstLine="630"/>
              <w:rPr>
                <w:rFonts w:asciiTheme="minorEastAsia" w:eastAsiaTheme="minorEastAsia" w:hAnsiTheme="minorEastAsia"/>
                <w:sz w:val="22"/>
              </w:rPr>
            </w:pPr>
            <w:hyperlink r:id="rId7" w:history="1">
              <w:r w:rsidRPr="00384AD4">
                <w:rPr>
                  <w:rStyle w:val="af0"/>
                  <w:rFonts w:asciiTheme="minorEastAsia" w:eastAsiaTheme="minorEastAsia" w:hAnsiTheme="minorEastAsia"/>
                  <w:sz w:val="22"/>
                </w:rPr>
                <w:t>https://www.mhlw.go.jp/content/000872316.pdf</w:t>
              </w:r>
            </w:hyperlink>
          </w:p>
          <w:p w14:paraId="6E9EF0E0" w14:textId="77777777" w:rsidR="00D96A4B" w:rsidRDefault="00D96A4B" w:rsidP="00D96A4B">
            <w:pPr>
              <w:ind w:firstLineChars="300" w:firstLine="660"/>
              <w:rPr>
                <w:rFonts w:asciiTheme="minorEastAsia" w:eastAsiaTheme="minorEastAsia" w:hAnsiTheme="minorEastAsia"/>
                <w:sz w:val="22"/>
              </w:rPr>
            </w:pPr>
            <w:r>
              <w:rPr>
                <w:rFonts w:asciiTheme="minorEastAsia" w:eastAsiaTheme="minorEastAsia" w:hAnsiTheme="minorEastAsia" w:hint="eastAsia"/>
                <w:sz w:val="22"/>
              </w:rPr>
              <w:t xml:space="preserve">厚生労働省　</w:t>
            </w:r>
            <w:r w:rsidRPr="00385C27">
              <w:rPr>
                <w:rFonts w:asciiTheme="minorEastAsia" w:eastAsiaTheme="minorEastAsia" w:hAnsiTheme="minorEastAsia" w:hint="eastAsia"/>
                <w:sz w:val="22"/>
              </w:rPr>
              <w:t>補助犬ユーザー受け入れガイドブック：医療機関編</w:t>
            </w:r>
          </w:p>
          <w:p w14:paraId="2F5C170A" w14:textId="725A7241" w:rsidR="00D96A4B" w:rsidRDefault="00D96A4B" w:rsidP="00D96A4B">
            <w:pPr>
              <w:ind w:firstLineChars="300" w:firstLine="660"/>
              <w:rPr>
                <w:rFonts w:asciiTheme="minorEastAsia" w:eastAsiaTheme="minorEastAsia" w:hAnsiTheme="minorEastAsia" w:hint="eastAsia"/>
                <w:sz w:val="22"/>
              </w:rPr>
            </w:pPr>
            <w:hyperlink r:id="rId8" w:history="1">
              <w:r w:rsidRPr="000255A8">
                <w:rPr>
                  <w:rStyle w:val="af0"/>
                  <w:rFonts w:asciiTheme="minorEastAsia" w:eastAsiaTheme="minorEastAsia" w:hAnsiTheme="minorEastAsia"/>
                  <w:sz w:val="22"/>
                </w:rPr>
                <w:t>https://www.mhlw.go.jp/content/000903303.pdf</w:t>
              </w:r>
            </w:hyperlink>
          </w:p>
        </w:tc>
      </w:tr>
    </w:tbl>
    <w:p w14:paraId="6A524829" w14:textId="77777777" w:rsidR="00E15443" w:rsidRPr="00EF7A85" w:rsidRDefault="00E15443" w:rsidP="00E15443">
      <w:pPr>
        <w:ind w:leftChars="200" w:left="420" w:firstLineChars="100" w:firstLine="220"/>
        <w:rPr>
          <w:rFonts w:asciiTheme="majorEastAsia" w:eastAsiaTheme="majorEastAsia" w:hAnsiTheme="majorEastAsia"/>
          <w:sz w:val="22"/>
        </w:rPr>
      </w:pPr>
    </w:p>
    <w:p w14:paraId="3C648D78" w14:textId="1379FF9A" w:rsidR="008653D6" w:rsidRDefault="008653D6" w:rsidP="008653D6">
      <w:pPr>
        <w:ind w:left="660" w:hangingChars="300" w:hanging="660"/>
        <w:rPr>
          <w:rFonts w:asciiTheme="majorEastAsia" w:eastAsiaTheme="majorEastAsia" w:hAnsiTheme="majorEastAsia"/>
          <w:sz w:val="22"/>
        </w:rPr>
      </w:pPr>
      <w:r w:rsidRPr="00C5251E">
        <w:rPr>
          <w:rFonts w:asciiTheme="majorEastAsia" w:eastAsiaTheme="majorEastAsia" w:hAnsiTheme="majorEastAsia" w:hint="eastAsia"/>
          <w:sz w:val="22"/>
        </w:rPr>
        <w:t>＜別紙２＞京都府における相談対応事例について</w:t>
      </w:r>
      <w:r w:rsidR="0067670C">
        <w:rPr>
          <w:rFonts w:asciiTheme="majorEastAsia" w:eastAsiaTheme="majorEastAsia" w:hAnsiTheme="majorEastAsia" w:hint="eastAsia"/>
          <w:sz w:val="22"/>
        </w:rPr>
        <w:t xml:space="preserve">　</w:t>
      </w: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71"/>
      </w:tblGrid>
      <w:tr w:rsidR="008653D6" w:rsidRPr="00C5251E" w14:paraId="366E09EE" w14:textId="77777777" w:rsidTr="008653D6">
        <w:tc>
          <w:tcPr>
            <w:tcW w:w="1276" w:type="dxa"/>
          </w:tcPr>
          <w:p w14:paraId="7697EC59" w14:textId="25841BBF" w:rsidR="008653D6" w:rsidRPr="00C5251E" w:rsidRDefault="007536B2" w:rsidP="00DC2840">
            <w:pPr>
              <w:rPr>
                <w:sz w:val="22"/>
              </w:rPr>
            </w:pPr>
            <w:r>
              <w:rPr>
                <w:rFonts w:hint="eastAsia"/>
                <w:sz w:val="22"/>
              </w:rPr>
              <w:t>酒伊座長</w:t>
            </w:r>
          </w:p>
        </w:tc>
        <w:tc>
          <w:tcPr>
            <w:tcW w:w="8471" w:type="dxa"/>
          </w:tcPr>
          <w:p w14:paraId="3D530EDD" w14:textId="105D1C3E" w:rsidR="008653D6" w:rsidRPr="00C5251E" w:rsidRDefault="007536B2" w:rsidP="008653D6">
            <w:pPr>
              <w:ind w:firstLineChars="100" w:firstLine="220"/>
              <w:rPr>
                <w:sz w:val="22"/>
              </w:rPr>
            </w:pPr>
            <w:r>
              <w:rPr>
                <w:rFonts w:hint="eastAsia"/>
                <w:sz w:val="22"/>
              </w:rPr>
              <w:t>京都おもいやり駐車場利用証の基準についてお伺いしたい。障害等級に特化しているだけでなく、状況に応じて配布されるかと思うが</w:t>
            </w:r>
            <w:r w:rsidR="00385C27">
              <w:rPr>
                <w:rFonts w:hint="eastAsia"/>
                <w:sz w:val="22"/>
              </w:rPr>
              <w:t>対象者の範囲は。</w:t>
            </w:r>
          </w:p>
        </w:tc>
      </w:tr>
      <w:tr w:rsidR="009F253A" w:rsidRPr="00C5251E" w14:paraId="36294091" w14:textId="77777777" w:rsidTr="008653D6">
        <w:tc>
          <w:tcPr>
            <w:tcW w:w="1276" w:type="dxa"/>
          </w:tcPr>
          <w:p w14:paraId="4F7FA905" w14:textId="43BC1852" w:rsidR="009F253A" w:rsidRPr="00C5251E" w:rsidRDefault="007536B2" w:rsidP="00DC2840">
            <w:pPr>
              <w:rPr>
                <w:sz w:val="22"/>
              </w:rPr>
            </w:pPr>
            <w:r>
              <w:rPr>
                <w:rFonts w:hint="eastAsia"/>
                <w:sz w:val="22"/>
              </w:rPr>
              <w:t>大辻委員</w:t>
            </w:r>
          </w:p>
        </w:tc>
        <w:tc>
          <w:tcPr>
            <w:tcW w:w="8471" w:type="dxa"/>
          </w:tcPr>
          <w:p w14:paraId="6F84010D" w14:textId="2CFFADA2" w:rsidR="009F253A" w:rsidRPr="00C5251E" w:rsidRDefault="007536B2" w:rsidP="002F687B">
            <w:pPr>
              <w:ind w:firstLineChars="100" w:firstLine="220"/>
              <w:rPr>
                <w:sz w:val="22"/>
              </w:rPr>
            </w:pPr>
            <w:r>
              <w:rPr>
                <w:rFonts w:hint="eastAsia"/>
                <w:sz w:val="22"/>
              </w:rPr>
              <w:t>おもいやり駐車場制度の基準について、詳細な基準については今持ち合わせて</w:t>
            </w:r>
            <w:r w:rsidR="00385C27">
              <w:rPr>
                <w:rFonts w:hint="eastAsia"/>
                <w:sz w:val="22"/>
              </w:rPr>
              <w:t>いない</w:t>
            </w:r>
            <w:r>
              <w:rPr>
                <w:rFonts w:hint="eastAsia"/>
                <w:sz w:val="22"/>
              </w:rPr>
              <w:t>が、幅広く利用いただけるようになっている。</w:t>
            </w:r>
          </w:p>
        </w:tc>
      </w:tr>
      <w:tr w:rsidR="00024CAA" w:rsidRPr="00C5251E" w14:paraId="5742281E" w14:textId="77777777" w:rsidTr="008653D6">
        <w:tc>
          <w:tcPr>
            <w:tcW w:w="1276" w:type="dxa"/>
          </w:tcPr>
          <w:p w14:paraId="1EE1181E" w14:textId="15EF2EA6" w:rsidR="00024CAA" w:rsidRPr="00C5251E" w:rsidRDefault="007536B2" w:rsidP="00DC2840">
            <w:pPr>
              <w:rPr>
                <w:sz w:val="22"/>
              </w:rPr>
            </w:pPr>
            <w:r>
              <w:rPr>
                <w:rFonts w:hint="eastAsia"/>
                <w:sz w:val="22"/>
              </w:rPr>
              <w:t>酒伊座長</w:t>
            </w:r>
          </w:p>
        </w:tc>
        <w:tc>
          <w:tcPr>
            <w:tcW w:w="8471" w:type="dxa"/>
          </w:tcPr>
          <w:p w14:paraId="3C670546" w14:textId="180FB041" w:rsidR="00024CAA" w:rsidRPr="00C5251E" w:rsidRDefault="007536B2" w:rsidP="00D9730C">
            <w:pPr>
              <w:ind w:firstLineChars="100" w:firstLine="220"/>
              <w:rPr>
                <w:sz w:val="22"/>
              </w:rPr>
            </w:pPr>
            <w:r>
              <w:rPr>
                <w:rFonts w:hint="eastAsia"/>
                <w:sz w:val="22"/>
              </w:rPr>
              <w:t>自分の状態によって困ったことがあったときに、車いすマーク駐車場に</w:t>
            </w:r>
            <w:r w:rsidR="00385C27">
              <w:rPr>
                <w:rFonts w:hint="eastAsia"/>
                <w:sz w:val="22"/>
              </w:rPr>
              <w:t>停められるという制度だと思う。おもいやり駐車場に</w:t>
            </w:r>
            <w:r>
              <w:rPr>
                <w:rFonts w:hint="eastAsia"/>
                <w:sz w:val="22"/>
              </w:rPr>
              <w:t>障害のない方が停められていて、</w:t>
            </w:r>
            <w:r w:rsidR="001F6CDA">
              <w:rPr>
                <w:rFonts w:hint="eastAsia"/>
                <w:sz w:val="22"/>
              </w:rPr>
              <w:t>必要なの</w:t>
            </w:r>
            <w:r w:rsidR="001F6CDA">
              <w:rPr>
                <w:rFonts w:hint="eastAsia"/>
                <w:sz w:val="22"/>
              </w:rPr>
              <w:lastRenderedPageBreak/>
              <w:t>に</w:t>
            </w:r>
            <w:r>
              <w:rPr>
                <w:rFonts w:hint="eastAsia"/>
                <w:sz w:val="22"/>
              </w:rPr>
              <w:t>停められなかったという相談も受けることがあったり、</w:t>
            </w:r>
            <w:r w:rsidR="00695966">
              <w:rPr>
                <w:rFonts w:hint="eastAsia"/>
                <w:sz w:val="22"/>
              </w:rPr>
              <w:t>チェーンが張ってあったり、前にコーンが置かれたりしていて他の車が停められないようにしていることによって必要な人が停められないというような課題もある。</w:t>
            </w:r>
          </w:p>
        </w:tc>
      </w:tr>
      <w:tr w:rsidR="00695966" w:rsidRPr="00C5251E" w14:paraId="6F82EA14" w14:textId="77777777" w:rsidTr="008653D6">
        <w:tc>
          <w:tcPr>
            <w:tcW w:w="1276" w:type="dxa"/>
          </w:tcPr>
          <w:p w14:paraId="51D233CD" w14:textId="656EE8F6" w:rsidR="00695966" w:rsidRDefault="00695966" w:rsidP="00DC2840">
            <w:pPr>
              <w:rPr>
                <w:sz w:val="22"/>
              </w:rPr>
            </w:pPr>
            <w:r>
              <w:rPr>
                <w:rFonts w:hint="eastAsia"/>
                <w:sz w:val="22"/>
              </w:rPr>
              <w:lastRenderedPageBreak/>
              <w:t>小坂委員</w:t>
            </w:r>
          </w:p>
        </w:tc>
        <w:tc>
          <w:tcPr>
            <w:tcW w:w="8471" w:type="dxa"/>
          </w:tcPr>
          <w:p w14:paraId="081A2ED2" w14:textId="1FD0E7F8" w:rsidR="00695966" w:rsidRDefault="00695966" w:rsidP="00695966">
            <w:pPr>
              <w:ind w:firstLineChars="100" w:firstLine="220"/>
              <w:rPr>
                <w:sz w:val="22"/>
              </w:rPr>
            </w:pPr>
            <w:r>
              <w:rPr>
                <w:rFonts w:hint="eastAsia"/>
                <w:sz w:val="22"/>
              </w:rPr>
              <w:t>駐禁除外車標章と混同されることもあるが、駐禁除外車標章は警察が発行するもので、身体障害の一定の等級の方の他、知的障害や精神障害のある人などにも交付されるようになっている。おもいやり駐車場利用証は、障害者だけでなく妊婦や内臓疾患など対象が幅広くなっている。身体障害でも等級によって違うが、駐禁除外車標章は上肢３級だと対象外だが</w:t>
            </w:r>
            <w:r w:rsidR="00385C27">
              <w:rPr>
                <w:rFonts w:hint="eastAsia"/>
                <w:sz w:val="22"/>
              </w:rPr>
              <w:t>、</w:t>
            </w:r>
            <w:r>
              <w:rPr>
                <w:rFonts w:hint="eastAsia"/>
                <w:sz w:val="22"/>
              </w:rPr>
              <w:t>おもいやり駐車場は対象になるなど幅広い。</w:t>
            </w:r>
            <w:r w:rsidR="00385C27">
              <w:rPr>
                <w:rFonts w:hint="eastAsia"/>
                <w:sz w:val="22"/>
              </w:rPr>
              <w:t>ただし、駐車禁止の規制除外にはならないので、駐車禁止の場所に駐車していると違反になる。</w:t>
            </w:r>
          </w:p>
        </w:tc>
      </w:tr>
      <w:tr w:rsidR="00695966" w:rsidRPr="00C5251E" w14:paraId="2EC51E12" w14:textId="77777777" w:rsidTr="008653D6">
        <w:tc>
          <w:tcPr>
            <w:tcW w:w="1276" w:type="dxa"/>
          </w:tcPr>
          <w:p w14:paraId="4D314E49" w14:textId="2DA0D894" w:rsidR="00695966" w:rsidRDefault="00695966" w:rsidP="00DC2840">
            <w:pPr>
              <w:rPr>
                <w:sz w:val="22"/>
              </w:rPr>
            </w:pPr>
            <w:r>
              <w:rPr>
                <w:rFonts w:hint="eastAsia"/>
                <w:sz w:val="22"/>
              </w:rPr>
              <w:t>北村委員</w:t>
            </w:r>
          </w:p>
        </w:tc>
        <w:tc>
          <w:tcPr>
            <w:tcW w:w="8471" w:type="dxa"/>
          </w:tcPr>
          <w:p w14:paraId="77951EA2" w14:textId="2E7E0051" w:rsidR="00695966" w:rsidRDefault="00695966" w:rsidP="00695966">
            <w:pPr>
              <w:ind w:firstLineChars="100" w:firstLine="220"/>
              <w:rPr>
                <w:sz w:val="22"/>
              </w:rPr>
            </w:pPr>
            <w:r>
              <w:rPr>
                <w:rFonts w:hint="eastAsia"/>
                <w:sz w:val="22"/>
              </w:rPr>
              <w:t>小坂委員がおっしゃったように、おもいやり駐車場の方が対象の幅が広く、身体障害者手帳を持たない難病患者も対象となっている。</w:t>
            </w:r>
          </w:p>
        </w:tc>
      </w:tr>
    </w:tbl>
    <w:p w14:paraId="3089FB92" w14:textId="276EC8D5" w:rsidR="00695966" w:rsidRDefault="00695966" w:rsidP="00031FF1">
      <w:pPr>
        <w:ind w:left="660" w:hangingChars="300" w:hanging="660"/>
        <w:rPr>
          <w:rFonts w:asciiTheme="majorEastAsia" w:eastAsiaTheme="majorEastAsia" w:hAnsiTheme="majorEastAsia"/>
          <w:sz w:val="22"/>
        </w:rPr>
      </w:pPr>
    </w:p>
    <w:tbl>
      <w:tblPr>
        <w:tblStyle w:val="af"/>
        <w:tblW w:w="0" w:type="auto"/>
        <w:tblInd w:w="-5" w:type="dxa"/>
        <w:tblLook w:val="04A0" w:firstRow="1" w:lastRow="0" w:firstColumn="1" w:lastColumn="0" w:noHBand="0" w:noVBand="1"/>
      </w:tblPr>
      <w:tblGrid>
        <w:gridCol w:w="9747"/>
      </w:tblGrid>
      <w:tr w:rsidR="00D96A4B" w14:paraId="5F00AF6E" w14:textId="77777777" w:rsidTr="00D96A4B">
        <w:trPr>
          <w:trHeight w:val="6973"/>
        </w:trPr>
        <w:tc>
          <w:tcPr>
            <w:tcW w:w="9747" w:type="dxa"/>
            <w:tcBorders>
              <w:top w:val="dashed" w:sz="4" w:space="0" w:color="auto"/>
              <w:left w:val="dashed" w:sz="4" w:space="0" w:color="auto"/>
              <w:bottom w:val="dashed" w:sz="4" w:space="0" w:color="auto"/>
              <w:right w:val="dashed" w:sz="4" w:space="0" w:color="auto"/>
            </w:tcBorders>
          </w:tcPr>
          <w:p w14:paraId="0A3A7B07"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（参考）京都おもいやり駐車場利用証制度の対象者</w:t>
            </w:r>
            <w:r>
              <w:rPr>
                <w:rFonts w:asciiTheme="minorEastAsia" w:eastAsiaTheme="minorEastAsia" w:hAnsiTheme="minorEastAsia" w:hint="eastAsia"/>
                <w:sz w:val="22"/>
              </w:rPr>
              <w:t>（京都府ホームページから引用）</w:t>
            </w:r>
          </w:p>
          <w:p w14:paraId="008E5FD0"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 xml:space="preserve">　以下の基準に該当する方で、歩行や車の乗降が困難な方</w:t>
            </w:r>
          </w:p>
          <w:tbl>
            <w:tblPr>
              <w:tblStyle w:val="af"/>
              <w:tblW w:w="0" w:type="auto"/>
              <w:tblInd w:w="279" w:type="dxa"/>
              <w:tblLook w:val="04A0" w:firstRow="1" w:lastRow="0" w:firstColumn="1" w:lastColumn="0" w:noHBand="0" w:noVBand="1"/>
            </w:tblPr>
            <w:tblGrid>
              <w:gridCol w:w="4611"/>
              <w:gridCol w:w="4631"/>
            </w:tblGrid>
            <w:tr w:rsidR="00D96A4B" w:rsidRPr="003A4EAB" w14:paraId="13BF8AC8" w14:textId="77777777" w:rsidTr="00985C90">
              <w:tc>
                <w:tcPr>
                  <w:tcW w:w="4731" w:type="dxa"/>
                </w:tcPr>
                <w:p w14:paraId="70FE5EBD" w14:textId="77777777" w:rsidR="00D96A4B" w:rsidRPr="003A4EAB" w:rsidRDefault="00D96A4B" w:rsidP="00D96A4B">
                  <w:pPr>
                    <w:ind w:left="220" w:hangingChars="100" w:hanging="220"/>
                    <w:rPr>
                      <w:rFonts w:asciiTheme="minorEastAsia" w:eastAsiaTheme="minorEastAsia" w:hAnsiTheme="minorEastAsia"/>
                      <w:sz w:val="22"/>
                    </w:rPr>
                  </w:pPr>
                  <w:r w:rsidRPr="003A4EAB">
                    <w:rPr>
                      <w:rFonts w:asciiTheme="minorEastAsia" w:eastAsiaTheme="minorEastAsia" w:hAnsiTheme="minorEastAsia" w:hint="eastAsia"/>
                      <w:sz w:val="22"/>
                    </w:rPr>
                    <w:t>●身体障害者手帳の障害の等級が次の表に該当する方</w:t>
                  </w:r>
                </w:p>
                <w:p w14:paraId="698570FE"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視覚障害 1～4 級</w:t>
                  </w:r>
                </w:p>
                <w:p w14:paraId="3F4CC113"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聴覚障害 2,3 級</w:t>
                  </w:r>
                </w:p>
                <w:p w14:paraId="7E97D8F4"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平衡機能障害 3,5 級</w:t>
                  </w:r>
                </w:p>
                <w:p w14:paraId="226B0DCA"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上肢 1～2 級</w:t>
                  </w:r>
                </w:p>
                <w:p w14:paraId="7FFCCFAD"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下肢 1～6 級</w:t>
                  </w:r>
                </w:p>
                <w:p w14:paraId="20B82320"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体幹 1～3,5 級</w:t>
                  </w:r>
                </w:p>
                <w:p w14:paraId="53283F17" w14:textId="77777777" w:rsidR="00D96A4B" w:rsidRPr="003A4EAB" w:rsidRDefault="00D96A4B" w:rsidP="00D96A4B">
                  <w:pPr>
                    <w:ind w:firstLineChars="100" w:firstLine="198"/>
                    <w:rPr>
                      <w:rFonts w:asciiTheme="minorEastAsia" w:eastAsiaTheme="minorEastAsia" w:hAnsiTheme="minorEastAsia"/>
                      <w:w w:val="90"/>
                      <w:sz w:val="22"/>
                    </w:rPr>
                  </w:pPr>
                  <w:r w:rsidRPr="003A4EAB">
                    <w:rPr>
                      <w:rFonts w:asciiTheme="minorEastAsia" w:eastAsiaTheme="minorEastAsia" w:hAnsiTheme="minorEastAsia" w:hint="eastAsia"/>
                      <w:w w:val="90"/>
                      <w:sz w:val="22"/>
                    </w:rPr>
                    <w:t>乳幼児期以前の非進行性の上肢機能 1～2 級</w:t>
                  </w:r>
                </w:p>
                <w:p w14:paraId="4A094599" w14:textId="77777777" w:rsidR="00D96A4B" w:rsidRPr="003A4EAB" w:rsidRDefault="00D96A4B" w:rsidP="00D96A4B">
                  <w:pPr>
                    <w:ind w:firstLineChars="100" w:firstLine="198"/>
                    <w:rPr>
                      <w:rFonts w:asciiTheme="minorEastAsia" w:eastAsiaTheme="minorEastAsia" w:hAnsiTheme="minorEastAsia"/>
                      <w:w w:val="90"/>
                      <w:sz w:val="22"/>
                    </w:rPr>
                  </w:pPr>
                  <w:r w:rsidRPr="003A4EAB">
                    <w:rPr>
                      <w:rFonts w:asciiTheme="minorEastAsia" w:eastAsiaTheme="minorEastAsia" w:hAnsiTheme="minorEastAsia" w:hint="eastAsia"/>
                      <w:w w:val="90"/>
                      <w:sz w:val="22"/>
                    </w:rPr>
                    <w:t>脳病変による運動機能障害移動機能 1～ 6 級</w:t>
                  </w:r>
                </w:p>
                <w:p w14:paraId="60BFDC2A"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心臓機能障害 1,3,4 級</w:t>
                  </w:r>
                </w:p>
                <w:p w14:paraId="3B6E3271"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じん臓機能障害 1,3,4 級</w:t>
                  </w:r>
                </w:p>
                <w:p w14:paraId="0D91E435"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呼吸器機能障害 1,3,4 級</w:t>
                  </w:r>
                </w:p>
                <w:p w14:paraId="30EC7FD9"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ぼうこう又は直腸の機能障害 1,3,4 級</w:t>
                  </w:r>
                </w:p>
                <w:p w14:paraId="7BF18351"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小腸機能障害 1,3,4 級</w:t>
                  </w:r>
                </w:p>
                <w:p w14:paraId="7B47B24F" w14:textId="77777777" w:rsidR="00D96A4B" w:rsidRPr="003A4EAB" w:rsidRDefault="00D96A4B" w:rsidP="00D96A4B">
                  <w:pPr>
                    <w:ind w:firstLineChars="100" w:firstLine="175"/>
                    <w:rPr>
                      <w:rFonts w:asciiTheme="minorEastAsia" w:eastAsiaTheme="minorEastAsia" w:hAnsiTheme="minorEastAsia"/>
                      <w:w w:val="80"/>
                      <w:sz w:val="22"/>
                    </w:rPr>
                  </w:pPr>
                  <w:r w:rsidRPr="003A4EAB">
                    <w:rPr>
                      <w:rFonts w:asciiTheme="minorEastAsia" w:eastAsiaTheme="minorEastAsia" w:hAnsiTheme="minorEastAsia" w:hint="eastAsia"/>
                      <w:w w:val="80"/>
                      <w:sz w:val="22"/>
                    </w:rPr>
                    <w:t>ヒト免疫不全ウイルスによる免疫機能障害 1～4 級</w:t>
                  </w:r>
                </w:p>
                <w:p w14:paraId="08907285"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肝臓機能障害 1～4 級</w:t>
                  </w:r>
                </w:p>
              </w:tc>
              <w:tc>
                <w:tcPr>
                  <w:tcW w:w="4732" w:type="dxa"/>
                </w:tcPr>
                <w:p w14:paraId="2886087F"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●知的障害者</w:t>
                  </w:r>
                </w:p>
                <w:p w14:paraId="3900C21C" w14:textId="77777777" w:rsidR="00D96A4B" w:rsidRPr="003A4EAB" w:rsidRDefault="00D96A4B" w:rsidP="00D96A4B">
                  <w:pPr>
                    <w:ind w:leftChars="100" w:left="650" w:hangingChars="200" w:hanging="440"/>
                    <w:rPr>
                      <w:rFonts w:asciiTheme="minorEastAsia" w:eastAsiaTheme="minorEastAsia" w:hAnsiTheme="minorEastAsia"/>
                      <w:sz w:val="22"/>
                    </w:rPr>
                  </w:pPr>
                  <w:r w:rsidRPr="003A4EAB">
                    <w:rPr>
                      <w:rFonts w:asciiTheme="minorEastAsia" w:eastAsiaTheme="minorEastAsia" w:hAnsiTheme="minorEastAsia" w:hint="eastAsia"/>
                      <w:sz w:val="22"/>
                    </w:rPr>
                    <w:t>療育手帳の障害の程度が「A」の方</w:t>
                  </w:r>
                </w:p>
                <w:p w14:paraId="6D237B12"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●精神障害者</w:t>
                  </w:r>
                </w:p>
                <w:p w14:paraId="053545A6" w14:textId="77777777" w:rsidR="00D96A4B" w:rsidRPr="003A4EAB" w:rsidRDefault="00D96A4B" w:rsidP="00D96A4B">
                  <w:pPr>
                    <w:ind w:firstLineChars="100" w:firstLine="198"/>
                    <w:rPr>
                      <w:rFonts w:asciiTheme="minorEastAsia" w:eastAsiaTheme="minorEastAsia" w:hAnsiTheme="minorEastAsia"/>
                      <w:w w:val="90"/>
                      <w:sz w:val="22"/>
                    </w:rPr>
                  </w:pPr>
                  <w:r w:rsidRPr="003A4EAB">
                    <w:rPr>
                      <w:rFonts w:asciiTheme="minorEastAsia" w:eastAsiaTheme="minorEastAsia" w:hAnsiTheme="minorEastAsia" w:hint="eastAsia"/>
                      <w:w w:val="90"/>
                      <w:sz w:val="22"/>
                    </w:rPr>
                    <w:t>精神障害者保健福祉手帳の等級が「１級」の方</w:t>
                  </w:r>
                </w:p>
                <w:p w14:paraId="67BD9831"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●難病患者</w:t>
                  </w:r>
                </w:p>
                <w:p w14:paraId="6F84740D" w14:textId="77777777" w:rsidR="00D96A4B" w:rsidRPr="003A4EAB" w:rsidRDefault="00D96A4B" w:rsidP="00D96A4B">
                  <w:pPr>
                    <w:ind w:leftChars="100" w:left="650" w:hangingChars="200" w:hanging="440"/>
                    <w:rPr>
                      <w:rFonts w:asciiTheme="minorEastAsia" w:eastAsiaTheme="minorEastAsia" w:hAnsiTheme="minorEastAsia"/>
                      <w:sz w:val="22"/>
                    </w:rPr>
                  </w:pPr>
                  <w:r w:rsidRPr="003A4EAB">
                    <w:rPr>
                      <w:rFonts w:asciiTheme="minorEastAsia" w:eastAsiaTheme="minorEastAsia" w:hAnsiTheme="minorEastAsia" w:hint="eastAsia"/>
                      <w:sz w:val="22"/>
                    </w:rPr>
                    <w:t>特定疾患医療受給者票をお持ちの方</w:t>
                  </w:r>
                </w:p>
                <w:p w14:paraId="47651846"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小児慢性特定疾患医療受診券をお持ちの方</w:t>
                  </w:r>
                </w:p>
                <w:p w14:paraId="0C611185"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●高齢者等</w:t>
                  </w:r>
                </w:p>
                <w:p w14:paraId="02E9D7DD" w14:textId="77777777" w:rsidR="00D96A4B" w:rsidRPr="003A4EAB" w:rsidRDefault="00D96A4B" w:rsidP="00D96A4B">
                  <w:pPr>
                    <w:ind w:firstLineChars="100" w:firstLine="175"/>
                    <w:rPr>
                      <w:rFonts w:asciiTheme="minorEastAsia" w:eastAsiaTheme="minorEastAsia" w:hAnsiTheme="minorEastAsia"/>
                      <w:w w:val="80"/>
                      <w:sz w:val="22"/>
                    </w:rPr>
                  </w:pPr>
                  <w:r w:rsidRPr="003A4EAB">
                    <w:rPr>
                      <w:rFonts w:asciiTheme="minorEastAsia" w:eastAsiaTheme="minorEastAsia" w:hAnsiTheme="minorEastAsia" w:hint="eastAsia"/>
                      <w:w w:val="80"/>
                      <w:sz w:val="22"/>
                    </w:rPr>
                    <w:t>要介護状態区分が「要介護１」～「要介護５」の方</w:t>
                  </w:r>
                </w:p>
                <w:p w14:paraId="600AE3C5"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●妊産婦</w:t>
                  </w:r>
                </w:p>
                <w:p w14:paraId="1CD0D609" w14:textId="77777777" w:rsidR="00D96A4B" w:rsidRPr="003A4EAB" w:rsidRDefault="00D96A4B" w:rsidP="00D96A4B">
                  <w:pPr>
                    <w:ind w:firstLineChars="100" w:firstLine="220"/>
                    <w:rPr>
                      <w:rFonts w:asciiTheme="minorEastAsia" w:eastAsiaTheme="minorEastAsia" w:hAnsiTheme="minorEastAsia"/>
                      <w:sz w:val="22"/>
                    </w:rPr>
                  </w:pPr>
                  <w:r w:rsidRPr="003A4EAB">
                    <w:rPr>
                      <w:rFonts w:asciiTheme="minorEastAsia" w:eastAsiaTheme="minorEastAsia" w:hAnsiTheme="minorEastAsia" w:hint="eastAsia"/>
                      <w:sz w:val="22"/>
                    </w:rPr>
                    <w:t>母子健康手帳取得時～産後12ヶ月までの方（産後は乳児同乗の場合のみ）</w:t>
                  </w:r>
                </w:p>
                <w:p w14:paraId="12AFDD1B"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●けが人</w:t>
                  </w:r>
                </w:p>
                <w:p w14:paraId="7FC2135F" w14:textId="77777777" w:rsidR="00D96A4B" w:rsidRPr="003A4EAB" w:rsidRDefault="00D96A4B" w:rsidP="00D96A4B">
                  <w:pPr>
                    <w:ind w:firstLineChars="100" w:firstLine="198"/>
                    <w:rPr>
                      <w:rFonts w:asciiTheme="minorEastAsia" w:eastAsiaTheme="minorEastAsia" w:hAnsiTheme="minorEastAsia"/>
                      <w:w w:val="90"/>
                      <w:sz w:val="22"/>
                    </w:rPr>
                  </w:pPr>
                  <w:r w:rsidRPr="003A4EAB">
                    <w:rPr>
                      <w:rFonts w:asciiTheme="minorEastAsia" w:eastAsiaTheme="minorEastAsia" w:hAnsiTheme="minorEastAsia" w:hint="eastAsia"/>
                      <w:w w:val="90"/>
                      <w:sz w:val="22"/>
                    </w:rPr>
                    <w:t>けが等により一時的に移動に配慮が必要な方</w:t>
                  </w:r>
                </w:p>
                <w:p w14:paraId="536E170D" w14:textId="77777777" w:rsidR="00D96A4B" w:rsidRPr="003A4EAB" w:rsidRDefault="00D96A4B" w:rsidP="00D96A4B">
                  <w:pPr>
                    <w:ind w:left="660" w:hangingChars="300" w:hanging="660"/>
                    <w:rPr>
                      <w:rFonts w:asciiTheme="minorEastAsia" w:eastAsiaTheme="minorEastAsia" w:hAnsiTheme="minorEastAsia"/>
                      <w:sz w:val="22"/>
                    </w:rPr>
                  </w:pPr>
                  <w:r w:rsidRPr="003A4EAB">
                    <w:rPr>
                      <w:rFonts w:asciiTheme="minorEastAsia" w:eastAsiaTheme="minorEastAsia" w:hAnsiTheme="minorEastAsia" w:hint="eastAsia"/>
                      <w:sz w:val="22"/>
                    </w:rPr>
                    <w:t>●その他</w:t>
                  </w:r>
                </w:p>
                <w:p w14:paraId="41772B29" w14:textId="77777777" w:rsidR="00D96A4B" w:rsidRPr="003A4EAB" w:rsidRDefault="00D96A4B" w:rsidP="00D96A4B">
                  <w:pPr>
                    <w:ind w:firstLineChars="100" w:firstLine="175"/>
                    <w:rPr>
                      <w:rFonts w:asciiTheme="minorEastAsia" w:eastAsiaTheme="minorEastAsia" w:hAnsiTheme="minorEastAsia"/>
                      <w:w w:val="80"/>
                      <w:sz w:val="22"/>
                    </w:rPr>
                  </w:pPr>
                  <w:r w:rsidRPr="003A4EAB">
                    <w:rPr>
                      <w:rFonts w:asciiTheme="minorEastAsia" w:eastAsiaTheme="minorEastAsia" w:hAnsiTheme="minorEastAsia" w:hint="eastAsia"/>
                      <w:w w:val="80"/>
                      <w:sz w:val="22"/>
                    </w:rPr>
                    <w:t>診断書等により、歩行や乗降が困難と認められる方</w:t>
                  </w:r>
                </w:p>
              </w:tc>
            </w:tr>
          </w:tbl>
          <w:p w14:paraId="0D24FCBE" w14:textId="77777777" w:rsidR="00D96A4B" w:rsidRPr="00D96A4B" w:rsidRDefault="00D96A4B" w:rsidP="00031FF1">
            <w:pPr>
              <w:rPr>
                <w:rFonts w:asciiTheme="minorEastAsia" w:eastAsiaTheme="minorEastAsia" w:hAnsiTheme="minorEastAsia" w:hint="eastAsia"/>
                <w:sz w:val="22"/>
              </w:rPr>
            </w:pPr>
          </w:p>
        </w:tc>
      </w:tr>
    </w:tbl>
    <w:p w14:paraId="7BAEECF8" w14:textId="77777777" w:rsidR="00D96A4B" w:rsidRDefault="00D96A4B" w:rsidP="00031FF1">
      <w:pPr>
        <w:ind w:left="660" w:hangingChars="300" w:hanging="660"/>
        <w:rPr>
          <w:rFonts w:asciiTheme="majorEastAsia" w:eastAsiaTheme="majorEastAsia" w:hAnsiTheme="majorEastAsia"/>
          <w:sz w:val="22"/>
        </w:rPr>
      </w:pPr>
    </w:p>
    <w:p w14:paraId="0B7C60FF" w14:textId="2E688B26" w:rsidR="00031FF1" w:rsidRDefault="00031FF1" w:rsidP="00031FF1">
      <w:pPr>
        <w:ind w:left="660" w:hangingChars="300" w:hanging="660"/>
        <w:rPr>
          <w:rFonts w:asciiTheme="majorEastAsia" w:eastAsiaTheme="majorEastAsia" w:hAnsiTheme="majorEastAsia"/>
          <w:sz w:val="22"/>
        </w:rPr>
      </w:pPr>
      <w:r w:rsidRPr="00C5251E">
        <w:rPr>
          <w:rFonts w:asciiTheme="majorEastAsia" w:eastAsiaTheme="majorEastAsia" w:hAnsiTheme="majorEastAsia" w:hint="eastAsia"/>
          <w:sz w:val="22"/>
        </w:rPr>
        <w:t>＜</w:t>
      </w:r>
      <w:r w:rsidR="00D9730C">
        <w:rPr>
          <w:rFonts w:asciiTheme="majorEastAsia" w:eastAsiaTheme="majorEastAsia" w:hAnsiTheme="majorEastAsia" w:hint="eastAsia"/>
          <w:sz w:val="22"/>
        </w:rPr>
        <w:t>その他</w:t>
      </w:r>
      <w:r w:rsidRPr="00C5251E">
        <w:rPr>
          <w:rFonts w:asciiTheme="majorEastAsia" w:eastAsiaTheme="majorEastAsia" w:hAnsiTheme="majorEastAsia" w:hint="eastAsia"/>
          <w:sz w:val="22"/>
        </w:rPr>
        <w:t>＞</w:t>
      </w:r>
    </w:p>
    <w:tbl>
      <w:tblPr>
        <w:tblStyle w:val="af"/>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8471"/>
      </w:tblGrid>
      <w:tr w:rsidR="00D274E3" w14:paraId="2EC23F18" w14:textId="77777777" w:rsidTr="00402CC0">
        <w:tc>
          <w:tcPr>
            <w:tcW w:w="1276" w:type="dxa"/>
          </w:tcPr>
          <w:p w14:paraId="29B9373B" w14:textId="14720186" w:rsidR="00D274E3" w:rsidRDefault="00D274E3" w:rsidP="00402CC0">
            <w:pPr>
              <w:rPr>
                <w:sz w:val="22"/>
              </w:rPr>
            </w:pPr>
            <w:r>
              <w:rPr>
                <w:rFonts w:hint="eastAsia"/>
                <w:sz w:val="22"/>
              </w:rPr>
              <w:t>櫻井委員</w:t>
            </w:r>
          </w:p>
        </w:tc>
        <w:tc>
          <w:tcPr>
            <w:tcW w:w="8471" w:type="dxa"/>
          </w:tcPr>
          <w:p w14:paraId="41888E27" w14:textId="000ABF2C" w:rsidR="00D274E3" w:rsidRDefault="00AC0F91" w:rsidP="00AC0F91">
            <w:pPr>
              <w:rPr>
                <w:sz w:val="22"/>
              </w:rPr>
            </w:pPr>
            <w:r>
              <w:rPr>
                <w:rFonts w:hint="eastAsia"/>
                <w:sz w:val="22"/>
              </w:rPr>
              <w:t xml:space="preserve">　市営地下鉄</w:t>
            </w:r>
            <w:r w:rsidR="00D274E3">
              <w:rPr>
                <w:rFonts w:hint="eastAsia"/>
                <w:sz w:val="22"/>
              </w:rPr>
              <w:t>山科と二条駅の駅員がいなくなるという話があ</w:t>
            </w:r>
            <w:r>
              <w:rPr>
                <w:rFonts w:hint="eastAsia"/>
                <w:sz w:val="22"/>
              </w:rPr>
              <w:t>る</w:t>
            </w:r>
            <w:r w:rsidR="00037265">
              <w:rPr>
                <w:rFonts w:hint="eastAsia"/>
                <w:sz w:val="22"/>
              </w:rPr>
              <w:t>（※）</w:t>
            </w:r>
            <w:r>
              <w:rPr>
                <w:rFonts w:hint="eastAsia"/>
                <w:sz w:val="22"/>
              </w:rPr>
              <w:t>。</w:t>
            </w:r>
            <w:r w:rsidR="00D274E3">
              <w:rPr>
                <w:rFonts w:hint="eastAsia"/>
                <w:sz w:val="22"/>
              </w:rPr>
              <w:t>療育手帳を持っている場合、</w:t>
            </w:r>
            <w:r w:rsidR="00D96A4B">
              <w:rPr>
                <w:rFonts w:hint="eastAsia"/>
                <w:sz w:val="22"/>
              </w:rPr>
              <w:t>これまでのように改札口で</w:t>
            </w:r>
            <w:r w:rsidR="00D274E3">
              <w:rPr>
                <w:rFonts w:hint="eastAsia"/>
                <w:sz w:val="22"/>
              </w:rPr>
              <w:t>駅員に</w:t>
            </w:r>
            <w:r w:rsidR="00D96A4B">
              <w:rPr>
                <w:rFonts w:hint="eastAsia"/>
                <w:sz w:val="22"/>
              </w:rPr>
              <w:t>手帳を</w:t>
            </w:r>
            <w:r w:rsidR="00D274E3">
              <w:rPr>
                <w:rFonts w:hint="eastAsia"/>
                <w:sz w:val="22"/>
              </w:rPr>
              <w:t>見せてスッと通る</w:t>
            </w:r>
            <w:r>
              <w:rPr>
                <w:rFonts w:hint="eastAsia"/>
                <w:sz w:val="22"/>
              </w:rPr>
              <w:t>こと</w:t>
            </w:r>
            <w:r w:rsidR="00D274E3">
              <w:rPr>
                <w:rFonts w:hint="eastAsia"/>
                <w:sz w:val="22"/>
              </w:rPr>
              <w:t>ができ</w:t>
            </w:r>
            <w:r>
              <w:rPr>
                <w:rFonts w:hint="eastAsia"/>
                <w:sz w:val="22"/>
              </w:rPr>
              <w:t>なくなり、</w:t>
            </w:r>
            <w:r w:rsidR="00D274E3">
              <w:rPr>
                <w:rFonts w:hint="eastAsia"/>
                <w:sz w:val="22"/>
              </w:rPr>
              <w:t>インターホンを押して手帳をカメラに映し、開けてもらうこ</w:t>
            </w:r>
            <w:r>
              <w:rPr>
                <w:rFonts w:hint="eastAsia"/>
                <w:sz w:val="22"/>
              </w:rPr>
              <w:t>と</w:t>
            </w:r>
            <w:r w:rsidR="00D274E3">
              <w:rPr>
                <w:rFonts w:hint="eastAsia"/>
                <w:sz w:val="22"/>
              </w:rPr>
              <w:t>が必要にな</w:t>
            </w:r>
            <w:r>
              <w:rPr>
                <w:rFonts w:hint="eastAsia"/>
                <w:sz w:val="22"/>
              </w:rPr>
              <w:t>る</w:t>
            </w:r>
            <w:r w:rsidR="00D274E3">
              <w:rPr>
                <w:rFonts w:hint="eastAsia"/>
                <w:sz w:val="22"/>
              </w:rPr>
              <w:t>。京都市交通局に</w:t>
            </w:r>
            <w:r w:rsidR="00D96A4B">
              <w:rPr>
                <w:rFonts w:hint="eastAsia"/>
                <w:sz w:val="22"/>
              </w:rPr>
              <w:t>、</w:t>
            </w:r>
            <w:r w:rsidR="00D274E3">
              <w:rPr>
                <w:rFonts w:hint="eastAsia"/>
                <w:sz w:val="22"/>
              </w:rPr>
              <w:t>迅速な対応と、</w:t>
            </w:r>
            <w:r>
              <w:rPr>
                <w:rFonts w:hint="eastAsia"/>
                <w:sz w:val="22"/>
              </w:rPr>
              <w:t>知的障害のある方には</w:t>
            </w:r>
            <w:r w:rsidR="00D274E3">
              <w:rPr>
                <w:rFonts w:hint="eastAsia"/>
                <w:sz w:val="22"/>
              </w:rPr>
              <w:t>話をできない方も多いので、療育手帳を持っている方には、スムーズに通れるよう対応をお願いしたい。</w:t>
            </w:r>
          </w:p>
        </w:tc>
      </w:tr>
    </w:tbl>
    <w:p w14:paraId="2EA17F0E" w14:textId="5909E727" w:rsidR="003A4EAB" w:rsidRPr="00D274E3" w:rsidRDefault="00037265" w:rsidP="00037265">
      <w:pPr>
        <w:ind w:left="440" w:hangingChars="200" w:hanging="440"/>
        <w:rPr>
          <w:rFonts w:asciiTheme="minorEastAsia" w:eastAsiaTheme="minorEastAsia" w:hAnsiTheme="minorEastAsia"/>
          <w:sz w:val="22"/>
        </w:rPr>
      </w:pPr>
      <w:r>
        <w:rPr>
          <w:rFonts w:asciiTheme="minorEastAsia" w:eastAsiaTheme="minorEastAsia" w:hAnsiTheme="minorEastAsia" w:hint="eastAsia"/>
          <w:sz w:val="22"/>
        </w:rPr>
        <w:t xml:space="preserve">　※　令和４年１１月から、地下鉄山科駅、三条京阪駅及び二条駅において、昼間時間帯等乗客の少ない時間帯に、駅務室における遠隔対応を実施している。</w:t>
      </w:r>
    </w:p>
    <w:sectPr w:rsidR="003A4EAB" w:rsidRPr="00D274E3" w:rsidSect="00EA2B7E">
      <w:footerReference w:type="default" r:id="rId9"/>
      <w:pgSz w:w="11906" w:h="16838" w:code="9"/>
      <w:pgMar w:top="1077" w:right="1077" w:bottom="567" w:left="1077"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7DAD1" w14:textId="77777777" w:rsidR="008F5B0B" w:rsidRDefault="008F5B0B" w:rsidP="00973C13">
      <w:r>
        <w:separator/>
      </w:r>
    </w:p>
  </w:endnote>
  <w:endnote w:type="continuationSeparator" w:id="0">
    <w:p w14:paraId="58AFE715" w14:textId="77777777" w:rsidR="008F5B0B" w:rsidRDefault="008F5B0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7659128"/>
      <w:docPartObj>
        <w:docPartGallery w:val="Page Numbers (Bottom of Page)"/>
        <w:docPartUnique/>
      </w:docPartObj>
    </w:sdtPr>
    <w:sdtEndPr/>
    <w:sdtContent>
      <w:p w14:paraId="132AC604" w14:textId="44891D31" w:rsidR="009F253A" w:rsidRDefault="009F253A">
        <w:pPr>
          <w:pStyle w:val="a5"/>
          <w:jc w:val="center"/>
        </w:pPr>
        <w:r>
          <w:fldChar w:fldCharType="begin"/>
        </w:r>
        <w:r>
          <w:instrText>PAGE   \* MERGEFORMAT</w:instrText>
        </w:r>
        <w:r>
          <w:fldChar w:fldCharType="separate"/>
        </w:r>
        <w:r>
          <w:rPr>
            <w:lang w:val="ja-JP"/>
          </w:rPr>
          <w:t>2</w:t>
        </w:r>
        <w:r>
          <w:fldChar w:fldCharType="end"/>
        </w:r>
      </w:p>
    </w:sdtContent>
  </w:sdt>
  <w:p w14:paraId="5B72EAAF" w14:textId="77777777" w:rsidR="009F253A" w:rsidRDefault="009F253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C80C5" w14:textId="77777777" w:rsidR="008F5B0B" w:rsidRDefault="008F5B0B" w:rsidP="00973C13">
      <w:r>
        <w:separator/>
      </w:r>
    </w:p>
  </w:footnote>
  <w:footnote w:type="continuationSeparator" w:id="0">
    <w:p w14:paraId="6D0DE2E6" w14:textId="77777777" w:rsidR="008F5B0B" w:rsidRDefault="008F5B0B"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3724C8"/>
    <w:multiLevelType w:val="hybridMultilevel"/>
    <w:tmpl w:val="6B7E492C"/>
    <w:lvl w:ilvl="0" w:tplc="FBF2FF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7011860"/>
    <w:multiLevelType w:val="hybridMultilevel"/>
    <w:tmpl w:val="6C9AB6A0"/>
    <w:lvl w:ilvl="0" w:tplc="29028F3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A7D405D"/>
    <w:multiLevelType w:val="hybridMultilevel"/>
    <w:tmpl w:val="1BBEB402"/>
    <w:lvl w:ilvl="0" w:tplc="5E2C5D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C4809"/>
    <w:multiLevelType w:val="hybridMultilevel"/>
    <w:tmpl w:val="516E48EA"/>
    <w:lvl w:ilvl="0" w:tplc="716827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7618B9"/>
    <w:multiLevelType w:val="hybridMultilevel"/>
    <w:tmpl w:val="7BA4AE50"/>
    <w:lvl w:ilvl="0" w:tplc="27762A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F8E3C95"/>
    <w:multiLevelType w:val="hybridMultilevel"/>
    <w:tmpl w:val="4AE47FA6"/>
    <w:lvl w:ilvl="0" w:tplc="E7C4FC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767"/>
    <w:rsid w:val="00024CAA"/>
    <w:rsid w:val="00031FF1"/>
    <w:rsid w:val="00037260"/>
    <w:rsid w:val="00037265"/>
    <w:rsid w:val="00064DD7"/>
    <w:rsid w:val="000C4372"/>
    <w:rsid w:val="000C6636"/>
    <w:rsid w:val="000D1A79"/>
    <w:rsid w:val="000E6C00"/>
    <w:rsid w:val="0010701E"/>
    <w:rsid w:val="001218F3"/>
    <w:rsid w:val="00162F19"/>
    <w:rsid w:val="0016621B"/>
    <w:rsid w:val="001662AA"/>
    <w:rsid w:val="00187594"/>
    <w:rsid w:val="001959B0"/>
    <w:rsid w:val="0019690B"/>
    <w:rsid w:val="001A6085"/>
    <w:rsid w:val="001B11EB"/>
    <w:rsid w:val="001D485B"/>
    <w:rsid w:val="001F0D95"/>
    <w:rsid w:val="001F6CDA"/>
    <w:rsid w:val="00215898"/>
    <w:rsid w:val="00227BCE"/>
    <w:rsid w:val="0023658E"/>
    <w:rsid w:val="002377C8"/>
    <w:rsid w:val="00256900"/>
    <w:rsid w:val="00265AD6"/>
    <w:rsid w:val="002754CE"/>
    <w:rsid w:val="00281264"/>
    <w:rsid w:val="002C0692"/>
    <w:rsid w:val="002D2602"/>
    <w:rsid w:val="002F3F4E"/>
    <w:rsid w:val="002F687B"/>
    <w:rsid w:val="00327FFA"/>
    <w:rsid w:val="003310BD"/>
    <w:rsid w:val="003602BB"/>
    <w:rsid w:val="003835FA"/>
    <w:rsid w:val="00385C27"/>
    <w:rsid w:val="003860A8"/>
    <w:rsid w:val="003A4EAB"/>
    <w:rsid w:val="003B6013"/>
    <w:rsid w:val="003C3C46"/>
    <w:rsid w:val="00406C21"/>
    <w:rsid w:val="004269F3"/>
    <w:rsid w:val="00426EAE"/>
    <w:rsid w:val="004352F0"/>
    <w:rsid w:val="004426F1"/>
    <w:rsid w:val="00457A85"/>
    <w:rsid w:val="0049139A"/>
    <w:rsid w:val="004A76D4"/>
    <w:rsid w:val="004C4889"/>
    <w:rsid w:val="004C782A"/>
    <w:rsid w:val="004F07BC"/>
    <w:rsid w:val="005008AE"/>
    <w:rsid w:val="005014E2"/>
    <w:rsid w:val="00505169"/>
    <w:rsid w:val="00512C85"/>
    <w:rsid w:val="0051488C"/>
    <w:rsid w:val="00516325"/>
    <w:rsid w:val="00524A25"/>
    <w:rsid w:val="00537DD3"/>
    <w:rsid w:val="00543AC5"/>
    <w:rsid w:val="005473E3"/>
    <w:rsid w:val="00573A49"/>
    <w:rsid w:val="005A474E"/>
    <w:rsid w:val="005C13AE"/>
    <w:rsid w:val="00611283"/>
    <w:rsid w:val="0067670C"/>
    <w:rsid w:val="00695966"/>
    <w:rsid w:val="006A23CF"/>
    <w:rsid w:val="006A31A6"/>
    <w:rsid w:val="006C689D"/>
    <w:rsid w:val="006E1A58"/>
    <w:rsid w:val="006E6F23"/>
    <w:rsid w:val="006E731C"/>
    <w:rsid w:val="006F4884"/>
    <w:rsid w:val="00735220"/>
    <w:rsid w:val="007536B2"/>
    <w:rsid w:val="007536DC"/>
    <w:rsid w:val="007537D4"/>
    <w:rsid w:val="00767F82"/>
    <w:rsid w:val="00784B15"/>
    <w:rsid w:val="007B7C94"/>
    <w:rsid w:val="007D7D0E"/>
    <w:rsid w:val="007F1299"/>
    <w:rsid w:val="0080042A"/>
    <w:rsid w:val="00804A54"/>
    <w:rsid w:val="008252BB"/>
    <w:rsid w:val="0083554C"/>
    <w:rsid w:val="00855226"/>
    <w:rsid w:val="008653D6"/>
    <w:rsid w:val="00875767"/>
    <w:rsid w:val="00877CE9"/>
    <w:rsid w:val="00882F02"/>
    <w:rsid w:val="00885D3B"/>
    <w:rsid w:val="008C00A4"/>
    <w:rsid w:val="008F5B0B"/>
    <w:rsid w:val="009024F6"/>
    <w:rsid w:val="00904E7D"/>
    <w:rsid w:val="00905AE0"/>
    <w:rsid w:val="00923C63"/>
    <w:rsid w:val="00927387"/>
    <w:rsid w:val="00944FEA"/>
    <w:rsid w:val="009673D7"/>
    <w:rsid w:val="00973C13"/>
    <w:rsid w:val="00980277"/>
    <w:rsid w:val="0098687D"/>
    <w:rsid w:val="009919F8"/>
    <w:rsid w:val="00991FCE"/>
    <w:rsid w:val="009A415D"/>
    <w:rsid w:val="009B2953"/>
    <w:rsid w:val="009E4A04"/>
    <w:rsid w:val="009F253A"/>
    <w:rsid w:val="00A048A3"/>
    <w:rsid w:val="00A13E1A"/>
    <w:rsid w:val="00A622FC"/>
    <w:rsid w:val="00AA2E1A"/>
    <w:rsid w:val="00AA5E0A"/>
    <w:rsid w:val="00AB1325"/>
    <w:rsid w:val="00AC0F91"/>
    <w:rsid w:val="00AD5B49"/>
    <w:rsid w:val="00B02D8A"/>
    <w:rsid w:val="00B12CA3"/>
    <w:rsid w:val="00B166C6"/>
    <w:rsid w:val="00B2429A"/>
    <w:rsid w:val="00B271A2"/>
    <w:rsid w:val="00B36515"/>
    <w:rsid w:val="00B6104A"/>
    <w:rsid w:val="00B63525"/>
    <w:rsid w:val="00B87934"/>
    <w:rsid w:val="00BA0AD0"/>
    <w:rsid w:val="00BB2003"/>
    <w:rsid w:val="00BD7EC4"/>
    <w:rsid w:val="00BE6A54"/>
    <w:rsid w:val="00BF59F8"/>
    <w:rsid w:val="00C00700"/>
    <w:rsid w:val="00C05E79"/>
    <w:rsid w:val="00C50155"/>
    <w:rsid w:val="00C5251E"/>
    <w:rsid w:val="00C546ED"/>
    <w:rsid w:val="00C55618"/>
    <w:rsid w:val="00C63A2B"/>
    <w:rsid w:val="00C75C1E"/>
    <w:rsid w:val="00C93023"/>
    <w:rsid w:val="00CA77C7"/>
    <w:rsid w:val="00CD4E09"/>
    <w:rsid w:val="00CE41F8"/>
    <w:rsid w:val="00CF247C"/>
    <w:rsid w:val="00D274E3"/>
    <w:rsid w:val="00D45657"/>
    <w:rsid w:val="00D52DCC"/>
    <w:rsid w:val="00D5495B"/>
    <w:rsid w:val="00D72823"/>
    <w:rsid w:val="00D72C03"/>
    <w:rsid w:val="00D77D32"/>
    <w:rsid w:val="00D96A4B"/>
    <w:rsid w:val="00D9730C"/>
    <w:rsid w:val="00DA01B9"/>
    <w:rsid w:val="00DB07E1"/>
    <w:rsid w:val="00DC18E5"/>
    <w:rsid w:val="00DC2840"/>
    <w:rsid w:val="00DD1CC1"/>
    <w:rsid w:val="00DD22AE"/>
    <w:rsid w:val="00DF1AE6"/>
    <w:rsid w:val="00DF726D"/>
    <w:rsid w:val="00E15443"/>
    <w:rsid w:val="00E22A4E"/>
    <w:rsid w:val="00E51B2E"/>
    <w:rsid w:val="00EA2B7E"/>
    <w:rsid w:val="00EE4BA2"/>
    <w:rsid w:val="00EF52D8"/>
    <w:rsid w:val="00EF5470"/>
    <w:rsid w:val="00EF7A85"/>
    <w:rsid w:val="00F059AF"/>
    <w:rsid w:val="00F14F46"/>
    <w:rsid w:val="00F32EDC"/>
    <w:rsid w:val="00F33014"/>
    <w:rsid w:val="00F44B81"/>
    <w:rsid w:val="00F85684"/>
    <w:rsid w:val="00FC2B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AE9EF7"/>
  <w15:chartTrackingRefBased/>
  <w15:docId w15:val="{312943FD-8D90-4B56-91BB-69B79EAA6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22F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973C13"/>
  </w:style>
  <w:style w:type="character" w:styleId="a7">
    <w:name w:val="annotation reference"/>
    <w:basedOn w:val="a0"/>
    <w:uiPriority w:val="99"/>
    <w:semiHidden/>
    <w:unhideWhenUsed/>
    <w:rsid w:val="00B87934"/>
    <w:rPr>
      <w:sz w:val="18"/>
      <w:szCs w:val="18"/>
    </w:rPr>
  </w:style>
  <w:style w:type="paragraph" w:styleId="a8">
    <w:name w:val="annotation text"/>
    <w:basedOn w:val="a"/>
    <w:link w:val="a9"/>
    <w:uiPriority w:val="99"/>
    <w:semiHidden/>
    <w:unhideWhenUsed/>
    <w:rsid w:val="00B87934"/>
    <w:pPr>
      <w:jc w:val="left"/>
    </w:pPr>
  </w:style>
  <w:style w:type="character" w:customStyle="1" w:styleId="a9">
    <w:name w:val="コメント文字列 (文字)"/>
    <w:basedOn w:val="a0"/>
    <w:link w:val="a8"/>
    <w:uiPriority w:val="99"/>
    <w:semiHidden/>
    <w:rsid w:val="00B87934"/>
    <w:rPr>
      <w:rFonts w:ascii="Century" w:eastAsia="ＭＳ 明朝" w:hAnsi="Century" w:cs="Times New Roman"/>
    </w:rPr>
  </w:style>
  <w:style w:type="paragraph" w:styleId="aa">
    <w:name w:val="annotation subject"/>
    <w:basedOn w:val="a8"/>
    <w:next w:val="a8"/>
    <w:link w:val="ab"/>
    <w:uiPriority w:val="99"/>
    <w:semiHidden/>
    <w:unhideWhenUsed/>
    <w:rsid w:val="00B87934"/>
    <w:rPr>
      <w:b/>
      <w:bCs/>
    </w:rPr>
  </w:style>
  <w:style w:type="character" w:customStyle="1" w:styleId="ab">
    <w:name w:val="コメント内容 (文字)"/>
    <w:basedOn w:val="a9"/>
    <w:link w:val="aa"/>
    <w:uiPriority w:val="99"/>
    <w:semiHidden/>
    <w:rsid w:val="00B87934"/>
    <w:rPr>
      <w:rFonts w:ascii="Century" w:eastAsia="ＭＳ 明朝" w:hAnsi="Century" w:cs="Times New Roman"/>
      <w:b/>
      <w:bCs/>
    </w:rPr>
  </w:style>
  <w:style w:type="paragraph" w:styleId="ac">
    <w:name w:val="Balloon Text"/>
    <w:basedOn w:val="a"/>
    <w:link w:val="ad"/>
    <w:uiPriority w:val="99"/>
    <w:semiHidden/>
    <w:unhideWhenUsed/>
    <w:rsid w:val="00B8793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87934"/>
    <w:rPr>
      <w:rFonts w:asciiTheme="majorHAnsi" w:eastAsiaTheme="majorEastAsia" w:hAnsiTheme="majorHAnsi" w:cstheme="majorBidi"/>
      <w:sz w:val="18"/>
      <w:szCs w:val="18"/>
    </w:rPr>
  </w:style>
  <w:style w:type="paragraph" w:styleId="ae">
    <w:name w:val="List Paragraph"/>
    <w:basedOn w:val="a"/>
    <w:uiPriority w:val="34"/>
    <w:qFormat/>
    <w:rsid w:val="006E731C"/>
    <w:pPr>
      <w:ind w:leftChars="400" w:left="840"/>
    </w:pPr>
  </w:style>
  <w:style w:type="table" w:styleId="af">
    <w:name w:val="Table Grid"/>
    <w:basedOn w:val="a1"/>
    <w:uiPriority w:val="59"/>
    <w:rsid w:val="00DC28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385C27"/>
    <w:rPr>
      <w:color w:val="0000FF" w:themeColor="hyperlink"/>
      <w:u w:val="single"/>
    </w:rPr>
  </w:style>
  <w:style w:type="character" w:styleId="af1">
    <w:name w:val="Unresolved Mention"/>
    <w:basedOn w:val="a0"/>
    <w:uiPriority w:val="99"/>
    <w:semiHidden/>
    <w:unhideWhenUsed/>
    <w:rsid w:val="00385C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000903303.pdf" TargetMode="External"/><Relationship Id="rId3" Type="http://schemas.openxmlformats.org/officeDocument/2006/relationships/settings" Target="settings.xml"/><Relationship Id="rId7" Type="http://schemas.openxmlformats.org/officeDocument/2006/relationships/hyperlink" Target="https://www.mhlw.go.jp/content/0008723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4</Pages>
  <Words>782</Words>
  <Characters>4464</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syogai</cp:lastModifiedBy>
  <cp:revision>6</cp:revision>
  <cp:lastPrinted>2021-08-13T00:57:00Z</cp:lastPrinted>
  <dcterms:created xsi:type="dcterms:W3CDTF">2022-11-17T07:32:00Z</dcterms:created>
  <dcterms:modified xsi:type="dcterms:W3CDTF">2022-11-22T07:56:00Z</dcterms:modified>
</cp:coreProperties>
</file>