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86B58" w14:textId="07410893" w:rsidR="00B776CF" w:rsidRPr="00257C66" w:rsidRDefault="00B776CF" w:rsidP="00B776CF">
      <w:pPr>
        <w:wordWrap w:val="0"/>
        <w:rPr>
          <w:color w:val="000000"/>
          <w:sz w:val="20"/>
          <w:szCs w:val="20"/>
        </w:rPr>
      </w:pPr>
      <w:r w:rsidRPr="00257C66">
        <w:rPr>
          <w:rFonts w:asciiTheme="majorEastAsia" w:eastAsiaTheme="majorEastAsia" w:hAnsiTheme="majorEastAsia" w:hint="eastAsia"/>
          <w:noProof/>
          <w:sz w:val="20"/>
          <w:szCs w:val="20"/>
        </w:rPr>
        <mc:AlternateContent>
          <mc:Choice Requires="wps">
            <w:drawing>
              <wp:anchor distT="0" distB="0" distL="114300" distR="114300" simplePos="0" relativeHeight="251661312" behindDoc="0" locked="0" layoutInCell="1" allowOverlap="1" wp14:anchorId="5D3E6927" wp14:editId="2336E5A9">
                <wp:simplePos x="0" y="0"/>
                <wp:positionH relativeFrom="column">
                  <wp:posOffset>5090795</wp:posOffset>
                </wp:positionH>
                <wp:positionV relativeFrom="paragraph">
                  <wp:posOffset>-14605</wp:posOffset>
                </wp:positionV>
                <wp:extent cx="914400" cy="342900"/>
                <wp:effectExtent l="0" t="0" r="26035" b="19050"/>
                <wp:wrapNone/>
                <wp:docPr id="2" name="テキスト ボックス 2"/>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14:paraId="1144E83F" w14:textId="714FF5F3" w:rsidR="005C2331" w:rsidRPr="00E83668" w:rsidRDefault="005C2331" w:rsidP="005C2331">
                            <w:pPr>
                              <w:rPr>
                                <w:rFonts w:asciiTheme="majorEastAsia" w:eastAsiaTheme="majorEastAsia" w:hAnsiTheme="majorEastAsia"/>
                                <w:sz w:val="22"/>
                              </w:rPr>
                            </w:pPr>
                            <w:r>
                              <w:rPr>
                                <w:rFonts w:asciiTheme="majorEastAsia" w:eastAsiaTheme="majorEastAsia" w:hAnsiTheme="majorEastAsia" w:hint="eastAsia"/>
                                <w:sz w:val="22"/>
                              </w:rPr>
                              <w:t>簡易宿所</w:t>
                            </w:r>
                            <w:r w:rsidRPr="00E83668">
                              <w:rPr>
                                <w:rFonts w:asciiTheme="majorEastAsia" w:eastAsiaTheme="majorEastAsia" w:hAnsiTheme="majorEastAsia" w:hint="eastAsia"/>
                                <w:sz w:val="22"/>
                              </w:rPr>
                              <w:t>営業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3E6927" id="_x0000_t202" coordsize="21600,21600" o:spt="202" path="m,l,21600r21600,l21600,xe">
                <v:stroke joinstyle="miter"/>
                <v:path gradientshapeok="t" o:connecttype="rect"/>
              </v:shapetype>
              <v:shape id="テキスト ボックス 2" o:spid="_x0000_s1026" type="#_x0000_t202" style="position:absolute;left:0;text-align:left;margin-left:400.85pt;margin-top:-1.15pt;width:1in;height:27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" fillcolor="white [3201]" strokeweight=".5pt">
                <v:textbox>
                  <w:txbxContent>
                    <w:p w14:paraId="1144E83F" w14:textId="714FF5F3" w:rsidR="005C2331" w:rsidRPr="00E83668" w:rsidRDefault="005C2331" w:rsidP="005C2331">
                      <w:pPr>
                        <w:rPr>
                          <w:rFonts w:asciiTheme="majorEastAsia" w:eastAsiaTheme="majorEastAsia" w:hAnsiTheme="majorEastAsia"/>
                          <w:sz w:val="22"/>
                        </w:rPr>
                      </w:pPr>
                      <w:r>
                        <w:rPr>
                          <w:rFonts w:asciiTheme="majorEastAsia" w:eastAsiaTheme="majorEastAsia" w:hAnsiTheme="majorEastAsia" w:hint="eastAsia"/>
                          <w:sz w:val="22"/>
                        </w:rPr>
                        <w:t>簡易宿所</w:t>
                      </w:r>
                      <w:r w:rsidRPr="00E83668">
                        <w:rPr>
                          <w:rFonts w:asciiTheme="majorEastAsia" w:eastAsiaTheme="majorEastAsia" w:hAnsiTheme="majorEastAsia" w:hint="eastAsia"/>
                          <w:sz w:val="22"/>
                        </w:rPr>
                        <w:t>営業</w:t>
                      </w:r>
                    </w:p>
                  </w:txbxContent>
                </v:textbox>
              </v:shape>
            </w:pict>
          </mc:Fallback>
        </mc:AlternateContent>
      </w:r>
      <w:r w:rsidRPr="00257C66">
        <w:rPr>
          <w:rFonts w:ascii="ＭＳ 明朝" w:hAnsi="ＭＳ 明朝" w:hint="eastAsia"/>
          <w:bCs/>
          <w:spacing w:val="12"/>
          <w:kern w:val="0"/>
          <w:sz w:val="20"/>
          <w:szCs w:val="20"/>
        </w:rPr>
        <w:t>第</w:t>
      </w:r>
      <w:r w:rsidR="003E2D2B">
        <w:rPr>
          <w:rFonts w:ascii="ＭＳ 明朝" w:hAnsi="ＭＳ 明朝" w:hint="eastAsia"/>
          <w:bCs/>
          <w:spacing w:val="12"/>
          <w:kern w:val="0"/>
          <w:sz w:val="20"/>
          <w:szCs w:val="20"/>
        </w:rPr>
        <w:t>５</w:t>
      </w:r>
      <w:r w:rsidRPr="00257C66">
        <w:rPr>
          <w:rFonts w:ascii="ＭＳ 明朝" w:hAnsi="ＭＳ 明朝" w:hint="eastAsia"/>
          <w:bCs/>
          <w:spacing w:val="12"/>
          <w:kern w:val="0"/>
          <w:sz w:val="20"/>
          <w:szCs w:val="20"/>
        </w:rPr>
        <w:t>号様式（第</w:t>
      </w:r>
      <w:r w:rsidR="003E2D2B">
        <w:rPr>
          <w:rFonts w:ascii="ＭＳ 明朝" w:hAnsi="ＭＳ 明朝" w:hint="eastAsia"/>
          <w:bCs/>
          <w:spacing w:val="12"/>
          <w:kern w:val="0"/>
          <w:sz w:val="20"/>
          <w:szCs w:val="20"/>
        </w:rPr>
        <w:t>５</w:t>
      </w:r>
      <w:r w:rsidRPr="00257C66">
        <w:rPr>
          <w:rFonts w:ascii="ＭＳ 明朝" w:hAnsi="ＭＳ 明朝" w:hint="eastAsia"/>
          <w:bCs/>
          <w:spacing w:val="12"/>
          <w:kern w:val="0"/>
          <w:sz w:val="20"/>
          <w:szCs w:val="20"/>
        </w:rPr>
        <w:t>条第２項関係）</w:t>
      </w:r>
    </w:p>
    <w:p w14:paraId="5DD4E4FB" w14:textId="77777777" w:rsidR="002B4331" w:rsidRPr="00B776CF" w:rsidRDefault="002B4331" w:rsidP="00ED58D7"/>
    <w:p w14:paraId="42E8718F" w14:textId="10805152" w:rsidR="005C2331" w:rsidRPr="00ED58D7" w:rsidRDefault="005C4D36" w:rsidP="002B4331">
      <w:pPr>
        <w:jc w:val="center"/>
      </w:pPr>
      <w:r>
        <w:rPr>
          <w:rFonts w:asciiTheme="majorEastAsia" w:eastAsiaTheme="majorEastAsia" w:hAnsiTheme="majorEastAsia" w:hint="eastAsia"/>
          <w:sz w:val="24"/>
          <w:szCs w:val="24"/>
        </w:rPr>
        <w:t>面積</w:t>
      </w:r>
      <w:r w:rsidR="00ED58D7">
        <w:rPr>
          <w:rFonts w:asciiTheme="majorEastAsia" w:eastAsiaTheme="majorEastAsia" w:hAnsiTheme="majorEastAsia" w:hint="eastAsia"/>
          <w:sz w:val="24"/>
          <w:szCs w:val="24"/>
        </w:rPr>
        <w:t>及び</w:t>
      </w:r>
      <w:r>
        <w:rPr>
          <w:rFonts w:asciiTheme="majorEastAsia" w:eastAsiaTheme="majorEastAsia" w:hAnsiTheme="majorEastAsia" w:hint="eastAsia"/>
          <w:sz w:val="24"/>
          <w:szCs w:val="24"/>
        </w:rPr>
        <w:t>寸法に係る構造設備基準適合状況確認表</w:t>
      </w:r>
    </w:p>
    <w:p w14:paraId="6A5958D5" w14:textId="77777777" w:rsidR="005C2331" w:rsidRDefault="005C2331" w:rsidP="005C2331"/>
    <w:p w14:paraId="56552910" w14:textId="3E339272" w:rsidR="00F423F9" w:rsidRPr="00E83668" w:rsidRDefault="00F423F9" w:rsidP="00F423F9">
      <w:pPr>
        <w:ind w:firstLineChars="100" w:firstLine="220"/>
        <w:rPr>
          <w:sz w:val="22"/>
        </w:rPr>
      </w:pPr>
      <w:r w:rsidRPr="00F423F9">
        <w:rPr>
          <w:rFonts w:hint="eastAsia"/>
          <w:sz w:val="22"/>
        </w:rPr>
        <w:t>面積及び寸法が構造設備基準に適合していることについて</w:t>
      </w:r>
      <w:r w:rsidR="007E221E">
        <w:rPr>
          <w:rFonts w:hint="eastAsia"/>
          <w:sz w:val="22"/>
        </w:rPr>
        <w:t>、</w:t>
      </w:r>
      <w:r w:rsidRPr="00F423F9">
        <w:rPr>
          <w:rFonts w:hint="eastAsia"/>
          <w:sz w:val="22"/>
        </w:rPr>
        <w:t>以下の表に基づき確認しました</w:t>
      </w:r>
      <w:r w:rsidRPr="00E83668">
        <w:rPr>
          <w:rFonts w:hint="eastAsia"/>
          <w:sz w:val="22"/>
        </w:rPr>
        <w:t>。</w:t>
      </w:r>
    </w:p>
    <w:p w14:paraId="1C1539A2" w14:textId="77777777" w:rsidR="00F423F9" w:rsidRPr="003415D4" w:rsidRDefault="00F423F9" w:rsidP="00F423F9">
      <w:pPr>
        <w:spacing w:line="300" w:lineRule="exact"/>
        <w:rPr>
          <w:sz w:val="22"/>
        </w:rPr>
      </w:pPr>
    </w:p>
    <w:p w14:paraId="13F491C9" w14:textId="13C62412" w:rsidR="0008748E" w:rsidRPr="00E83668" w:rsidRDefault="0008748E" w:rsidP="0008748E">
      <w:pPr>
        <w:tabs>
          <w:tab w:val="left" w:pos="993"/>
        </w:tabs>
        <w:spacing w:line="480" w:lineRule="auto"/>
        <w:rPr>
          <w:sz w:val="22"/>
        </w:rPr>
      </w:pPr>
      <w:r w:rsidRPr="00E83668">
        <w:rPr>
          <w:rFonts w:hint="eastAsia"/>
          <w:sz w:val="22"/>
        </w:rPr>
        <w:t>確認日：</w:t>
      </w:r>
      <w:r>
        <w:rPr>
          <w:sz w:val="22"/>
        </w:rPr>
        <w:tab/>
      </w:r>
      <w:r w:rsidRPr="00442965">
        <w:rPr>
          <w:rFonts w:hint="eastAsia"/>
          <w:sz w:val="22"/>
          <w:u w:val="single"/>
        </w:rPr>
        <w:t xml:space="preserve">　</w:t>
      </w:r>
      <w:r w:rsidR="00F51C7B">
        <w:rPr>
          <w:rFonts w:hint="eastAsia"/>
          <w:sz w:val="22"/>
          <w:u w:val="single"/>
        </w:rPr>
        <w:t xml:space="preserve">　　</w:t>
      </w:r>
      <w:r w:rsidRPr="00442965">
        <w:rPr>
          <w:rFonts w:hint="eastAsia"/>
          <w:sz w:val="22"/>
          <w:u w:val="single"/>
        </w:rPr>
        <w:t xml:space="preserve">　　年　　　月　　　日</w:t>
      </w:r>
      <w:r w:rsidRPr="00E83668">
        <w:rPr>
          <w:rFonts w:hint="eastAsia"/>
          <w:sz w:val="22"/>
        </w:rPr>
        <w:t xml:space="preserve">　</w:t>
      </w:r>
    </w:p>
    <w:p w14:paraId="28898172" w14:textId="77777777" w:rsidR="0008748E" w:rsidRDefault="0008748E" w:rsidP="0008748E">
      <w:pPr>
        <w:tabs>
          <w:tab w:val="left" w:pos="993"/>
        </w:tabs>
        <w:spacing w:line="480" w:lineRule="auto"/>
        <w:rPr>
          <w:sz w:val="22"/>
          <w:u w:val="single"/>
        </w:rPr>
      </w:pPr>
      <w:r w:rsidRPr="00E83668">
        <w:rPr>
          <w:rFonts w:hint="eastAsia"/>
          <w:sz w:val="22"/>
        </w:rPr>
        <w:t>確認者：</w:t>
      </w:r>
      <w:r>
        <w:rPr>
          <w:sz w:val="22"/>
        </w:rPr>
        <w:tab/>
      </w:r>
      <w:r>
        <w:rPr>
          <w:rFonts w:hint="eastAsia"/>
          <w:sz w:val="22"/>
          <w:u w:val="single"/>
        </w:rPr>
        <w:t xml:space="preserve">（氏名）　　　　　</w:t>
      </w:r>
      <w:r w:rsidRPr="00E83668">
        <w:rPr>
          <w:rFonts w:hint="eastAsia"/>
          <w:sz w:val="22"/>
          <w:u w:val="single"/>
        </w:rPr>
        <w:t xml:space="preserve">　</w:t>
      </w:r>
      <w:r>
        <w:rPr>
          <w:rFonts w:hint="eastAsia"/>
          <w:sz w:val="22"/>
          <w:u w:val="single"/>
        </w:rPr>
        <w:t xml:space="preserve">　　</w:t>
      </w:r>
      <w:r w:rsidRPr="00E83668">
        <w:rPr>
          <w:rFonts w:hint="eastAsia"/>
          <w:sz w:val="22"/>
          <w:u w:val="single"/>
        </w:rPr>
        <w:t xml:space="preserve">　　　　</w:t>
      </w:r>
      <w:r>
        <w:rPr>
          <w:rFonts w:hint="eastAsia"/>
          <w:sz w:val="22"/>
          <w:u w:val="single"/>
        </w:rPr>
        <w:t xml:space="preserve">　　　　</w:t>
      </w:r>
      <w:r w:rsidRPr="00E83668">
        <w:rPr>
          <w:rFonts w:hint="eastAsia"/>
          <w:sz w:val="22"/>
          <w:u w:val="single"/>
        </w:rPr>
        <w:t xml:space="preserve">　</w:t>
      </w:r>
    </w:p>
    <w:p w14:paraId="495CE3F4" w14:textId="647E03FB" w:rsidR="007A0773" w:rsidRPr="00442965" w:rsidRDefault="0008748E" w:rsidP="00E8685E">
      <w:pPr>
        <w:tabs>
          <w:tab w:val="left" w:pos="993"/>
        </w:tabs>
        <w:spacing w:line="360" w:lineRule="auto"/>
        <w:rPr>
          <w:sz w:val="22"/>
          <w:u w:val="single"/>
        </w:rPr>
      </w:pPr>
      <w:r w:rsidRPr="0008748E">
        <w:rPr>
          <w:kern w:val="0"/>
          <w:sz w:val="22"/>
        </w:rPr>
        <w:tab/>
      </w:r>
      <w:r w:rsidRPr="00442965">
        <w:rPr>
          <w:rFonts w:hint="eastAsia"/>
          <w:kern w:val="0"/>
          <w:sz w:val="22"/>
          <w:u w:val="single"/>
        </w:rPr>
        <w:t>（</w:t>
      </w:r>
      <w:r>
        <w:rPr>
          <w:rFonts w:hint="eastAsia"/>
          <w:kern w:val="0"/>
          <w:sz w:val="22"/>
          <w:u w:val="single"/>
        </w:rPr>
        <w:t>所属</w:t>
      </w:r>
      <w:r w:rsidRPr="00442965">
        <w:rPr>
          <w:rFonts w:hint="eastAsia"/>
          <w:kern w:val="0"/>
          <w:sz w:val="22"/>
          <w:u w:val="single"/>
        </w:rPr>
        <w:t>）</w:t>
      </w:r>
      <w:r w:rsidRPr="0053581E">
        <w:rPr>
          <w:rFonts w:hint="eastAsia"/>
          <w:sz w:val="22"/>
          <w:u w:val="single"/>
        </w:rPr>
        <w:t xml:space="preserve"> </w:t>
      </w:r>
      <w:r w:rsidRPr="0053581E">
        <w:rPr>
          <w:rFonts w:hint="eastAsia"/>
          <w:sz w:val="22"/>
          <w:u w:val="single"/>
        </w:rPr>
        <w:t>建築主等</w:t>
      </w:r>
      <w:r>
        <w:rPr>
          <w:rFonts w:hint="eastAsia"/>
          <w:sz w:val="22"/>
          <w:u w:val="single"/>
        </w:rPr>
        <w:t xml:space="preserve"> </w:t>
      </w:r>
      <w:r>
        <w:rPr>
          <w:rFonts w:hint="eastAsia"/>
          <w:sz w:val="22"/>
          <w:u w:val="single"/>
        </w:rPr>
        <w:t>・</w:t>
      </w:r>
      <w:r>
        <w:rPr>
          <w:rFonts w:hint="eastAsia"/>
          <w:sz w:val="22"/>
          <w:u w:val="single"/>
        </w:rPr>
        <w:t xml:space="preserve"> </w:t>
      </w:r>
      <w:r w:rsidRPr="0053581E">
        <w:rPr>
          <w:rFonts w:hint="eastAsia"/>
          <w:sz w:val="22"/>
          <w:u w:val="single"/>
        </w:rPr>
        <w:t>営業予定者</w:t>
      </w:r>
      <w:r>
        <w:rPr>
          <w:rFonts w:hint="eastAsia"/>
          <w:sz w:val="22"/>
          <w:u w:val="single"/>
        </w:rPr>
        <w:t xml:space="preserve"> </w:t>
      </w:r>
      <w:r>
        <w:rPr>
          <w:rFonts w:hint="eastAsia"/>
          <w:sz w:val="22"/>
          <w:u w:val="single"/>
        </w:rPr>
        <w:t>・</w:t>
      </w:r>
      <w:r>
        <w:rPr>
          <w:rFonts w:hint="eastAsia"/>
          <w:sz w:val="22"/>
          <w:u w:val="single"/>
        </w:rPr>
        <w:t xml:space="preserve"> </w:t>
      </w:r>
      <w:r w:rsidRPr="0053581E">
        <w:rPr>
          <w:rFonts w:hint="eastAsia"/>
          <w:sz w:val="22"/>
          <w:u w:val="single"/>
        </w:rPr>
        <w:t>設計者</w:t>
      </w:r>
      <w:r>
        <w:rPr>
          <w:rFonts w:hint="eastAsia"/>
          <w:sz w:val="22"/>
          <w:u w:val="single"/>
        </w:rPr>
        <w:t xml:space="preserve"> </w:t>
      </w:r>
      <w:r>
        <w:rPr>
          <w:rFonts w:hint="eastAsia"/>
          <w:sz w:val="22"/>
          <w:u w:val="single"/>
        </w:rPr>
        <w:t>・</w:t>
      </w:r>
      <w:r>
        <w:rPr>
          <w:rFonts w:hint="eastAsia"/>
          <w:sz w:val="22"/>
          <w:u w:val="single"/>
        </w:rPr>
        <w:t xml:space="preserve"> </w:t>
      </w:r>
      <w:r w:rsidRPr="0053581E">
        <w:rPr>
          <w:rFonts w:hint="eastAsia"/>
          <w:sz w:val="22"/>
          <w:u w:val="single"/>
        </w:rPr>
        <w:t>工事施工者</w:t>
      </w:r>
      <w:r>
        <w:rPr>
          <w:rFonts w:hint="eastAsia"/>
          <w:sz w:val="22"/>
          <w:u w:val="single"/>
        </w:rPr>
        <w:t xml:space="preserve"> </w:t>
      </w:r>
      <w:r>
        <w:rPr>
          <w:rFonts w:hint="eastAsia"/>
          <w:sz w:val="22"/>
          <w:u w:val="single"/>
        </w:rPr>
        <w:t>・</w:t>
      </w:r>
      <w:r>
        <w:rPr>
          <w:rFonts w:hint="eastAsia"/>
          <w:sz w:val="22"/>
          <w:u w:val="single"/>
        </w:rPr>
        <w:t xml:space="preserve"> </w:t>
      </w:r>
      <w:r w:rsidRPr="0053581E">
        <w:rPr>
          <w:rFonts w:hint="eastAsia"/>
          <w:sz w:val="22"/>
          <w:u w:val="single"/>
        </w:rPr>
        <w:t xml:space="preserve">その他（　　</w:t>
      </w:r>
      <w:r>
        <w:rPr>
          <w:rFonts w:hint="eastAsia"/>
          <w:sz w:val="22"/>
          <w:u w:val="single"/>
        </w:rPr>
        <w:t xml:space="preserve">　　</w:t>
      </w:r>
      <w:r w:rsidRPr="0053581E">
        <w:rPr>
          <w:rFonts w:hint="eastAsia"/>
          <w:sz w:val="22"/>
          <w:u w:val="single"/>
        </w:rPr>
        <w:t xml:space="preserve">　　）</w:t>
      </w:r>
    </w:p>
    <w:p w14:paraId="1EE9B52D" w14:textId="58F12BE7" w:rsidR="005C2331" w:rsidRPr="007A0773" w:rsidRDefault="005C2331" w:rsidP="00E8685E">
      <w:pPr>
        <w:spacing w:line="200" w:lineRule="exact"/>
      </w:pPr>
    </w:p>
    <w:tbl>
      <w:tblPr>
        <w:tblStyle w:val="a7"/>
        <w:tblW w:w="9498" w:type="dxa"/>
        <w:tblInd w:w="-147" w:type="dxa"/>
        <w:tblLook w:val="04A0" w:firstRow="1" w:lastRow="0" w:firstColumn="1" w:lastColumn="0" w:noHBand="0" w:noVBand="1"/>
      </w:tblPr>
      <w:tblGrid>
        <w:gridCol w:w="709"/>
        <w:gridCol w:w="8789"/>
      </w:tblGrid>
      <w:tr w:rsidR="000E39BE" w:rsidRPr="00E83668" w14:paraId="7326CB95" w14:textId="77777777" w:rsidTr="004D2300">
        <w:trPr>
          <w:trHeight w:val="383"/>
        </w:trPr>
        <w:tc>
          <w:tcPr>
            <w:tcW w:w="709" w:type="dxa"/>
            <w:vAlign w:val="center"/>
          </w:tcPr>
          <w:p w14:paraId="370F26E6" w14:textId="77777777" w:rsidR="003415D4" w:rsidRDefault="000E39BE" w:rsidP="003415D4">
            <w:pPr>
              <w:spacing w:line="240" w:lineRule="exact"/>
              <w:jc w:val="center"/>
              <w:rPr>
                <w:sz w:val="22"/>
              </w:rPr>
            </w:pPr>
            <w:r>
              <w:rPr>
                <w:rFonts w:hint="eastAsia"/>
                <w:sz w:val="22"/>
              </w:rPr>
              <w:t>適合</w:t>
            </w:r>
          </w:p>
          <w:p w14:paraId="59F31D7F" w14:textId="19F3BFBB" w:rsidR="000E39BE" w:rsidRPr="00E83668" w:rsidRDefault="000E39BE" w:rsidP="003415D4">
            <w:pPr>
              <w:spacing w:line="240" w:lineRule="exact"/>
              <w:jc w:val="center"/>
              <w:rPr>
                <w:sz w:val="22"/>
              </w:rPr>
            </w:pPr>
            <w:r>
              <w:rPr>
                <w:rFonts w:hint="eastAsia"/>
                <w:sz w:val="22"/>
              </w:rPr>
              <w:t>状況</w:t>
            </w:r>
          </w:p>
        </w:tc>
        <w:tc>
          <w:tcPr>
            <w:tcW w:w="8789" w:type="dxa"/>
            <w:vAlign w:val="center"/>
          </w:tcPr>
          <w:p w14:paraId="5EBF7CE2" w14:textId="46844902" w:rsidR="000E39BE" w:rsidRDefault="000E39BE" w:rsidP="003415D4">
            <w:pPr>
              <w:ind w:left="220" w:hangingChars="100" w:hanging="220"/>
              <w:jc w:val="center"/>
              <w:rPr>
                <w:rFonts w:asciiTheme="minorEastAsia" w:hAnsiTheme="minorEastAsia"/>
                <w:sz w:val="22"/>
              </w:rPr>
            </w:pPr>
            <w:r>
              <w:rPr>
                <w:rFonts w:asciiTheme="minorEastAsia" w:hAnsiTheme="minorEastAsia" w:hint="eastAsia"/>
                <w:sz w:val="22"/>
              </w:rPr>
              <w:t>項</w:t>
            </w:r>
            <w:r w:rsidR="003415D4">
              <w:rPr>
                <w:rFonts w:asciiTheme="minorEastAsia" w:hAnsiTheme="minorEastAsia" w:hint="eastAsia"/>
                <w:sz w:val="22"/>
              </w:rPr>
              <w:t xml:space="preserve">　　</w:t>
            </w:r>
            <w:r>
              <w:rPr>
                <w:rFonts w:asciiTheme="minorEastAsia" w:hAnsiTheme="minorEastAsia" w:hint="eastAsia"/>
                <w:sz w:val="22"/>
              </w:rPr>
              <w:t>目</w:t>
            </w:r>
          </w:p>
        </w:tc>
      </w:tr>
      <w:tr w:rsidR="005C2331" w:rsidRPr="00E83668" w14:paraId="39B6B801" w14:textId="77777777" w:rsidTr="001220C2">
        <w:trPr>
          <w:trHeight w:val="425"/>
        </w:trPr>
        <w:tc>
          <w:tcPr>
            <w:tcW w:w="709" w:type="dxa"/>
            <w:vAlign w:val="center"/>
          </w:tcPr>
          <w:p w14:paraId="06D84197" w14:textId="49E50D5E" w:rsidR="005C2331" w:rsidRPr="00B23E65" w:rsidRDefault="006B60D4" w:rsidP="00B0491C">
            <w:pPr>
              <w:spacing w:line="300" w:lineRule="exact"/>
              <w:jc w:val="center"/>
              <w:rPr>
                <w:sz w:val="28"/>
                <w:szCs w:val="28"/>
              </w:rPr>
            </w:pPr>
            <w:sdt>
              <w:sdtPr>
                <w:rPr>
                  <w:rFonts w:hint="eastAsia"/>
                  <w:sz w:val="28"/>
                  <w:szCs w:val="28"/>
                </w:rPr>
                <w:id w:val="1057589823"/>
                <w14:checkbox>
                  <w14:checked w14:val="0"/>
                  <w14:checkedState w14:val="2611" w14:font="ＭＳ Ｐゴシック"/>
                  <w14:uncheckedState w14:val="2610" w14:font="ＭＳ ゴシック"/>
                </w14:checkbox>
              </w:sdtPr>
              <w:sdtEndPr/>
              <w:sdtContent>
                <w:r w:rsidR="00B23E65">
                  <w:rPr>
                    <w:rFonts w:ascii="ＭＳ ゴシック" w:eastAsia="ＭＳ ゴシック" w:hAnsi="ＭＳ ゴシック" w:hint="eastAsia"/>
                    <w:sz w:val="28"/>
                    <w:szCs w:val="28"/>
                  </w:rPr>
                  <w:t>☐</w:t>
                </w:r>
              </w:sdtContent>
            </w:sdt>
          </w:p>
        </w:tc>
        <w:tc>
          <w:tcPr>
            <w:tcW w:w="8789" w:type="dxa"/>
            <w:vAlign w:val="center"/>
          </w:tcPr>
          <w:p w14:paraId="3158E0D9" w14:textId="631244A2" w:rsidR="005C2331" w:rsidRPr="00E83668" w:rsidRDefault="00B87139" w:rsidP="000B4CFF">
            <w:pPr>
              <w:spacing w:line="340" w:lineRule="exact"/>
              <w:ind w:left="220" w:hangingChars="100" w:hanging="220"/>
              <w:rPr>
                <w:sz w:val="22"/>
              </w:rPr>
            </w:pPr>
            <w:r>
              <w:rPr>
                <w:rFonts w:asciiTheme="minorEastAsia" w:hAnsiTheme="minorEastAsia" w:hint="eastAsia"/>
                <w:sz w:val="22"/>
              </w:rPr>
              <w:t>①</w:t>
            </w:r>
            <w:r>
              <w:rPr>
                <w:rFonts w:hint="eastAsia"/>
                <w:sz w:val="22"/>
              </w:rPr>
              <w:t xml:space="preserve">　</w:t>
            </w:r>
            <w:r w:rsidR="005C2331" w:rsidRPr="00E83668">
              <w:rPr>
                <w:rFonts w:hint="eastAsia"/>
                <w:sz w:val="22"/>
              </w:rPr>
              <w:t>各面積は</w:t>
            </w:r>
            <w:r w:rsidR="007E221E">
              <w:rPr>
                <w:rFonts w:hint="eastAsia"/>
                <w:sz w:val="22"/>
              </w:rPr>
              <w:t>、</w:t>
            </w:r>
            <w:r w:rsidR="005C2331" w:rsidRPr="00E83668">
              <w:rPr>
                <w:rFonts w:hint="eastAsia"/>
                <w:sz w:val="22"/>
              </w:rPr>
              <w:t>壁</w:t>
            </w:r>
            <w:r w:rsidR="007E221E">
              <w:rPr>
                <w:rFonts w:hint="eastAsia"/>
                <w:sz w:val="22"/>
              </w:rPr>
              <w:t>、</w:t>
            </w:r>
            <w:r w:rsidR="005C2331" w:rsidRPr="00E83668">
              <w:rPr>
                <w:rFonts w:hint="eastAsia"/>
                <w:sz w:val="22"/>
              </w:rPr>
              <w:t>柱等の内側で測定する方法（いわゆる内法）によって</w:t>
            </w:r>
            <w:r w:rsidR="00B408C6">
              <w:rPr>
                <w:rFonts w:hint="eastAsia"/>
                <w:sz w:val="22"/>
              </w:rPr>
              <w:t>算</w:t>
            </w:r>
            <w:r w:rsidR="005C2331" w:rsidRPr="00E83668">
              <w:rPr>
                <w:rFonts w:hint="eastAsia"/>
                <w:sz w:val="22"/>
              </w:rPr>
              <w:t>定している。</w:t>
            </w:r>
          </w:p>
        </w:tc>
      </w:tr>
      <w:tr w:rsidR="003415D4" w:rsidRPr="00E83668" w14:paraId="4DF172EA" w14:textId="77777777" w:rsidTr="00B0491C">
        <w:tc>
          <w:tcPr>
            <w:tcW w:w="709" w:type="dxa"/>
            <w:vAlign w:val="center"/>
          </w:tcPr>
          <w:p w14:paraId="31BDC9AB" w14:textId="2FAA4C91" w:rsidR="003415D4" w:rsidRPr="00E83668" w:rsidRDefault="006B60D4" w:rsidP="00B0491C">
            <w:pPr>
              <w:spacing w:line="300" w:lineRule="exact"/>
              <w:jc w:val="center"/>
              <w:rPr>
                <w:sz w:val="22"/>
              </w:rPr>
            </w:pPr>
            <w:sdt>
              <w:sdtPr>
                <w:rPr>
                  <w:rFonts w:hint="eastAsia"/>
                  <w:sz w:val="28"/>
                  <w:szCs w:val="28"/>
                </w:rPr>
                <w:id w:val="1484117454"/>
                <w14:checkbox>
                  <w14:checked w14:val="0"/>
                  <w14:checkedState w14:val="2611" w14:font="ＭＳ Ｐゴシック"/>
                  <w14:uncheckedState w14:val="2610" w14:font="ＭＳ ゴシック"/>
                </w14:checkbox>
              </w:sdtPr>
              <w:sdtEndPr/>
              <w:sdtContent>
                <w:r w:rsidR="00B23E65">
                  <w:rPr>
                    <w:rFonts w:ascii="ＭＳ ゴシック" w:eastAsia="ＭＳ ゴシック" w:hAnsi="ＭＳ ゴシック" w:hint="eastAsia"/>
                    <w:sz w:val="28"/>
                    <w:szCs w:val="28"/>
                  </w:rPr>
                  <w:t>☐</w:t>
                </w:r>
              </w:sdtContent>
            </w:sdt>
          </w:p>
        </w:tc>
        <w:tc>
          <w:tcPr>
            <w:tcW w:w="8789" w:type="dxa"/>
          </w:tcPr>
          <w:p w14:paraId="58EE6DA7" w14:textId="0244F34F" w:rsidR="003415D4" w:rsidRPr="00E83668" w:rsidRDefault="003415D4" w:rsidP="00E8685E">
            <w:pPr>
              <w:spacing w:line="320" w:lineRule="exact"/>
              <w:ind w:left="220" w:hangingChars="100" w:hanging="220"/>
              <w:rPr>
                <w:sz w:val="22"/>
              </w:rPr>
            </w:pPr>
            <w:r>
              <w:rPr>
                <w:rFonts w:ascii="ＭＳ 明朝" w:eastAsia="ＭＳ 明朝" w:hAnsi="ＭＳ 明朝" w:hint="eastAsia"/>
                <w:sz w:val="22"/>
              </w:rPr>
              <w:t>②</w:t>
            </w:r>
            <w:r>
              <w:rPr>
                <w:rFonts w:hint="eastAsia"/>
                <w:sz w:val="22"/>
              </w:rPr>
              <w:t xml:space="preserve">　</w:t>
            </w:r>
            <w:r w:rsidR="000B4CFF" w:rsidRPr="00E83668">
              <w:rPr>
                <w:rFonts w:hint="eastAsia"/>
                <w:sz w:val="22"/>
              </w:rPr>
              <w:t>客室の床面積は</w:t>
            </w:r>
            <w:r w:rsidR="007E221E">
              <w:rPr>
                <w:rFonts w:hint="eastAsia"/>
                <w:sz w:val="22"/>
              </w:rPr>
              <w:t>、</w:t>
            </w:r>
            <w:r w:rsidR="000B4CFF">
              <w:rPr>
                <w:rFonts w:hint="eastAsia"/>
                <w:sz w:val="22"/>
              </w:rPr>
              <w:t>宿泊者が利用し得る部分の面積（</w:t>
            </w:r>
            <w:r w:rsidR="000B4CFF" w:rsidRPr="009C0232">
              <w:rPr>
                <w:rFonts w:hint="eastAsia"/>
                <w:sz w:val="22"/>
              </w:rPr>
              <w:t>寝室及び客室に付属する入浴施設</w:t>
            </w:r>
            <w:r w:rsidR="007E221E">
              <w:rPr>
                <w:rFonts w:hint="eastAsia"/>
                <w:sz w:val="22"/>
              </w:rPr>
              <w:t>、</w:t>
            </w:r>
            <w:r w:rsidR="000B4CFF" w:rsidRPr="009C0232">
              <w:rPr>
                <w:rFonts w:hint="eastAsia"/>
                <w:sz w:val="22"/>
              </w:rPr>
              <w:t>便所</w:t>
            </w:r>
            <w:r w:rsidR="007E221E">
              <w:rPr>
                <w:rFonts w:hint="eastAsia"/>
                <w:sz w:val="22"/>
              </w:rPr>
              <w:t>、</w:t>
            </w:r>
            <w:r w:rsidR="000B4CFF" w:rsidRPr="009C0232">
              <w:rPr>
                <w:rFonts w:hint="eastAsia"/>
                <w:sz w:val="22"/>
              </w:rPr>
              <w:t>洗面所</w:t>
            </w:r>
            <w:r w:rsidR="007E221E">
              <w:rPr>
                <w:rFonts w:hint="eastAsia"/>
                <w:sz w:val="22"/>
              </w:rPr>
              <w:t>、</w:t>
            </w:r>
            <w:r w:rsidR="000B4CFF" w:rsidRPr="009C0232">
              <w:rPr>
                <w:rFonts w:hint="eastAsia"/>
                <w:sz w:val="22"/>
              </w:rPr>
              <w:t>台所</w:t>
            </w:r>
            <w:r w:rsidR="007E221E">
              <w:rPr>
                <w:rFonts w:hint="eastAsia"/>
                <w:sz w:val="22"/>
              </w:rPr>
              <w:t>、</w:t>
            </w:r>
            <w:r w:rsidR="000B4CFF" w:rsidRPr="009C0232">
              <w:rPr>
                <w:rFonts w:hint="eastAsia"/>
                <w:sz w:val="22"/>
              </w:rPr>
              <w:t>板間</w:t>
            </w:r>
            <w:r w:rsidR="007E221E">
              <w:rPr>
                <w:rFonts w:hint="eastAsia"/>
                <w:sz w:val="22"/>
              </w:rPr>
              <w:t>、</w:t>
            </w:r>
            <w:r w:rsidR="000B4CFF" w:rsidRPr="009C0232">
              <w:rPr>
                <w:rFonts w:hint="eastAsia"/>
                <w:sz w:val="22"/>
              </w:rPr>
              <w:t>踏込み等であって</w:t>
            </w:r>
            <w:r w:rsidR="007E221E">
              <w:rPr>
                <w:rFonts w:hint="eastAsia"/>
                <w:sz w:val="22"/>
              </w:rPr>
              <w:t>、</w:t>
            </w:r>
            <w:r w:rsidR="000B4CFF" w:rsidRPr="009C0232">
              <w:rPr>
                <w:rFonts w:hint="eastAsia"/>
                <w:sz w:val="22"/>
              </w:rPr>
              <w:t>床の間</w:t>
            </w:r>
            <w:r w:rsidR="007E221E">
              <w:rPr>
                <w:rFonts w:hint="eastAsia"/>
                <w:sz w:val="22"/>
              </w:rPr>
              <w:t>、</w:t>
            </w:r>
            <w:r w:rsidR="000B4CFF" w:rsidRPr="009C0232">
              <w:rPr>
                <w:rFonts w:hint="eastAsia"/>
                <w:sz w:val="22"/>
              </w:rPr>
              <w:t>押入れその他通常足を踏み入れない場所を除く。</w:t>
            </w:r>
            <w:r w:rsidR="000B4CFF">
              <w:rPr>
                <w:rFonts w:hint="eastAsia"/>
                <w:sz w:val="22"/>
              </w:rPr>
              <w:t>）</w:t>
            </w:r>
            <w:r w:rsidR="000B4CFF" w:rsidRPr="00E83668">
              <w:rPr>
                <w:rFonts w:hint="eastAsia"/>
                <w:sz w:val="22"/>
              </w:rPr>
              <w:t>としている。</w:t>
            </w:r>
          </w:p>
        </w:tc>
      </w:tr>
      <w:tr w:rsidR="003415D4" w:rsidRPr="00E83668" w14:paraId="1EBC994C" w14:textId="77777777" w:rsidTr="00B0491C">
        <w:trPr>
          <w:trHeight w:val="567"/>
        </w:trPr>
        <w:tc>
          <w:tcPr>
            <w:tcW w:w="709" w:type="dxa"/>
            <w:vAlign w:val="center"/>
          </w:tcPr>
          <w:p w14:paraId="42D24D47" w14:textId="3626F258" w:rsidR="003415D4" w:rsidRPr="00E83668" w:rsidRDefault="006B60D4" w:rsidP="00B0491C">
            <w:pPr>
              <w:spacing w:line="300" w:lineRule="exact"/>
              <w:jc w:val="center"/>
              <w:rPr>
                <w:sz w:val="22"/>
              </w:rPr>
            </w:pPr>
            <w:sdt>
              <w:sdtPr>
                <w:rPr>
                  <w:rFonts w:hint="eastAsia"/>
                  <w:sz w:val="28"/>
                  <w:szCs w:val="28"/>
                </w:rPr>
                <w:id w:val="-1632712926"/>
                <w14:checkbox>
                  <w14:checked w14:val="0"/>
                  <w14:checkedState w14:val="2611" w14:font="ＭＳ Ｐゴシック"/>
                  <w14:uncheckedState w14:val="2610" w14:font="ＭＳ ゴシック"/>
                </w14:checkbox>
              </w:sdtPr>
              <w:sdtEndPr/>
              <w:sdtContent>
                <w:r w:rsidR="00B23E65">
                  <w:rPr>
                    <w:rFonts w:ascii="ＭＳ ゴシック" w:eastAsia="ＭＳ ゴシック" w:hAnsi="ＭＳ ゴシック" w:hint="eastAsia"/>
                    <w:sz w:val="28"/>
                    <w:szCs w:val="28"/>
                  </w:rPr>
                  <w:t>☐</w:t>
                </w:r>
              </w:sdtContent>
            </w:sdt>
          </w:p>
        </w:tc>
        <w:tc>
          <w:tcPr>
            <w:tcW w:w="8789" w:type="dxa"/>
            <w:vAlign w:val="center"/>
          </w:tcPr>
          <w:p w14:paraId="18EB8792" w14:textId="41B90749" w:rsidR="003415D4" w:rsidRPr="00E83668" w:rsidRDefault="003415D4" w:rsidP="00E8685E">
            <w:pPr>
              <w:spacing w:line="320" w:lineRule="exact"/>
              <w:ind w:left="220" w:hangingChars="100" w:hanging="220"/>
              <w:rPr>
                <w:sz w:val="22"/>
              </w:rPr>
            </w:pPr>
            <w:r w:rsidRPr="00B87139">
              <w:rPr>
                <w:rFonts w:asciiTheme="minorEastAsia" w:hAnsiTheme="minorEastAsia" w:hint="eastAsia"/>
                <w:sz w:val="22"/>
              </w:rPr>
              <w:t xml:space="preserve">③　</w:t>
            </w:r>
            <w:r w:rsidRPr="005C2331">
              <w:rPr>
                <w:rFonts w:hint="eastAsia"/>
                <w:sz w:val="22"/>
              </w:rPr>
              <w:t>客室の延床面積は</w:t>
            </w:r>
            <w:r w:rsidR="003238F8">
              <w:rPr>
                <w:rFonts w:hint="eastAsia"/>
                <w:sz w:val="22"/>
              </w:rPr>
              <w:t>３３</w:t>
            </w:r>
            <w:r w:rsidRPr="005C2331">
              <w:rPr>
                <w:rFonts w:hint="eastAsia"/>
                <w:sz w:val="22"/>
              </w:rPr>
              <w:t>㎡（宿泊者数を１０人未満とする場合は</w:t>
            </w:r>
            <w:r w:rsidR="003238F8" w:rsidRPr="003238F8">
              <w:rPr>
                <w:rFonts w:asciiTheme="minorEastAsia" w:hAnsiTheme="minorEastAsia" w:hint="eastAsia"/>
                <w:sz w:val="22"/>
              </w:rPr>
              <w:t>3.3</w:t>
            </w:r>
            <w:r w:rsidRPr="005C2331">
              <w:rPr>
                <w:rFonts w:hint="eastAsia"/>
                <w:sz w:val="22"/>
              </w:rPr>
              <w:t>㎡に宿泊者数の数を乗じて得た面積）以上となっている。</w:t>
            </w:r>
          </w:p>
        </w:tc>
      </w:tr>
      <w:tr w:rsidR="003415D4" w:rsidRPr="00E83668" w14:paraId="64897859" w14:textId="77777777" w:rsidTr="00B0491C">
        <w:tc>
          <w:tcPr>
            <w:tcW w:w="709" w:type="dxa"/>
            <w:vAlign w:val="center"/>
          </w:tcPr>
          <w:p w14:paraId="4451C75C" w14:textId="3275612C" w:rsidR="003415D4" w:rsidRPr="00E83668" w:rsidRDefault="006B60D4" w:rsidP="00B0491C">
            <w:pPr>
              <w:spacing w:line="300" w:lineRule="exact"/>
              <w:jc w:val="center"/>
              <w:rPr>
                <w:sz w:val="22"/>
              </w:rPr>
            </w:pPr>
            <w:sdt>
              <w:sdtPr>
                <w:rPr>
                  <w:rFonts w:hint="eastAsia"/>
                  <w:sz w:val="28"/>
                  <w:szCs w:val="28"/>
                </w:rPr>
                <w:id w:val="509036977"/>
                <w14:checkbox>
                  <w14:checked w14:val="0"/>
                  <w14:checkedState w14:val="2611" w14:font="ＭＳ Ｐゴシック"/>
                  <w14:uncheckedState w14:val="2610" w14:font="ＭＳ ゴシック"/>
                </w14:checkbox>
              </w:sdtPr>
              <w:sdtEndPr/>
              <w:sdtContent>
                <w:r w:rsidR="00B23E65">
                  <w:rPr>
                    <w:rFonts w:ascii="ＭＳ ゴシック" w:eastAsia="ＭＳ ゴシック" w:hAnsi="ＭＳ ゴシック" w:hint="eastAsia"/>
                    <w:sz w:val="28"/>
                    <w:szCs w:val="28"/>
                  </w:rPr>
                  <w:t>☐</w:t>
                </w:r>
              </w:sdtContent>
            </w:sdt>
          </w:p>
        </w:tc>
        <w:tc>
          <w:tcPr>
            <w:tcW w:w="8789" w:type="dxa"/>
          </w:tcPr>
          <w:p w14:paraId="1059EA98" w14:textId="0153124F" w:rsidR="003415D4" w:rsidRPr="00E83668" w:rsidRDefault="003415D4" w:rsidP="00E8685E">
            <w:pPr>
              <w:spacing w:line="320" w:lineRule="exact"/>
              <w:ind w:left="220" w:hangingChars="100" w:hanging="220"/>
              <w:rPr>
                <w:sz w:val="22"/>
              </w:rPr>
            </w:pPr>
            <w:r>
              <w:rPr>
                <w:rFonts w:asciiTheme="minorEastAsia" w:hAnsiTheme="minorEastAsia" w:hint="eastAsia"/>
                <w:sz w:val="22"/>
              </w:rPr>
              <w:t>④</w:t>
            </w:r>
            <w:r>
              <w:rPr>
                <w:rFonts w:hint="eastAsia"/>
                <w:sz w:val="22"/>
              </w:rPr>
              <w:t xml:space="preserve">　</w:t>
            </w:r>
            <w:r w:rsidR="00435052" w:rsidRPr="00E83668">
              <w:rPr>
                <w:rFonts w:hint="eastAsia"/>
                <w:sz w:val="22"/>
              </w:rPr>
              <w:t>寝室面積は</w:t>
            </w:r>
            <w:r w:rsidR="007E221E">
              <w:rPr>
                <w:rFonts w:hint="eastAsia"/>
                <w:sz w:val="22"/>
              </w:rPr>
              <w:t>、</w:t>
            </w:r>
            <w:r w:rsidR="00435052" w:rsidRPr="00E83668">
              <w:rPr>
                <w:rFonts w:hint="eastAsia"/>
                <w:sz w:val="22"/>
              </w:rPr>
              <w:t>客室</w:t>
            </w:r>
            <w:r w:rsidR="00435052">
              <w:rPr>
                <w:rFonts w:hint="eastAsia"/>
                <w:sz w:val="22"/>
              </w:rPr>
              <w:t>内であって</w:t>
            </w:r>
            <w:r w:rsidR="007E221E">
              <w:rPr>
                <w:rFonts w:hint="eastAsia"/>
                <w:sz w:val="22"/>
              </w:rPr>
              <w:t>、</w:t>
            </w:r>
            <w:r w:rsidR="00435052" w:rsidRPr="00E83668">
              <w:rPr>
                <w:rFonts w:hint="eastAsia"/>
                <w:sz w:val="22"/>
              </w:rPr>
              <w:t>睡眠</w:t>
            </w:r>
            <w:r w:rsidR="00435052">
              <w:rPr>
                <w:rFonts w:hint="eastAsia"/>
                <w:sz w:val="22"/>
              </w:rPr>
              <w:t>又は</w:t>
            </w:r>
            <w:r w:rsidR="00435052" w:rsidRPr="00E83668">
              <w:rPr>
                <w:rFonts w:hint="eastAsia"/>
                <w:sz w:val="22"/>
              </w:rPr>
              <w:t>休憩に適さない場所（浴室</w:t>
            </w:r>
            <w:r w:rsidR="007E221E">
              <w:rPr>
                <w:rFonts w:hint="eastAsia"/>
                <w:sz w:val="22"/>
              </w:rPr>
              <w:t>、</w:t>
            </w:r>
            <w:r w:rsidR="00435052" w:rsidRPr="00E83668">
              <w:rPr>
                <w:rFonts w:hint="eastAsia"/>
                <w:sz w:val="22"/>
              </w:rPr>
              <w:t>便所</w:t>
            </w:r>
            <w:r w:rsidR="007E221E">
              <w:rPr>
                <w:rFonts w:hint="eastAsia"/>
                <w:sz w:val="22"/>
              </w:rPr>
              <w:t>、</w:t>
            </w:r>
            <w:r w:rsidR="00435052" w:rsidRPr="00E83668">
              <w:rPr>
                <w:rFonts w:hint="eastAsia"/>
                <w:sz w:val="22"/>
              </w:rPr>
              <w:t>扉（収納に付随する扉を除く）の開閉に伴う可動域等）を除いた</w:t>
            </w:r>
            <w:r w:rsidR="00435052">
              <w:rPr>
                <w:rFonts w:hint="eastAsia"/>
                <w:sz w:val="22"/>
              </w:rPr>
              <w:t>場所の床面積</w:t>
            </w:r>
            <w:r w:rsidR="00435052" w:rsidRPr="00E83668">
              <w:rPr>
                <w:rFonts w:hint="eastAsia"/>
                <w:sz w:val="22"/>
              </w:rPr>
              <w:t>としている。</w:t>
            </w:r>
          </w:p>
        </w:tc>
      </w:tr>
      <w:tr w:rsidR="003415D4" w:rsidRPr="00E83668" w14:paraId="15B38F52" w14:textId="77777777" w:rsidTr="00B0491C">
        <w:tc>
          <w:tcPr>
            <w:tcW w:w="709" w:type="dxa"/>
            <w:vAlign w:val="center"/>
          </w:tcPr>
          <w:p w14:paraId="08DAD1D7" w14:textId="70986FC4" w:rsidR="003415D4" w:rsidRPr="00E83668" w:rsidRDefault="006B60D4" w:rsidP="00B0491C">
            <w:pPr>
              <w:spacing w:line="300" w:lineRule="exact"/>
              <w:jc w:val="center"/>
              <w:rPr>
                <w:sz w:val="22"/>
              </w:rPr>
            </w:pPr>
            <w:sdt>
              <w:sdtPr>
                <w:rPr>
                  <w:rFonts w:hint="eastAsia"/>
                  <w:sz w:val="28"/>
                  <w:szCs w:val="28"/>
                </w:rPr>
                <w:id w:val="-1204098308"/>
                <w14:checkbox>
                  <w14:checked w14:val="0"/>
                  <w14:checkedState w14:val="2611" w14:font="ＭＳ Ｐゴシック"/>
                  <w14:uncheckedState w14:val="2610" w14:font="ＭＳ ゴシック"/>
                </w14:checkbox>
              </w:sdtPr>
              <w:sdtEndPr/>
              <w:sdtContent>
                <w:r w:rsidR="00383E29">
                  <w:rPr>
                    <w:rFonts w:ascii="ＭＳ ゴシック" w:eastAsia="ＭＳ ゴシック" w:hAnsi="ＭＳ ゴシック" w:hint="eastAsia"/>
                    <w:sz w:val="28"/>
                    <w:szCs w:val="28"/>
                  </w:rPr>
                  <w:t>☐</w:t>
                </w:r>
              </w:sdtContent>
            </w:sdt>
          </w:p>
        </w:tc>
        <w:tc>
          <w:tcPr>
            <w:tcW w:w="8789" w:type="dxa"/>
          </w:tcPr>
          <w:p w14:paraId="4DB0E0F9" w14:textId="7645A3F3" w:rsidR="003415D4" w:rsidRPr="00E83668" w:rsidRDefault="003415D4" w:rsidP="00E8685E">
            <w:pPr>
              <w:tabs>
                <w:tab w:val="left" w:pos="2145"/>
              </w:tabs>
              <w:spacing w:line="320" w:lineRule="exact"/>
              <w:ind w:left="220" w:hangingChars="100" w:hanging="220"/>
              <w:rPr>
                <w:sz w:val="22"/>
              </w:rPr>
            </w:pPr>
            <w:r>
              <w:rPr>
                <w:rFonts w:ascii="ＭＳ 明朝" w:eastAsia="ＭＳ 明朝" w:hAnsi="ＭＳ 明朝" w:hint="eastAsia"/>
                <w:sz w:val="22"/>
              </w:rPr>
              <w:t>⑤</w:t>
            </w:r>
            <w:r>
              <w:rPr>
                <w:rFonts w:hint="eastAsia"/>
                <w:sz w:val="22"/>
              </w:rPr>
              <w:t xml:space="preserve">　</w:t>
            </w:r>
            <w:r w:rsidRPr="005C2331">
              <w:rPr>
                <w:rFonts w:hint="eastAsia"/>
                <w:sz w:val="22"/>
              </w:rPr>
              <w:t>宿泊者１人当たりの寝室面積は</w:t>
            </w:r>
            <w:r w:rsidR="007E221E">
              <w:rPr>
                <w:rFonts w:hint="eastAsia"/>
                <w:sz w:val="22"/>
              </w:rPr>
              <w:t>、</w:t>
            </w:r>
            <w:r w:rsidR="00F423F9">
              <w:rPr>
                <w:rFonts w:hint="eastAsia"/>
                <w:sz w:val="22"/>
              </w:rPr>
              <w:t>使用する寝具を</w:t>
            </w:r>
            <w:r w:rsidR="00F423F9" w:rsidRPr="00E83668">
              <w:rPr>
                <w:rFonts w:hint="eastAsia"/>
                <w:sz w:val="22"/>
              </w:rPr>
              <w:t>寝台</w:t>
            </w:r>
            <w:r w:rsidR="00F423F9">
              <w:rPr>
                <w:rFonts w:hint="eastAsia"/>
                <w:sz w:val="22"/>
              </w:rPr>
              <w:t>とする</w:t>
            </w:r>
            <w:r w:rsidR="00F423F9" w:rsidRPr="00E83668">
              <w:rPr>
                <w:rFonts w:hint="eastAsia"/>
                <w:sz w:val="22"/>
              </w:rPr>
              <w:t>場合</w:t>
            </w:r>
            <w:r w:rsidRPr="005C2331">
              <w:rPr>
                <w:rFonts w:hint="eastAsia"/>
                <w:sz w:val="22"/>
              </w:rPr>
              <w:t>は</w:t>
            </w:r>
            <w:r w:rsidR="003238F8">
              <w:rPr>
                <w:rFonts w:hint="eastAsia"/>
                <w:sz w:val="22"/>
              </w:rPr>
              <w:t>３</w:t>
            </w:r>
            <w:r w:rsidRPr="00DF659B">
              <w:rPr>
                <w:rFonts w:asciiTheme="minorEastAsia" w:hAnsiTheme="minorEastAsia" w:hint="eastAsia"/>
                <w:sz w:val="22"/>
              </w:rPr>
              <w:t>㎡</w:t>
            </w:r>
            <w:r w:rsidRPr="005C2331">
              <w:rPr>
                <w:rFonts w:hint="eastAsia"/>
                <w:sz w:val="22"/>
              </w:rPr>
              <w:t>以上</w:t>
            </w:r>
            <w:r w:rsidR="007E221E">
              <w:rPr>
                <w:rFonts w:hint="eastAsia"/>
                <w:sz w:val="22"/>
              </w:rPr>
              <w:t>、</w:t>
            </w:r>
            <w:r w:rsidRPr="005C2331">
              <w:rPr>
                <w:rFonts w:hint="eastAsia"/>
                <w:sz w:val="22"/>
              </w:rPr>
              <w:t>階層式寝台を置く場合は</w:t>
            </w:r>
            <w:r w:rsidR="00DF659B" w:rsidRPr="00DF659B">
              <w:rPr>
                <w:rFonts w:asciiTheme="minorEastAsia" w:hAnsiTheme="minorEastAsia" w:hint="eastAsia"/>
                <w:sz w:val="22"/>
              </w:rPr>
              <w:t>2.25</w:t>
            </w:r>
            <w:r w:rsidRPr="005C2331">
              <w:rPr>
                <w:rFonts w:hint="eastAsia"/>
                <w:sz w:val="22"/>
              </w:rPr>
              <w:t>㎡以上</w:t>
            </w:r>
            <w:r w:rsidR="007E221E">
              <w:rPr>
                <w:rFonts w:hint="eastAsia"/>
                <w:sz w:val="22"/>
              </w:rPr>
              <w:t>、</w:t>
            </w:r>
            <w:r w:rsidR="00F423F9" w:rsidRPr="00F423F9">
              <w:rPr>
                <w:rFonts w:hint="eastAsia"/>
                <w:sz w:val="22"/>
              </w:rPr>
              <w:t>寝具を寝台とする場合以外の場合</w:t>
            </w:r>
            <w:r w:rsidRPr="005C2331">
              <w:rPr>
                <w:rFonts w:hint="eastAsia"/>
                <w:sz w:val="22"/>
              </w:rPr>
              <w:t>は</w:t>
            </w:r>
            <w:r w:rsidR="003238F8" w:rsidRPr="003238F8">
              <w:rPr>
                <w:rFonts w:asciiTheme="minorEastAsia" w:hAnsiTheme="minorEastAsia" w:hint="eastAsia"/>
                <w:sz w:val="22"/>
              </w:rPr>
              <w:t>2.5</w:t>
            </w:r>
            <w:r w:rsidRPr="00DF659B">
              <w:rPr>
                <w:rFonts w:asciiTheme="minorEastAsia" w:hAnsiTheme="minorEastAsia" w:hint="eastAsia"/>
                <w:sz w:val="22"/>
              </w:rPr>
              <w:t>㎡</w:t>
            </w:r>
            <w:r w:rsidRPr="005C2331">
              <w:rPr>
                <w:rFonts w:hint="eastAsia"/>
                <w:sz w:val="22"/>
              </w:rPr>
              <w:t>以上となっている。</w:t>
            </w:r>
          </w:p>
        </w:tc>
      </w:tr>
      <w:tr w:rsidR="003415D4" w:rsidRPr="00E83668" w14:paraId="70574CAB" w14:textId="77777777" w:rsidTr="001220C2">
        <w:trPr>
          <w:trHeight w:val="425"/>
        </w:trPr>
        <w:tc>
          <w:tcPr>
            <w:tcW w:w="709" w:type="dxa"/>
            <w:vAlign w:val="center"/>
          </w:tcPr>
          <w:p w14:paraId="248DEE9E" w14:textId="15168A9E" w:rsidR="003415D4" w:rsidRPr="00E83668" w:rsidRDefault="006B60D4" w:rsidP="00B0491C">
            <w:pPr>
              <w:spacing w:line="300" w:lineRule="exact"/>
              <w:jc w:val="center"/>
              <w:rPr>
                <w:sz w:val="22"/>
              </w:rPr>
            </w:pPr>
            <w:sdt>
              <w:sdtPr>
                <w:rPr>
                  <w:rFonts w:hint="eastAsia"/>
                  <w:sz w:val="28"/>
                  <w:szCs w:val="28"/>
                </w:rPr>
                <w:id w:val="-960570480"/>
                <w14:checkbox>
                  <w14:checked w14:val="0"/>
                  <w14:checkedState w14:val="2611" w14:font="ＭＳ Ｐゴシック"/>
                  <w14:uncheckedState w14:val="2610" w14:font="ＭＳ ゴシック"/>
                </w14:checkbox>
              </w:sdtPr>
              <w:sdtEndPr/>
              <w:sdtContent>
                <w:r w:rsidR="00207E24">
                  <w:rPr>
                    <w:rFonts w:ascii="ＭＳ ゴシック" w:eastAsia="ＭＳ ゴシック" w:hAnsi="ＭＳ ゴシック" w:hint="eastAsia"/>
                    <w:sz w:val="28"/>
                    <w:szCs w:val="28"/>
                  </w:rPr>
                  <w:t>☐</w:t>
                </w:r>
              </w:sdtContent>
            </w:sdt>
          </w:p>
        </w:tc>
        <w:tc>
          <w:tcPr>
            <w:tcW w:w="8789" w:type="dxa"/>
            <w:vAlign w:val="center"/>
          </w:tcPr>
          <w:p w14:paraId="7407F538" w14:textId="33826CA3" w:rsidR="003415D4" w:rsidRPr="00E83668" w:rsidRDefault="003415D4" w:rsidP="000B4CFF">
            <w:pPr>
              <w:spacing w:line="340" w:lineRule="exact"/>
              <w:ind w:left="220" w:hangingChars="100" w:hanging="220"/>
              <w:rPr>
                <w:sz w:val="22"/>
              </w:rPr>
            </w:pPr>
            <w:r>
              <w:rPr>
                <w:rFonts w:ascii="ＭＳ 明朝" w:eastAsia="ＭＳ 明朝" w:hAnsi="ＭＳ 明朝" w:hint="eastAsia"/>
                <w:sz w:val="22"/>
              </w:rPr>
              <w:t>⑥</w:t>
            </w:r>
            <w:r>
              <w:rPr>
                <w:rFonts w:hint="eastAsia"/>
                <w:sz w:val="22"/>
              </w:rPr>
              <w:t xml:space="preserve">　</w:t>
            </w:r>
            <w:r w:rsidRPr="00E83668">
              <w:rPr>
                <w:rFonts w:hint="eastAsia"/>
                <w:sz w:val="22"/>
              </w:rPr>
              <w:t>採光のための窓その他の開口面積は</w:t>
            </w:r>
            <w:r w:rsidR="007E221E">
              <w:rPr>
                <w:rFonts w:hint="eastAsia"/>
                <w:sz w:val="22"/>
              </w:rPr>
              <w:t>、</w:t>
            </w:r>
            <w:r w:rsidRPr="00E83668">
              <w:rPr>
                <w:rFonts w:hint="eastAsia"/>
                <w:sz w:val="22"/>
              </w:rPr>
              <w:t>客室床面積の１／８以上となっている。</w:t>
            </w:r>
          </w:p>
        </w:tc>
      </w:tr>
      <w:tr w:rsidR="003415D4" w:rsidRPr="00E83668" w14:paraId="434E2A3F" w14:textId="77777777" w:rsidTr="00B0491C">
        <w:tc>
          <w:tcPr>
            <w:tcW w:w="709" w:type="dxa"/>
            <w:vAlign w:val="center"/>
          </w:tcPr>
          <w:p w14:paraId="6025288A" w14:textId="18A08527" w:rsidR="003415D4" w:rsidRPr="00E83668" w:rsidRDefault="006B60D4" w:rsidP="00B0491C">
            <w:pPr>
              <w:spacing w:line="300" w:lineRule="exact"/>
              <w:jc w:val="center"/>
              <w:rPr>
                <w:sz w:val="22"/>
              </w:rPr>
            </w:pPr>
            <w:sdt>
              <w:sdtPr>
                <w:rPr>
                  <w:rFonts w:hint="eastAsia"/>
                  <w:sz w:val="28"/>
                  <w:szCs w:val="28"/>
                </w:rPr>
                <w:id w:val="896701988"/>
                <w14:checkbox>
                  <w14:checked w14:val="0"/>
                  <w14:checkedState w14:val="2611" w14:font="ＭＳ Ｐゴシック"/>
                  <w14:uncheckedState w14:val="2610" w14:font="ＭＳ ゴシック"/>
                </w14:checkbox>
              </w:sdtPr>
              <w:sdtEndPr/>
              <w:sdtContent>
                <w:r w:rsidR="00B23E65">
                  <w:rPr>
                    <w:rFonts w:ascii="ＭＳ ゴシック" w:eastAsia="ＭＳ ゴシック" w:hAnsi="ＭＳ ゴシック" w:hint="eastAsia"/>
                    <w:sz w:val="28"/>
                    <w:szCs w:val="28"/>
                  </w:rPr>
                  <w:t>☐</w:t>
                </w:r>
              </w:sdtContent>
            </w:sdt>
          </w:p>
        </w:tc>
        <w:tc>
          <w:tcPr>
            <w:tcW w:w="8789" w:type="dxa"/>
          </w:tcPr>
          <w:p w14:paraId="0C91300B" w14:textId="2DFB063F" w:rsidR="003415D4" w:rsidRPr="00E83668" w:rsidRDefault="003415D4" w:rsidP="003415D4">
            <w:pPr>
              <w:rPr>
                <w:sz w:val="22"/>
              </w:rPr>
            </w:pPr>
            <w:r>
              <w:rPr>
                <w:rFonts w:ascii="ＭＳ 明朝" w:eastAsia="ＭＳ 明朝" w:hAnsi="ＭＳ 明朝" w:hint="eastAsia"/>
                <w:sz w:val="22"/>
              </w:rPr>
              <w:t>⑦</w:t>
            </w:r>
            <w:r>
              <w:rPr>
                <w:rFonts w:hint="eastAsia"/>
                <w:sz w:val="22"/>
              </w:rPr>
              <w:t xml:space="preserve">　</w:t>
            </w:r>
            <w:r w:rsidRPr="00E83668">
              <w:rPr>
                <w:rFonts w:hint="eastAsia"/>
                <w:sz w:val="22"/>
              </w:rPr>
              <w:t>玄関帳場の面積</w:t>
            </w:r>
            <w:r w:rsidRPr="00E83668">
              <w:rPr>
                <w:rFonts w:hint="eastAsia"/>
                <w:sz w:val="22"/>
                <w:vertAlign w:val="superscript"/>
              </w:rPr>
              <w:t>※１</w:t>
            </w:r>
            <w:r w:rsidRPr="00E83668">
              <w:rPr>
                <w:rFonts w:hint="eastAsia"/>
                <w:sz w:val="22"/>
              </w:rPr>
              <w:t>は</w:t>
            </w:r>
            <w:r w:rsidR="00DF659B" w:rsidRPr="00DF659B">
              <w:rPr>
                <w:rFonts w:asciiTheme="minorEastAsia" w:hAnsiTheme="minorEastAsia" w:hint="eastAsia"/>
                <w:sz w:val="22"/>
              </w:rPr>
              <w:t>2.00</w:t>
            </w:r>
            <w:r w:rsidRPr="00E83668">
              <w:rPr>
                <w:rFonts w:hint="eastAsia"/>
                <w:sz w:val="22"/>
              </w:rPr>
              <w:t>㎡以上となっている。</w:t>
            </w:r>
          </w:p>
          <w:p w14:paraId="38ECDDC7" w14:textId="77777777" w:rsidR="003415D4" w:rsidRPr="00E83668" w:rsidRDefault="003415D4" w:rsidP="00CE0996">
            <w:pPr>
              <w:spacing w:line="60" w:lineRule="exact"/>
              <w:rPr>
                <w:sz w:val="22"/>
              </w:rPr>
            </w:pPr>
          </w:p>
          <w:p w14:paraId="7204F594" w14:textId="4C92CD5F" w:rsidR="003415D4" w:rsidRPr="00E83668" w:rsidRDefault="003415D4" w:rsidP="001220C2">
            <w:pPr>
              <w:spacing w:line="280" w:lineRule="exact"/>
              <w:ind w:leftChars="100" w:left="610" w:hangingChars="200" w:hanging="400"/>
              <w:rPr>
                <w:sz w:val="20"/>
                <w:szCs w:val="20"/>
              </w:rPr>
            </w:pPr>
            <w:r w:rsidRPr="00E83668">
              <w:rPr>
                <w:rFonts w:hint="eastAsia"/>
                <w:sz w:val="20"/>
                <w:szCs w:val="20"/>
              </w:rPr>
              <w:t>※１　床面から天井までの高さが</w:t>
            </w:r>
            <w:r w:rsidR="00DF659B" w:rsidRPr="00DF659B">
              <w:rPr>
                <w:rFonts w:asciiTheme="minorEastAsia" w:hAnsiTheme="minorEastAsia" w:hint="eastAsia"/>
                <w:sz w:val="20"/>
                <w:szCs w:val="20"/>
              </w:rPr>
              <w:t>1.80</w:t>
            </w:r>
            <w:r w:rsidRPr="00E83668">
              <w:rPr>
                <w:rFonts w:hint="eastAsia"/>
                <w:sz w:val="20"/>
                <w:szCs w:val="20"/>
              </w:rPr>
              <w:t>ｍ未満の部分及び水平部分の延長が</w:t>
            </w:r>
            <w:r w:rsidR="00DF659B" w:rsidRPr="00DF659B">
              <w:rPr>
                <w:rFonts w:asciiTheme="minorEastAsia" w:hAnsiTheme="minorEastAsia" w:hint="eastAsia"/>
                <w:sz w:val="20"/>
                <w:szCs w:val="20"/>
              </w:rPr>
              <w:t>0.60</w:t>
            </w:r>
            <w:r w:rsidRPr="00E83668">
              <w:rPr>
                <w:rFonts w:hint="eastAsia"/>
                <w:sz w:val="20"/>
                <w:szCs w:val="20"/>
              </w:rPr>
              <w:t>ｍ未満のすき間状の部分の面積を除く。</w:t>
            </w:r>
          </w:p>
        </w:tc>
      </w:tr>
      <w:tr w:rsidR="003415D4" w:rsidRPr="00E83668" w14:paraId="2AA1197F" w14:textId="77777777" w:rsidTr="00B0491C">
        <w:tc>
          <w:tcPr>
            <w:tcW w:w="709" w:type="dxa"/>
            <w:vAlign w:val="center"/>
          </w:tcPr>
          <w:p w14:paraId="28B799EA" w14:textId="17ABE25B" w:rsidR="003415D4" w:rsidRPr="00E83668" w:rsidRDefault="006B60D4" w:rsidP="00B0491C">
            <w:pPr>
              <w:spacing w:line="300" w:lineRule="exact"/>
              <w:jc w:val="center"/>
              <w:rPr>
                <w:sz w:val="22"/>
              </w:rPr>
            </w:pPr>
            <w:sdt>
              <w:sdtPr>
                <w:rPr>
                  <w:rFonts w:hint="eastAsia"/>
                  <w:sz w:val="28"/>
                  <w:szCs w:val="28"/>
                </w:rPr>
                <w:id w:val="-1035891145"/>
                <w14:checkbox>
                  <w14:checked w14:val="0"/>
                  <w14:checkedState w14:val="2611" w14:font="ＭＳ Ｐゴシック"/>
                  <w14:uncheckedState w14:val="2610" w14:font="ＭＳ ゴシック"/>
                </w14:checkbox>
              </w:sdtPr>
              <w:sdtEndPr/>
              <w:sdtContent>
                <w:r w:rsidR="00B23E65">
                  <w:rPr>
                    <w:rFonts w:ascii="ＭＳ ゴシック" w:eastAsia="ＭＳ ゴシック" w:hAnsi="ＭＳ ゴシック" w:hint="eastAsia"/>
                    <w:sz w:val="28"/>
                    <w:szCs w:val="28"/>
                  </w:rPr>
                  <w:t>☐</w:t>
                </w:r>
              </w:sdtContent>
            </w:sdt>
          </w:p>
        </w:tc>
        <w:tc>
          <w:tcPr>
            <w:tcW w:w="8789" w:type="dxa"/>
          </w:tcPr>
          <w:p w14:paraId="2698767C" w14:textId="35A9E290" w:rsidR="003415D4" w:rsidRPr="00E83668" w:rsidRDefault="003415D4" w:rsidP="003415D4">
            <w:pPr>
              <w:ind w:left="220" w:hangingChars="100" w:hanging="220"/>
              <w:rPr>
                <w:sz w:val="22"/>
              </w:rPr>
            </w:pPr>
            <w:r>
              <w:rPr>
                <w:rFonts w:asciiTheme="minorEastAsia" w:hAnsiTheme="minorEastAsia" w:hint="eastAsia"/>
                <w:sz w:val="22"/>
              </w:rPr>
              <w:t>⑧</w:t>
            </w:r>
            <w:r>
              <w:rPr>
                <w:rFonts w:hint="eastAsia"/>
                <w:sz w:val="22"/>
              </w:rPr>
              <w:t xml:space="preserve">　</w:t>
            </w:r>
            <w:r w:rsidRPr="00E83668">
              <w:rPr>
                <w:rFonts w:hint="eastAsia"/>
                <w:sz w:val="22"/>
              </w:rPr>
              <w:t>玄関帳場の受付台の大きさは</w:t>
            </w:r>
            <w:r w:rsidR="007E221E">
              <w:rPr>
                <w:rFonts w:hint="eastAsia"/>
                <w:sz w:val="22"/>
              </w:rPr>
              <w:t>、</w:t>
            </w:r>
            <w:r w:rsidRPr="00E83668">
              <w:rPr>
                <w:rFonts w:hint="eastAsia"/>
                <w:sz w:val="22"/>
              </w:rPr>
              <w:t>幅</w:t>
            </w:r>
            <w:r w:rsidR="00DF659B" w:rsidRPr="00DF659B">
              <w:rPr>
                <w:rFonts w:asciiTheme="minorEastAsia" w:hAnsiTheme="minorEastAsia" w:hint="eastAsia"/>
                <w:sz w:val="22"/>
              </w:rPr>
              <w:t>1.00</w:t>
            </w:r>
            <w:r w:rsidRPr="00E83668">
              <w:rPr>
                <w:rFonts w:hint="eastAsia"/>
                <w:sz w:val="22"/>
              </w:rPr>
              <w:t>ｍ以上</w:t>
            </w:r>
            <w:r w:rsidRPr="00E83668">
              <w:rPr>
                <w:rFonts w:hint="eastAsia"/>
                <w:sz w:val="22"/>
                <w:vertAlign w:val="superscript"/>
              </w:rPr>
              <w:t>※２</w:t>
            </w:r>
            <w:r w:rsidR="007E221E">
              <w:rPr>
                <w:rFonts w:hint="eastAsia"/>
                <w:sz w:val="22"/>
              </w:rPr>
              <w:t>、</w:t>
            </w:r>
            <w:r w:rsidRPr="00E83668">
              <w:rPr>
                <w:rFonts w:hint="eastAsia"/>
                <w:sz w:val="22"/>
              </w:rPr>
              <w:t>奥行き</w:t>
            </w:r>
            <w:r w:rsidR="00DF659B" w:rsidRPr="00DF659B">
              <w:rPr>
                <w:rFonts w:asciiTheme="minorEastAsia" w:hAnsiTheme="minorEastAsia" w:hint="eastAsia"/>
                <w:sz w:val="22"/>
              </w:rPr>
              <w:t>0.3</w:t>
            </w:r>
            <w:r w:rsidR="00DF659B">
              <w:rPr>
                <w:rFonts w:asciiTheme="minorEastAsia" w:hAnsiTheme="minorEastAsia" w:hint="eastAsia"/>
                <w:sz w:val="22"/>
              </w:rPr>
              <w:t>0</w:t>
            </w:r>
            <w:r w:rsidRPr="00E83668">
              <w:rPr>
                <w:rFonts w:hint="eastAsia"/>
                <w:sz w:val="22"/>
              </w:rPr>
              <w:t>ｍ以上となっている。</w:t>
            </w:r>
          </w:p>
          <w:p w14:paraId="420629AB" w14:textId="77777777" w:rsidR="003415D4" w:rsidRPr="00E83668" w:rsidRDefault="003415D4" w:rsidP="000B4CFF">
            <w:pPr>
              <w:spacing w:line="60" w:lineRule="exact"/>
              <w:rPr>
                <w:sz w:val="20"/>
                <w:szCs w:val="20"/>
              </w:rPr>
            </w:pPr>
          </w:p>
          <w:p w14:paraId="01796EED" w14:textId="3BACD9CD" w:rsidR="003415D4" w:rsidRPr="00E83668" w:rsidRDefault="003415D4" w:rsidP="001220C2">
            <w:pPr>
              <w:spacing w:line="280" w:lineRule="exact"/>
              <w:ind w:firstLineChars="100" w:firstLine="200"/>
              <w:rPr>
                <w:sz w:val="20"/>
                <w:szCs w:val="20"/>
              </w:rPr>
            </w:pPr>
            <w:r w:rsidRPr="00E83668">
              <w:rPr>
                <w:rFonts w:hint="eastAsia"/>
                <w:sz w:val="20"/>
                <w:szCs w:val="20"/>
              </w:rPr>
              <w:t>※２　収容定員が９人以下の施設にあっては</w:t>
            </w:r>
            <w:r w:rsidR="007E221E">
              <w:rPr>
                <w:rFonts w:hint="eastAsia"/>
                <w:sz w:val="20"/>
                <w:szCs w:val="20"/>
              </w:rPr>
              <w:t>、</w:t>
            </w:r>
            <w:r w:rsidRPr="00E83668">
              <w:rPr>
                <w:rFonts w:hint="eastAsia"/>
                <w:sz w:val="20"/>
                <w:szCs w:val="20"/>
              </w:rPr>
              <w:t>幅を</w:t>
            </w:r>
            <w:r w:rsidR="00DF659B" w:rsidRPr="00DF659B">
              <w:rPr>
                <w:rFonts w:asciiTheme="minorEastAsia" w:hAnsiTheme="minorEastAsia" w:hint="eastAsia"/>
                <w:sz w:val="20"/>
                <w:szCs w:val="20"/>
              </w:rPr>
              <w:t>0.60</w:t>
            </w:r>
            <w:r w:rsidRPr="00E83668">
              <w:rPr>
                <w:rFonts w:hint="eastAsia"/>
                <w:sz w:val="20"/>
                <w:szCs w:val="20"/>
              </w:rPr>
              <w:t>ｍ以上とすることができる。</w:t>
            </w:r>
          </w:p>
        </w:tc>
      </w:tr>
      <w:tr w:rsidR="003415D4" w:rsidRPr="00E83668" w14:paraId="79E37555" w14:textId="77777777" w:rsidTr="00B0491C">
        <w:tc>
          <w:tcPr>
            <w:tcW w:w="709" w:type="dxa"/>
            <w:vAlign w:val="center"/>
          </w:tcPr>
          <w:p w14:paraId="015BD4BD" w14:textId="74408B04" w:rsidR="003415D4" w:rsidRPr="00E83668" w:rsidRDefault="006B60D4" w:rsidP="00B0491C">
            <w:pPr>
              <w:spacing w:line="300" w:lineRule="exact"/>
              <w:jc w:val="center"/>
              <w:rPr>
                <w:sz w:val="22"/>
              </w:rPr>
            </w:pPr>
            <w:sdt>
              <w:sdtPr>
                <w:rPr>
                  <w:rFonts w:hint="eastAsia"/>
                  <w:sz w:val="28"/>
                  <w:szCs w:val="28"/>
                </w:rPr>
                <w:id w:val="1882125631"/>
                <w14:checkbox>
                  <w14:checked w14:val="0"/>
                  <w14:checkedState w14:val="2611" w14:font="ＭＳ Ｐゴシック"/>
                  <w14:uncheckedState w14:val="2610" w14:font="ＭＳ ゴシック"/>
                </w14:checkbox>
              </w:sdtPr>
              <w:sdtEndPr/>
              <w:sdtContent>
                <w:r w:rsidR="00B23E65">
                  <w:rPr>
                    <w:rFonts w:ascii="ＭＳ ゴシック" w:eastAsia="ＭＳ ゴシック" w:hAnsi="ＭＳ ゴシック" w:hint="eastAsia"/>
                    <w:sz w:val="28"/>
                    <w:szCs w:val="28"/>
                  </w:rPr>
                  <w:t>☐</w:t>
                </w:r>
              </w:sdtContent>
            </w:sdt>
          </w:p>
        </w:tc>
        <w:tc>
          <w:tcPr>
            <w:tcW w:w="8789" w:type="dxa"/>
          </w:tcPr>
          <w:p w14:paraId="3AFD0D19" w14:textId="566DC2E4" w:rsidR="003415D4" w:rsidRPr="00E83668" w:rsidRDefault="003415D4" w:rsidP="00E8685E">
            <w:pPr>
              <w:spacing w:line="320" w:lineRule="exact"/>
              <w:ind w:left="220" w:hangingChars="100" w:hanging="220"/>
              <w:rPr>
                <w:sz w:val="22"/>
              </w:rPr>
            </w:pPr>
            <w:r>
              <w:rPr>
                <w:rFonts w:asciiTheme="minorEastAsia" w:hAnsiTheme="minorEastAsia" w:hint="eastAsia"/>
                <w:sz w:val="22"/>
              </w:rPr>
              <w:t>⑨</w:t>
            </w:r>
            <w:r>
              <w:rPr>
                <w:rFonts w:hint="eastAsia"/>
                <w:sz w:val="22"/>
              </w:rPr>
              <w:t xml:space="preserve">　</w:t>
            </w:r>
            <w:r w:rsidRPr="00E83668">
              <w:rPr>
                <w:rFonts w:hint="eastAsia"/>
                <w:sz w:val="22"/>
              </w:rPr>
              <w:t>玄関帳場の開口部</w:t>
            </w:r>
            <w:r w:rsidRPr="00E83668">
              <w:rPr>
                <w:rFonts w:hint="eastAsia"/>
                <w:sz w:val="22"/>
                <w:vertAlign w:val="superscript"/>
              </w:rPr>
              <w:t>※３</w:t>
            </w:r>
            <w:r w:rsidRPr="00E83668">
              <w:rPr>
                <w:rFonts w:hint="eastAsia"/>
                <w:sz w:val="22"/>
              </w:rPr>
              <w:t>は</w:t>
            </w:r>
            <w:r w:rsidR="007E221E">
              <w:rPr>
                <w:rFonts w:hint="eastAsia"/>
                <w:sz w:val="22"/>
              </w:rPr>
              <w:t>、</w:t>
            </w:r>
            <w:r w:rsidRPr="00E83668">
              <w:rPr>
                <w:rFonts w:hint="eastAsia"/>
                <w:sz w:val="22"/>
              </w:rPr>
              <w:t>下端</w:t>
            </w:r>
            <w:r w:rsidRPr="00E83668">
              <w:rPr>
                <w:rFonts w:hint="eastAsia"/>
                <w:sz w:val="22"/>
                <w:vertAlign w:val="superscript"/>
              </w:rPr>
              <w:t>※４</w:t>
            </w:r>
            <w:r w:rsidRPr="00E83668">
              <w:rPr>
                <w:rFonts w:hint="eastAsia"/>
                <w:sz w:val="22"/>
              </w:rPr>
              <w:t>から上端までの高さ</w:t>
            </w:r>
            <w:r w:rsidR="00DF659B" w:rsidRPr="00DF659B">
              <w:rPr>
                <w:rFonts w:asciiTheme="minorEastAsia" w:hAnsiTheme="minorEastAsia" w:hint="eastAsia"/>
                <w:sz w:val="22"/>
              </w:rPr>
              <w:t>1.10</w:t>
            </w:r>
            <w:r w:rsidRPr="00DF659B">
              <w:rPr>
                <w:rFonts w:asciiTheme="minorEastAsia" w:hAnsiTheme="minorEastAsia" w:hint="eastAsia"/>
                <w:sz w:val="22"/>
              </w:rPr>
              <w:t>ｍ</w:t>
            </w:r>
            <w:r w:rsidRPr="00E83668">
              <w:rPr>
                <w:rFonts w:hint="eastAsia"/>
                <w:sz w:val="22"/>
              </w:rPr>
              <w:t>以上</w:t>
            </w:r>
            <w:r w:rsidR="007E221E">
              <w:rPr>
                <w:rFonts w:hint="eastAsia"/>
                <w:sz w:val="22"/>
              </w:rPr>
              <w:t>、</w:t>
            </w:r>
            <w:r w:rsidRPr="00E83668">
              <w:rPr>
                <w:rFonts w:hint="eastAsia"/>
                <w:sz w:val="22"/>
              </w:rPr>
              <w:t>幅</w:t>
            </w:r>
            <w:r w:rsidR="00DF659B" w:rsidRPr="00DF659B">
              <w:rPr>
                <w:rFonts w:asciiTheme="minorEastAsia" w:hAnsiTheme="minorEastAsia" w:hint="eastAsia"/>
                <w:sz w:val="22"/>
              </w:rPr>
              <w:t>1.00</w:t>
            </w:r>
            <w:r w:rsidRPr="00E83668">
              <w:rPr>
                <w:rFonts w:hint="eastAsia"/>
                <w:sz w:val="22"/>
              </w:rPr>
              <w:t>ｍ以上</w:t>
            </w:r>
            <w:r w:rsidRPr="00E83668">
              <w:rPr>
                <w:rFonts w:hint="eastAsia"/>
                <w:sz w:val="22"/>
                <w:vertAlign w:val="superscript"/>
              </w:rPr>
              <w:t>※５</w:t>
            </w:r>
            <w:r w:rsidRPr="00E83668">
              <w:rPr>
                <w:rFonts w:hint="eastAsia"/>
                <w:sz w:val="22"/>
              </w:rPr>
              <w:t>となっている</w:t>
            </w:r>
            <w:r w:rsidRPr="00E83668">
              <w:rPr>
                <w:rFonts w:hint="eastAsia"/>
                <w:sz w:val="22"/>
              </w:rPr>
              <w:t xml:space="preserve"> </w:t>
            </w:r>
            <w:r w:rsidRPr="00E83668">
              <w:rPr>
                <w:rFonts w:hint="eastAsia"/>
                <w:sz w:val="22"/>
              </w:rPr>
              <w:t>。</w:t>
            </w:r>
          </w:p>
          <w:p w14:paraId="18EC3D48" w14:textId="77777777" w:rsidR="003415D4" w:rsidRPr="00E83668" w:rsidRDefault="003415D4" w:rsidP="000B4CFF">
            <w:pPr>
              <w:spacing w:line="60" w:lineRule="exact"/>
              <w:rPr>
                <w:sz w:val="22"/>
              </w:rPr>
            </w:pPr>
          </w:p>
          <w:p w14:paraId="39F7BB8A" w14:textId="1828F892" w:rsidR="003415D4" w:rsidRPr="00E83668" w:rsidRDefault="003415D4" w:rsidP="00CE0996">
            <w:pPr>
              <w:spacing w:line="280" w:lineRule="exact"/>
              <w:ind w:leftChars="100" w:left="610" w:hangingChars="200" w:hanging="400"/>
              <w:rPr>
                <w:sz w:val="20"/>
                <w:szCs w:val="20"/>
              </w:rPr>
            </w:pPr>
            <w:r w:rsidRPr="00E83668">
              <w:rPr>
                <w:rFonts w:hint="eastAsia"/>
                <w:sz w:val="20"/>
                <w:szCs w:val="20"/>
              </w:rPr>
              <w:t>※３　開口部は</w:t>
            </w:r>
            <w:r w:rsidR="007E221E">
              <w:rPr>
                <w:rFonts w:hint="eastAsia"/>
                <w:sz w:val="20"/>
                <w:szCs w:val="20"/>
              </w:rPr>
              <w:t>、</w:t>
            </w:r>
            <w:r w:rsidRPr="00E83668">
              <w:rPr>
                <w:rFonts w:hint="eastAsia"/>
                <w:sz w:val="20"/>
                <w:szCs w:val="20"/>
              </w:rPr>
              <w:t>開放されている又は全面開放することができる構造となっている。</w:t>
            </w:r>
          </w:p>
          <w:p w14:paraId="6FE26270" w14:textId="5B8E6BB9" w:rsidR="003415D4" w:rsidRPr="00E83668" w:rsidRDefault="003415D4" w:rsidP="00CE0996">
            <w:pPr>
              <w:spacing w:line="280" w:lineRule="exact"/>
              <w:ind w:leftChars="100" w:left="610" w:hangingChars="200" w:hanging="400"/>
              <w:rPr>
                <w:sz w:val="20"/>
                <w:szCs w:val="20"/>
              </w:rPr>
            </w:pPr>
            <w:r w:rsidRPr="00E83668">
              <w:rPr>
                <w:rFonts w:hint="eastAsia"/>
                <w:sz w:val="20"/>
                <w:szCs w:val="20"/>
              </w:rPr>
              <w:t>※４　受付台の上面の上端が開口部の下端よりも上方にある場合は</w:t>
            </w:r>
            <w:r w:rsidR="007E221E">
              <w:rPr>
                <w:rFonts w:hint="eastAsia"/>
                <w:sz w:val="20"/>
                <w:szCs w:val="20"/>
              </w:rPr>
              <w:t>、</w:t>
            </w:r>
            <w:r w:rsidRPr="00E83668">
              <w:rPr>
                <w:rFonts w:hint="eastAsia"/>
                <w:sz w:val="20"/>
                <w:szCs w:val="20"/>
              </w:rPr>
              <w:t>当該受付台の上面の上端を開口部の下端とみなす。</w:t>
            </w:r>
          </w:p>
          <w:p w14:paraId="5AE76390" w14:textId="5C82FB9D" w:rsidR="003415D4" w:rsidRPr="00E83668" w:rsidRDefault="003415D4" w:rsidP="00CE0996">
            <w:pPr>
              <w:spacing w:line="280" w:lineRule="exact"/>
              <w:ind w:leftChars="100" w:left="610" w:hangingChars="200" w:hanging="400"/>
              <w:rPr>
                <w:sz w:val="22"/>
              </w:rPr>
            </w:pPr>
            <w:r w:rsidRPr="00E83668">
              <w:rPr>
                <w:rFonts w:hint="eastAsia"/>
                <w:sz w:val="20"/>
                <w:szCs w:val="20"/>
              </w:rPr>
              <w:t>※５　収容定員が９名以下の施設にあっては</w:t>
            </w:r>
            <w:r w:rsidR="007E221E">
              <w:rPr>
                <w:rFonts w:hint="eastAsia"/>
                <w:sz w:val="20"/>
                <w:szCs w:val="20"/>
              </w:rPr>
              <w:t>、</w:t>
            </w:r>
            <w:r w:rsidRPr="00E83668">
              <w:rPr>
                <w:rFonts w:hint="eastAsia"/>
                <w:sz w:val="20"/>
                <w:szCs w:val="20"/>
              </w:rPr>
              <w:t>幅を</w:t>
            </w:r>
            <w:r w:rsidR="00DF659B" w:rsidRPr="00DF659B">
              <w:rPr>
                <w:rFonts w:asciiTheme="minorEastAsia" w:hAnsiTheme="minorEastAsia" w:hint="eastAsia"/>
                <w:sz w:val="20"/>
                <w:szCs w:val="20"/>
              </w:rPr>
              <w:t>0.60</w:t>
            </w:r>
            <w:r w:rsidRPr="00E83668">
              <w:rPr>
                <w:rFonts w:hint="eastAsia"/>
                <w:sz w:val="20"/>
                <w:szCs w:val="20"/>
              </w:rPr>
              <w:t>ｍ以上とすることができる。</w:t>
            </w:r>
          </w:p>
        </w:tc>
      </w:tr>
      <w:tr w:rsidR="0060072B" w:rsidRPr="00E83668" w14:paraId="350CD8A3" w14:textId="77777777" w:rsidTr="00B0491C">
        <w:tc>
          <w:tcPr>
            <w:tcW w:w="709" w:type="dxa"/>
            <w:vAlign w:val="center"/>
          </w:tcPr>
          <w:p w14:paraId="39DE3C74" w14:textId="7CED0C8D" w:rsidR="0060072B" w:rsidRDefault="006B60D4" w:rsidP="00B0491C">
            <w:pPr>
              <w:spacing w:line="300" w:lineRule="exact"/>
              <w:jc w:val="center"/>
              <w:rPr>
                <w:sz w:val="28"/>
                <w:szCs w:val="28"/>
              </w:rPr>
            </w:pPr>
            <w:sdt>
              <w:sdtPr>
                <w:rPr>
                  <w:rFonts w:hint="eastAsia"/>
                  <w:sz w:val="28"/>
                  <w:szCs w:val="28"/>
                </w:rPr>
                <w:id w:val="1059141828"/>
                <w14:checkbox>
                  <w14:checked w14:val="0"/>
                  <w14:checkedState w14:val="2611" w14:font="ＭＳ Ｐゴシック"/>
                  <w14:uncheckedState w14:val="2610" w14:font="ＭＳ ゴシック"/>
                </w14:checkbox>
              </w:sdtPr>
              <w:sdtEndPr/>
              <w:sdtContent>
                <w:r w:rsidR="001F4880">
                  <w:rPr>
                    <w:rFonts w:ascii="ＭＳ ゴシック" w:eastAsia="ＭＳ ゴシック" w:hAnsi="ＭＳ ゴシック" w:hint="eastAsia"/>
                    <w:sz w:val="28"/>
                    <w:szCs w:val="28"/>
                  </w:rPr>
                  <w:t>☐</w:t>
                </w:r>
              </w:sdtContent>
            </w:sdt>
          </w:p>
        </w:tc>
        <w:tc>
          <w:tcPr>
            <w:tcW w:w="8789" w:type="dxa"/>
          </w:tcPr>
          <w:p w14:paraId="133E864D" w14:textId="6FB36DB7" w:rsidR="0060072B" w:rsidRPr="004B2CE8" w:rsidRDefault="00CE0996" w:rsidP="004B2CE8">
            <w:pPr>
              <w:spacing w:line="300" w:lineRule="exact"/>
              <w:ind w:left="220" w:hangingChars="100" w:hanging="220"/>
              <w:rPr>
                <w:rFonts w:asciiTheme="minorEastAsia" w:hAnsiTheme="minorEastAsia"/>
                <w:sz w:val="22"/>
              </w:rPr>
            </w:pPr>
            <w:r>
              <w:rPr>
                <w:rFonts w:asciiTheme="minorEastAsia" w:hAnsiTheme="minorEastAsia" w:hint="eastAsia"/>
                <w:sz w:val="22"/>
              </w:rPr>
              <w:t>⑩</w:t>
            </w:r>
            <w:r w:rsidR="0060072B">
              <w:rPr>
                <w:rFonts w:asciiTheme="minorEastAsia" w:hAnsiTheme="minorEastAsia" w:hint="eastAsia"/>
                <w:sz w:val="22"/>
              </w:rPr>
              <w:t xml:space="preserve">　</w:t>
            </w:r>
            <w:r w:rsidR="00983EE8">
              <w:rPr>
                <w:rFonts w:asciiTheme="minorEastAsia" w:hAnsiTheme="minorEastAsia" w:hint="eastAsia"/>
                <w:sz w:val="22"/>
              </w:rPr>
              <w:t>共用の入浴施設のうち</w:t>
            </w:r>
            <w:r w:rsidR="007E221E">
              <w:rPr>
                <w:rFonts w:asciiTheme="minorEastAsia" w:hAnsiTheme="minorEastAsia" w:hint="eastAsia"/>
                <w:sz w:val="22"/>
              </w:rPr>
              <w:t>、</w:t>
            </w:r>
            <w:r w:rsidR="004B2CE8">
              <w:rPr>
                <w:rFonts w:asciiTheme="minorEastAsia" w:hAnsiTheme="minorEastAsia" w:hint="eastAsia"/>
                <w:sz w:val="22"/>
              </w:rPr>
              <w:t>多人数が同時に利用することができる入浴施設は</w:t>
            </w:r>
            <w:r w:rsidR="007E221E">
              <w:rPr>
                <w:rFonts w:asciiTheme="minorEastAsia" w:hAnsiTheme="minorEastAsia" w:hint="eastAsia"/>
                <w:sz w:val="22"/>
              </w:rPr>
              <w:t>、</w:t>
            </w:r>
            <w:r w:rsidR="004B2CE8">
              <w:rPr>
                <w:rFonts w:asciiTheme="minorEastAsia" w:hAnsiTheme="minorEastAsia" w:hint="eastAsia"/>
                <w:sz w:val="22"/>
              </w:rPr>
              <w:t>以下の規模以上となっている。</w:t>
            </w:r>
          </w:p>
          <w:p w14:paraId="34F1C1B7" w14:textId="2949D581" w:rsidR="0060072B" w:rsidRDefault="0060072B" w:rsidP="00E8685E">
            <w:pPr>
              <w:pStyle w:val="aa"/>
              <w:numPr>
                <w:ilvl w:val="0"/>
                <w:numId w:val="2"/>
              </w:numPr>
              <w:spacing w:line="320" w:lineRule="exact"/>
              <w:ind w:leftChars="0" w:hanging="243"/>
              <w:rPr>
                <w:rFonts w:asciiTheme="minorEastAsia" w:hAnsiTheme="minorEastAsia"/>
                <w:sz w:val="22"/>
              </w:rPr>
            </w:pPr>
            <w:r w:rsidRPr="008F218B">
              <w:rPr>
                <w:rFonts w:asciiTheme="minorEastAsia" w:hAnsiTheme="minorEastAsia" w:hint="eastAsia"/>
                <w:sz w:val="22"/>
              </w:rPr>
              <w:t>浴槽面積の総和＝共用</w:t>
            </w:r>
            <w:r w:rsidR="00983EE8">
              <w:rPr>
                <w:rFonts w:asciiTheme="minorEastAsia" w:hAnsiTheme="minorEastAsia" w:hint="eastAsia"/>
                <w:sz w:val="22"/>
              </w:rPr>
              <w:t>の</w:t>
            </w:r>
            <w:r w:rsidRPr="008F218B">
              <w:rPr>
                <w:rFonts w:asciiTheme="minorEastAsia" w:hAnsiTheme="minorEastAsia" w:hint="eastAsia"/>
                <w:sz w:val="22"/>
              </w:rPr>
              <w:t>入浴施設</w:t>
            </w:r>
            <w:r w:rsidR="00983EE8">
              <w:rPr>
                <w:rFonts w:asciiTheme="minorEastAsia" w:hAnsiTheme="minorEastAsia" w:hint="eastAsia"/>
                <w:sz w:val="22"/>
              </w:rPr>
              <w:t>を</w:t>
            </w:r>
            <w:r w:rsidRPr="008F218B">
              <w:rPr>
                <w:rFonts w:asciiTheme="minorEastAsia" w:hAnsiTheme="minorEastAsia" w:hint="eastAsia"/>
                <w:sz w:val="22"/>
              </w:rPr>
              <w:t>利用</w:t>
            </w:r>
            <w:r w:rsidR="00983EE8">
              <w:rPr>
                <w:rFonts w:asciiTheme="minorEastAsia" w:hAnsiTheme="minorEastAsia" w:hint="eastAsia"/>
                <w:sz w:val="22"/>
              </w:rPr>
              <w:t>させる人</w:t>
            </w:r>
            <w:r w:rsidRPr="008F218B">
              <w:rPr>
                <w:rFonts w:asciiTheme="minorEastAsia" w:hAnsiTheme="minorEastAsia" w:hint="eastAsia"/>
                <w:sz w:val="22"/>
              </w:rPr>
              <w:t>数×</w:t>
            </w:r>
            <w:r w:rsidR="0042131B">
              <w:rPr>
                <w:rFonts w:asciiTheme="minorEastAsia" w:hAnsiTheme="minorEastAsia" w:hint="eastAsia"/>
                <w:sz w:val="22"/>
              </w:rPr>
              <w:t>0.5</w:t>
            </w:r>
            <w:r w:rsidRPr="008F218B">
              <w:rPr>
                <w:rFonts w:asciiTheme="minorEastAsia" w:hAnsiTheme="minorEastAsia" w:hint="eastAsia"/>
                <w:sz w:val="22"/>
              </w:rPr>
              <w:t>×</w:t>
            </w:r>
            <w:r w:rsidR="0042131B">
              <w:rPr>
                <w:rFonts w:asciiTheme="minorEastAsia" w:hAnsiTheme="minorEastAsia" w:hint="eastAsia"/>
                <w:sz w:val="22"/>
              </w:rPr>
              <w:t>0.5</w:t>
            </w:r>
            <w:r w:rsidRPr="008F218B">
              <w:rPr>
                <w:rFonts w:asciiTheme="minorEastAsia" w:hAnsiTheme="minorEastAsia" w:hint="eastAsia"/>
                <w:sz w:val="22"/>
              </w:rPr>
              <w:t>×</w:t>
            </w:r>
            <w:r w:rsidR="0042131B">
              <w:rPr>
                <w:rFonts w:asciiTheme="minorEastAsia" w:hAnsiTheme="minorEastAsia" w:hint="eastAsia"/>
                <w:sz w:val="22"/>
              </w:rPr>
              <w:t>0.5</w:t>
            </w:r>
          </w:p>
          <w:p w14:paraId="1DC1F626" w14:textId="109085AA" w:rsidR="0060072B" w:rsidRPr="0060072B" w:rsidRDefault="0060072B" w:rsidP="00E8685E">
            <w:pPr>
              <w:pStyle w:val="aa"/>
              <w:numPr>
                <w:ilvl w:val="0"/>
                <w:numId w:val="2"/>
              </w:numPr>
              <w:spacing w:line="320" w:lineRule="exact"/>
              <w:ind w:leftChars="0" w:hanging="243"/>
              <w:rPr>
                <w:rFonts w:asciiTheme="minorEastAsia" w:hAnsiTheme="minorEastAsia"/>
                <w:sz w:val="22"/>
              </w:rPr>
            </w:pPr>
            <w:r w:rsidRPr="0060072B">
              <w:rPr>
                <w:rFonts w:asciiTheme="minorEastAsia" w:hAnsiTheme="minorEastAsia" w:hint="eastAsia"/>
                <w:sz w:val="22"/>
              </w:rPr>
              <w:t>洗い場面積の総和＝共用</w:t>
            </w:r>
            <w:r w:rsidR="00983EE8">
              <w:rPr>
                <w:rFonts w:asciiTheme="minorEastAsia" w:hAnsiTheme="minorEastAsia" w:hint="eastAsia"/>
                <w:sz w:val="22"/>
              </w:rPr>
              <w:t>の</w:t>
            </w:r>
            <w:r w:rsidRPr="0060072B">
              <w:rPr>
                <w:rFonts w:asciiTheme="minorEastAsia" w:hAnsiTheme="minorEastAsia" w:hint="eastAsia"/>
                <w:sz w:val="22"/>
              </w:rPr>
              <w:t>入浴施設</w:t>
            </w:r>
            <w:r w:rsidR="00983EE8">
              <w:rPr>
                <w:rFonts w:asciiTheme="minorEastAsia" w:hAnsiTheme="minorEastAsia" w:hint="eastAsia"/>
                <w:sz w:val="22"/>
              </w:rPr>
              <w:t>を</w:t>
            </w:r>
            <w:r w:rsidRPr="0060072B">
              <w:rPr>
                <w:rFonts w:asciiTheme="minorEastAsia" w:hAnsiTheme="minorEastAsia" w:hint="eastAsia"/>
                <w:sz w:val="22"/>
              </w:rPr>
              <w:t>利用</w:t>
            </w:r>
            <w:r w:rsidR="00983EE8">
              <w:rPr>
                <w:rFonts w:asciiTheme="minorEastAsia" w:hAnsiTheme="minorEastAsia" w:hint="eastAsia"/>
                <w:sz w:val="22"/>
              </w:rPr>
              <w:t>させる人</w:t>
            </w:r>
            <w:r w:rsidRPr="0060072B">
              <w:rPr>
                <w:rFonts w:asciiTheme="minorEastAsia" w:hAnsiTheme="minorEastAsia" w:hint="eastAsia"/>
                <w:sz w:val="22"/>
              </w:rPr>
              <w:t>数×</w:t>
            </w:r>
            <w:r w:rsidR="0042131B">
              <w:rPr>
                <w:rFonts w:asciiTheme="minorEastAsia" w:hAnsiTheme="minorEastAsia" w:hint="eastAsia"/>
                <w:sz w:val="22"/>
              </w:rPr>
              <w:t>0.5</w:t>
            </w:r>
            <w:r w:rsidR="0042131B" w:rsidRPr="008F218B">
              <w:rPr>
                <w:rFonts w:asciiTheme="minorEastAsia" w:hAnsiTheme="minorEastAsia" w:hint="eastAsia"/>
                <w:sz w:val="22"/>
              </w:rPr>
              <w:t>×</w:t>
            </w:r>
            <w:r w:rsidR="0042131B">
              <w:rPr>
                <w:rFonts w:asciiTheme="minorEastAsia" w:hAnsiTheme="minorEastAsia" w:hint="eastAsia"/>
                <w:sz w:val="22"/>
              </w:rPr>
              <w:t>0.5</w:t>
            </w:r>
            <w:r w:rsidR="0042131B" w:rsidRPr="008F218B">
              <w:rPr>
                <w:rFonts w:asciiTheme="minorEastAsia" w:hAnsiTheme="minorEastAsia" w:hint="eastAsia"/>
                <w:sz w:val="22"/>
              </w:rPr>
              <w:t>×</w:t>
            </w:r>
            <w:r w:rsidR="001C749E">
              <w:rPr>
                <w:rFonts w:asciiTheme="minorEastAsia" w:hAnsiTheme="minorEastAsia" w:hint="eastAsia"/>
                <w:sz w:val="22"/>
              </w:rPr>
              <w:t>1.1</w:t>
            </w:r>
          </w:p>
        </w:tc>
      </w:tr>
    </w:tbl>
    <w:p w14:paraId="785E852E" w14:textId="72CE2F38" w:rsidR="00E83668" w:rsidRPr="002B4331" w:rsidRDefault="003415D4" w:rsidP="00CE0996">
      <w:pPr>
        <w:spacing w:line="280" w:lineRule="exact"/>
        <w:jc w:val="left"/>
        <w:rPr>
          <w:sz w:val="20"/>
          <w:szCs w:val="20"/>
        </w:rPr>
      </w:pPr>
      <w:r w:rsidRPr="002B4331">
        <w:rPr>
          <w:rFonts w:hint="eastAsia"/>
          <w:sz w:val="20"/>
          <w:szCs w:val="20"/>
        </w:rPr>
        <w:t>注</w:t>
      </w:r>
      <w:r w:rsidR="007D6126" w:rsidRPr="002B4331">
        <w:rPr>
          <w:rFonts w:hint="eastAsia"/>
          <w:sz w:val="20"/>
          <w:szCs w:val="20"/>
        </w:rPr>
        <w:t>１</w:t>
      </w:r>
      <w:r w:rsidRPr="002B4331">
        <w:rPr>
          <w:rFonts w:hint="eastAsia"/>
          <w:sz w:val="20"/>
          <w:szCs w:val="20"/>
        </w:rPr>
        <w:t xml:space="preserve">　構造設備基準に適合していることを確認した項目の□には</w:t>
      </w:r>
      <w:r w:rsidR="007E221E">
        <w:rPr>
          <w:rFonts w:hint="eastAsia"/>
          <w:sz w:val="20"/>
          <w:szCs w:val="20"/>
        </w:rPr>
        <w:t>、</w:t>
      </w:r>
      <w:r w:rsidRPr="002B4331">
        <w:rPr>
          <w:rFonts w:hint="eastAsia"/>
          <w:sz w:val="20"/>
          <w:szCs w:val="20"/>
        </w:rPr>
        <w:t>レ印を記入してください。</w:t>
      </w:r>
    </w:p>
    <w:p w14:paraId="2E122AB5" w14:textId="1675682E" w:rsidR="00494A24" w:rsidRDefault="007D6126" w:rsidP="00CE0996">
      <w:pPr>
        <w:spacing w:line="280" w:lineRule="exact"/>
        <w:ind w:left="400" w:hangingChars="200" w:hanging="400"/>
        <w:jc w:val="left"/>
        <w:rPr>
          <w:sz w:val="20"/>
          <w:szCs w:val="20"/>
        </w:rPr>
      </w:pPr>
      <w:r w:rsidRPr="002B4331">
        <w:rPr>
          <w:rFonts w:hint="eastAsia"/>
          <w:sz w:val="20"/>
          <w:szCs w:val="20"/>
        </w:rPr>
        <w:t xml:space="preserve">　２　施設外玄関帳場を設置する場合</w:t>
      </w:r>
      <w:r w:rsidR="00494A24">
        <w:rPr>
          <w:rFonts w:hint="eastAsia"/>
          <w:sz w:val="20"/>
          <w:szCs w:val="20"/>
        </w:rPr>
        <w:t>は</w:t>
      </w:r>
      <w:r w:rsidR="007E221E">
        <w:rPr>
          <w:rFonts w:hint="eastAsia"/>
          <w:sz w:val="20"/>
          <w:szCs w:val="20"/>
        </w:rPr>
        <w:t>、</w:t>
      </w:r>
      <w:r w:rsidR="000B5775">
        <w:rPr>
          <w:rFonts w:hint="eastAsia"/>
          <w:sz w:val="20"/>
          <w:szCs w:val="20"/>
        </w:rPr>
        <w:t>当該施設外玄関帳場について</w:t>
      </w:r>
      <w:r w:rsidR="00A57586">
        <w:rPr>
          <w:rFonts w:hint="eastAsia"/>
          <w:sz w:val="20"/>
          <w:szCs w:val="20"/>
        </w:rPr>
        <w:t>は</w:t>
      </w:r>
      <w:r w:rsidR="000B5775">
        <w:rPr>
          <w:rFonts w:hint="eastAsia"/>
          <w:sz w:val="20"/>
          <w:szCs w:val="20"/>
        </w:rPr>
        <w:t>本要綱による承認が不要なため</w:t>
      </w:r>
      <w:r w:rsidR="007E221E">
        <w:rPr>
          <w:rFonts w:hint="eastAsia"/>
          <w:sz w:val="20"/>
          <w:szCs w:val="20"/>
        </w:rPr>
        <w:t>、</w:t>
      </w:r>
      <w:r w:rsidR="009C6FFA" w:rsidRPr="009C6FFA">
        <w:rPr>
          <w:rFonts w:hint="eastAsia"/>
          <w:sz w:val="20"/>
          <w:szCs w:val="20"/>
        </w:rPr>
        <w:t>⑦～⑨の□にレ印の記入は不要です。</w:t>
      </w:r>
    </w:p>
    <w:p w14:paraId="52978EA0" w14:textId="1184A789" w:rsidR="007D6126" w:rsidRDefault="00494A24" w:rsidP="00CE0996">
      <w:pPr>
        <w:spacing w:line="280" w:lineRule="exact"/>
        <w:ind w:leftChars="100" w:left="410" w:hangingChars="100" w:hanging="200"/>
        <w:jc w:val="left"/>
        <w:rPr>
          <w:rFonts w:asciiTheme="minorEastAsia" w:hAnsiTheme="minorEastAsia"/>
          <w:sz w:val="20"/>
          <w:szCs w:val="20"/>
        </w:rPr>
      </w:pPr>
      <w:r>
        <w:rPr>
          <w:rFonts w:hint="eastAsia"/>
          <w:sz w:val="20"/>
          <w:szCs w:val="20"/>
        </w:rPr>
        <w:t xml:space="preserve">３　</w:t>
      </w:r>
      <w:r w:rsidR="002B4331" w:rsidRPr="002B4331">
        <w:rPr>
          <w:rFonts w:hint="eastAsia"/>
          <w:sz w:val="20"/>
          <w:szCs w:val="20"/>
        </w:rPr>
        <w:t>京都市旅館業法の施行及び旅館業の適正な運営を確保するための措置に関する</w:t>
      </w:r>
      <w:r w:rsidR="007D6126" w:rsidRPr="002B4331">
        <w:rPr>
          <w:rFonts w:hint="eastAsia"/>
          <w:sz w:val="20"/>
          <w:szCs w:val="20"/>
        </w:rPr>
        <w:t>条例第１０条第２項適用施設は</w:t>
      </w:r>
      <w:r w:rsidR="007E221E">
        <w:rPr>
          <w:rFonts w:hint="eastAsia"/>
          <w:sz w:val="20"/>
          <w:szCs w:val="20"/>
        </w:rPr>
        <w:t>、</w:t>
      </w:r>
      <w:r w:rsidR="00F1595D" w:rsidRPr="00F1595D">
        <w:rPr>
          <w:rFonts w:hint="eastAsia"/>
          <w:sz w:val="20"/>
          <w:szCs w:val="20"/>
        </w:rPr>
        <w:t>玄関帳場を設けることを要しないため</w:t>
      </w:r>
      <w:r w:rsidR="007E221E">
        <w:rPr>
          <w:rFonts w:hint="eastAsia"/>
          <w:sz w:val="20"/>
          <w:szCs w:val="20"/>
        </w:rPr>
        <w:t>、</w:t>
      </w:r>
      <w:r w:rsidR="009C6FFA" w:rsidRPr="002B4331">
        <w:rPr>
          <w:rFonts w:asciiTheme="minorEastAsia" w:hAnsiTheme="minorEastAsia" w:hint="eastAsia"/>
          <w:sz w:val="20"/>
          <w:szCs w:val="20"/>
        </w:rPr>
        <w:t>⑦～⑨の</w:t>
      </w:r>
      <w:r w:rsidR="009C6FFA" w:rsidRPr="002B4331">
        <w:rPr>
          <w:rFonts w:hint="eastAsia"/>
          <w:sz w:val="20"/>
          <w:szCs w:val="20"/>
        </w:rPr>
        <w:t>□にレ印</w:t>
      </w:r>
      <w:r w:rsidR="009C6FFA">
        <w:rPr>
          <w:rFonts w:hint="eastAsia"/>
          <w:sz w:val="20"/>
          <w:szCs w:val="20"/>
        </w:rPr>
        <w:t>の記入は</w:t>
      </w:r>
      <w:r w:rsidR="009C6FFA" w:rsidRPr="002B4331">
        <w:rPr>
          <w:rFonts w:asciiTheme="minorEastAsia" w:hAnsiTheme="minorEastAsia" w:hint="eastAsia"/>
          <w:sz w:val="20"/>
          <w:szCs w:val="20"/>
        </w:rPr>
        <w:t>不要です。</w:t>
      </w:r>
    </w:p>
    <w:p w14:paraId="2B705A27" w14:textId="20B73961" w:rsidR="00CE0996" w:rsidRPr="00CE0996" w:rsidRDefault="00CE0996" w:rsidP="001220C2">
      <w:pPr>
        <w:spacing w:line="280" w:lineRule="exact"/>
        <w:ind w:leftChars="100" w:left="410" w:hangingChars="100" w:hanging="200"/>
        <w:jc w:val="left"/>
        <w:rPr>
          <w:rFonts w:asciiTheme="minorEastAsia" w:hAnsiTheme="minorEastAsia"/>
          <w:sz w:val="20"/>
          <w:szCs w:val="20"/>
        </w:rPr>
      </w:pPr>
      <w:r>
        <w:rPr>
          <w:rFonts w:asciiTheme="minorEastAsia" w:hAnsiTheme="minorEastAsia" w:hint="eastAsia"/>
          <w:sz w:val="20"/>
          <w:szCs w:val="20"/>
        </w:rPr>
        <w:t xml:space="preserve">４　</w:t>
      </w:r>
      <w:r w:rsidR="004B2CE8">
        <w:rPr>
          <w:rFonts w:asciiTheme="minorEastAsia" w:hAnsiTheme="minorEastAsia" w:hint="eastAsia"/>
          <w:sz w:val="20"/>
          <w:szCs w:val="20"/>
        </w:rPr>
        <w:t>共用の入浴施設を設けない場合</w:t>
      </w:r>
      <w:r w:rsidR="007E221E">
        <w:rPr>
          <w:rFonts w:asciiTheme="minorEastAsia" w:hAnsiTheme="minorEastAsia" w:hint="eastAsia"/>
          <w:sz w:val="20"/>
          <w:szCs w:val="20"/>
        </w:rPr>
        <w:t>、</w:t>
      </w:r>
      <w:r w:rsidR="004B2CE8">
        <w:rPr>
          <w:rFonts w:asciiTheme="minorEastAsia" w:hAnsiTheme="minorEastAsia" w:hint="eastAsia"/>
          <w:sz w:val="20"/>
          <w:szCs w:val="20"/>
        </w:rPr>
        <w:t>又は客室内の入浴施設及び共用の一人用入浴施設によりすべての宿泊者の需要を満たすことができる場合は</w:t>
      </w:r>
      <w:r w:rsidR="007E221E">
        <w:rPr>
          <w:rFonts w:asciiTheme="minorEastAsia" w:hAnsiTheme="minorEastAsia" w:hint="eastAsia"/>
          <w:sz w:val="20"/>
          <w:szCs w:val="20"/>
        </w:rPr>
        <w:t>、</w:t>
      </w:r>
      <w:r w:rsidR="00D868F7" w:rsidRPr="00D868F7">
        <w:rPr>
          <w:rFonts w:asciiTheme="minorEastAsia" w:hAnsiTheme="minorEastAsia" w:hint="eastAsia"/>
          <w:sz w:val="20"/>
          <w:szCs w:val="20"/>
        </w:rPr>
        <w:t>⑩</w:t>
      </w:r>
      <w:r w:rsidR="004B2CE8">
        <w:rPr>
          <w:rFonts w:asciiTheme="minorEastAsia" w:hAnsiTheme="minorEastAsia" w:hint="eastAsia"/>
          <w:sz w:val="20"/>
          <w:szCs w:val="20"/>
        </w:rPr>
        <w:t>の</w:t>
      </w:r>
      <w:r w:rsidR="004B2CE8" w:rsidRPr="002B4331">
        <w:rPr>
          <w:rFonts w:hint="eastAsia"/>
          <w:sz w:val="20"/>
          <w:szCs w:val="20"/>
        </w:rPr>
        <w:t>□にレ印</w:t>
      </w:r>
      <w:r w:rsidR="004B2CE8">
        <w:rPr>
          <w:rFonts w:hint="eastAsia"/>
          <w:sz w:val="20"/>
          <w:szCs w:val="20"/>
        </w:rPr>
        <w:t>の記入は</w:t>
      </w:r>
      <w:r w:rsidR="004B2CE8" w:rsidRPr="002B4331">
        <w:rPr>
          <w:rFonts w:asciiTheme="minorEastAsia" w:hAnsiTheme="minorEastAsia" w:hint="eastAsia"/>
          <w:sz w:val="20"/>
          <w:szCs w:val="20"/>
        </w:rPr>
        <w:t>不要です。</w:t>
      </w:r>
    </w:p>
    <w:sectPr w:rsidR="00CE0996" w:rsidRPr="00CE0996" w:rsidSect="008F218B">
      <w:pgSz w:w="11906" w:h="16838" w:code="9"/>
      <w:pgMar w:top="567"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D8C5B" w14:textId="77777777" w:rsidR="00104D95" w:rsidRDefault="00104D95" w:rsidP="00973C13">
      <w:r>
        <w:separator/>
      </w:r>
    </w:p>
  </w:endnote>
  <w:endnote w:type="continuationSeparator" w:id="0">
    <w:p w14:paraId="1C437B39" w14:textId="77777777" w:rsidR="00104D95" w:rsidRDefault="00104D9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A98DA" w14:textId="77777777" w:rsidR="00104D95" w:rsidRDefault="00104D95" w:rsidP="00973C13">
      <w:r>
        <w:separator/>
      </w:r>
    </w:p>
  </w:footnote>
  <w:footnote w:type="continuationSeparator" w:id="0">
    <w:p w14:paraId="740CD805" w14:textId="77777777" w:rsidR="00104D95" w:rsidRDefault="00104D95"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240D4"/>
    <w:multiLevelType w:val="hybridMultilevel"/>
    <w:tmpl w:val="999224CC"/>
    <w:lvl w:ilvl="0" w:tplc="0622B2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5126D4"/>
    <w:multiLevelType w:val="hybridMultilevel"/>
    <w:tmpl w:val="B9C69254"/>
    <w:lvl w:ilvl="0" w:tplc="0622B2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68"/>
    <w:rsid w:val="000032C1"/>
    <w:rsid w:val="000652BB"/>
    <w:rsid w:val="0008748E"/>
    <w:rsid w:val="000B4CFF"/>
    <w:rsid w:val="000B5775"/>
    <w:rsid w:val="000B783D"/>
    <w:rsid w:val="000C0E02"/>
    <w:rsid w:val="000D3862"/>
    <w:rsid w:val="000E17A6"/>
    <w:rsid w:val="000E39BE"/>
    <w:rsid w:val="000F0ED7"/>
    <w:rsid w:val="001038EF"/>
    <w:rsid w:val="00104D95"/>
    <w:rsid w:val="001220C2"/>
    <w:rsid w:val="00135379"/>
    <w:rsid w:val="00135B54"/>
    <w:rsid w:val="001C749E"/>
    <w:rsid w:val="001F4880"/>
    <w:rsid w:val="00207E24"/>
    <w:rsid w:val="002462D7"/>
    <w:rsid w:val="00257C66"/>
    <w:rsid w:val="002A6935"/>
    <w:rsid w:val="002B4331"/>
    <w:rsid w:val="002D2700"/>
    <w:rsid w:val="002D2BF7"/>
    <w:rsid w:val="003238F8"/>
    <w:rsid w:val="00325A5E"/>
    <w:rsid w:val="003415D4"/>
    <w:rsid w:val="00383E29"/>
    <w:rsid w:val="003C01D0"/>
    <w:rsid w:val="003C5689"/>
    <w:rsid w:val="003E2D2B"/>
    <w:rsid w:val="0042131B"/>
    <w:rsid w:val="00435052"/>
    <w:rsid w:val="00442965"/>
    <w:rsid w:val="00482AD3"/>
    <w:rsid w:val="004907FF"/>
    <w:rsid w:val="00494A24"/>
    <w:rsid w:val="004B2CE8"/>
    <w:rsid w:val="004D2300"/>
    <w:rsid w:val="00522727"/>
    <w:rsid w:val="0053581E"/>
    <w:rsid w:val="00590505"/>
    <w:rsid w:val="005C2331"/>
    <w:rsid w:val="005C4D36"/>
    <w:rsid w:val="005E0360"/>
    <w:rsid w:val="0060072B"/>
    <w:rsid w:val="0066109B"/>
    <w:rsid w:val="00664DB7"/>
    <w:rsid w:val="006B60D4"/>
    <w:rsid w:val="007216A6"/>
    <w:rsid w:val="007A0773"/>
    <w:rsid w:val="007C166C"/>
    <w:rsid w:val="007D6126"/>
    <w:rsid w:val="007E221E"/>
    <w:rsid w:val="007F1299"/>
    <w:rsid w:val="00831955"/>
    <w:rsid w:val="00841788"/>
    <w:rsid w:val="0085105B"/>
    <w:rsid w:val="00875F76"/>
    <w:rsid w:val="008F218B"/>
    <w:rsid w:val="009077BF"/>
    <w:rsid w:val="0096127C"/>
    <w:rsid w:val="009674CC"/>
    <w:rsid w:val="00973C13"/>
    <w:rsid w:val="00976D68"/>
    <w:rsid w:val="00983EE8"/>
    <w:rsid w:val="009B2953"/>
    <w:rsid w:val="009C0232"/>
    <w:rsid w:val="009C6FFA"/>
    <w:rsid w:val="009D202F"/>
    <w:rsid w:val="009E4A04"/>
    <w:rsid w:val="00A57586"/>
    <w:rsid w:val="00B0491C"/>
    <w:rsid w:val="00B14489"/>
    <w:rsid w:val="00B23E65"/>
    <w:rsid w:val="00B408C6"/>
    <w:rsid w:val="00B55F13"/>
    <w:rsid w:val="00B776CF"/>
    <w:rsid w:val="00B8256A"/>
    <w:rsid w:val="00B87139"/>
    <w:rsid w:val="00B87E87"/>
    <w:rsid w:val="00BC7A8F"/>
    <w:rsid w:val="00BE2A72"/>
    <w:rsid w:val="00BE6AB0"/>
    <w:rsid w:val="00C530E4"/>
    <w:rsid w:val="00CD763E"/>
    <w:rsid w:val="00CE0996"/>
    <w:rsid w:val="00D20386"/>
    <w:rsid w:val="00D32ABD"/>
    <w:rsid w:val="00D5247F"/>
    <w:rsid w:val="00D72C03"/>
    <w:rsid w:val="00D8450F"/>
    <w:rsid w:val="00D868F7"/>
    <w:rsid w:val="00DD7728"/>
    <w:rsid w:val="00DF659B"/>
    <w:rsid w:val="00E53FEA"/>
    <w:rsid w:val="00E83668"/>
    <w:rsid w:val="00E8685E"/>
    <w:rsid w:val="00E929A2"/>
    <w:rsid w:val="00ED58D7"/>
    <w:rsid w:val="00F1595D"/>
    <w:rsid w:val="00F423F9"/>
    <w:rsid w:val="00F51C7B"/>
    <w:rsid w:val="00FE3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4482F7"/>
  <w15:chartTrackingRefBased/>
  <w15:docId w15:val="{588E67BA-7C9E-4039-B2C1-35DF8F1A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E8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6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126"/>
    <w:rPr>
      <w:rFonts w:asciiTheme="majorHAnsi" w:eastAsiaTheme="majorEastAsia" w:hAnsiTheme="majorHAnsi" w:cstheme="majorBidi"/>
      <w:sz w:val="18"/>
      <w:szCs w:val="18"/>
    </w:rPr>
  </w:style>
  <w:style w:type="paragraph" w:styleId="aa">
    <w:name w:val="List Paragraph"/>
    <w:basedOn w:val="a"/>
    <w:uiPriority w:val="34"/>
    <w:qFormat/>
    <w:rsid w:val="00C530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42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5FD4-83AF-4F8F-B642-BFF7426D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医療衛生センター</dc:creator>
  <cp:keywords/>
  <dc:description/>
  <cp:lastModifiedBy>Kyoto</cp:lastModifiedBy>
  <cp:revision>2</cp:revision>
  <cp:lastPrinted>2021-12-02T05:27:00Z</cp:lastPrinted>
  <dcterms:created xsi:type="dcterms:W3CDTF">2022-08-30T02:58:00Z</dcterms:created>
  <dcterms:modified xsi:type="dcterms:W3CDTF">2022-08-30T02:58:00Z</dcterms:modified>
</cp:coreProperties>
</file>