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8DFA9" w14:textId="77777777" w:rsidR="00DA62CB" w:rsidRPr="00DA62CB" w:rsidRDefault="00DA62CB" w:rsidP="00F00072">
      <w:pPr>
        <w:rPr>
          <w:u w:val="single"/>
        </w:rPr>
      </w:pPr>
      <w:r w:rsidRPr="00DA62CB">
        <w:rPr>
          <w:rFonts w:hint="eastAsia"/>
          <w:u w:val="single"/>
        </w:rPr>
        <w:t>法人名</w:t>
      </w:r>
      <w:r w:rsidR="00B03F80">
        <w:rPr>
          <w:rFonts w:hint="eastAsia"/>
          <w:u w:val="single"/>
        </w:rPr>
        <w:t xml:space="preserve">　　　　　　　　　　　　</w:t>
      </w:r>
    </w:p>
    <w:p w14:paraId="35290C0B" w14:textId="77777777" w:rsidR="00B03F80" w:rsidRDefault="00DA62CB" w:rsidP="00F00072">
      <w:pPr>
        <w:jc w:val="left"/>
        <w:rPr>
          <w:u w:val="single"/>
        </w:rPr>
      </w:pPr>
      <w:r w:rsidRPr="00DA62CB">
        <w:rPr>
          <w:rFonts w:hint="eastAsia"/>
          <w:u w:val="single"/>
        </w:rPr>
        <w:t>実施日時　　　年　　月　　　日</w:t>
      </w:r>
    </w:p>
    <w:p w14:paraId="02BFDDF0" w14:textId="77777777" w:rsidR="00DA62CB" w:rsidRPr="00DA62CB" w:rsidRDefault="00DA62CB" w:rsidP="00F00072">
      <w:pPr>
        <w:rPr>
          <w:u w:val="single"/>
        </w:rPr>
      </w:pPr>
      <w:r w:rsidRPr="00DA62CB">
        <w:rPr>
          <w:rFonts w:hint="eastAsia"/>
          <w:u w:val="single"/>
        </w:rPr>
        <w:t>監事氏名</w:t>
      </w:r>
      <w:r w:rsidR="00B03F80">
        <w:rPr>
          <w:rFonts w:hint="eastAsia"/>
          <w:u w:val="single"/>
        </w:rPr>
        <w:t xml:space="preserve">　　　　　　　　　　　</w:t>
      </w:r>
    </w:p>
    <w:p w14:paraId="15B1EECC" w14:textId="77777777" w:rsidR="006C5DCA" w:rsidRPr="002006B6" w:rsidRDefault="00EA2517" w:rsidP="00F00072">
      <w:pPr>
        <w:jc w:val="center"/>
        <w:rPr>
          <w:b/>
          <w:color w:val="FF0000"/>
          <w:sz w:val="28"/>
          <w:szCs w:val="28"/>
        </w:rPr>
      </w:pPr>
      <w:r w:rsidRPr="00B03F80">
        <w:rPr>
          <w:rFonts w:hint="eastAsia"/>
          <w:b/>
          <w:sz w:val="28"/>
          <w:szCs w:val="28"/>
        </w:rPr>
        <w:t>社会福祉法人　監事監査の重点項目</w:t>
      </w:r>
      <w:r w:rsidR="006C5DCA" w:rsidRPr="00B03F80">
        <w:rPr>
          <w:rFonts w:hint="eastAsia"/>
          <w:b/>
          <w:sz w:val="28"/>
          <w:szCs w:val="28"/>
        </w:rPr>
        <w:t>とチェックポイント</w:t>
      </w:r>
      <w:r w:rsidR="0040159E" w:rsidRPr="00F00072">
        <w:rPr>
          <w:rFonts w:hint="eastAsia"/>
          <w:b/>
          <w:sz w:val="28"/>
          <w:szCs w:val="28"/>
        </w:rPr>
        <w:t>（財務管理）</w:t>
      </w:r>
    </w:p>
    <w:p w14:paraId="6622BAD6" w14:textId="77777777" w:rsidR="00BF7889" w:rsidRDefault="00BF7889" w:rsidP="00F00072">
      <w:pPr>
        <w:jc w:val="center"/>
        <w:rPr>
          <w:b/>
        </w:rPr>
      </w:pPr>
    </w:p>
    <w:p w14:paraId="5D669375" w14:textId="77777777" w:rsidR="00BF7889" w:rsidRDefault="00BF7889" w:rsidP="00F00072">
      <w:pPr>
        <w:jc w:val="center"/>
        <w:rPr>
          <w:b/>
        </w:rPr>
      </w:pPr>
    </w:p>
    <w:tbl>
      <w:tblPr>
        <w:tblStyle w:val="a3"/>
        <w:tblW w:w="0" w:type="auto"/>
        <w:tblLook w:val="04A0" w:firstRow="1" w:lastRow="0" w:firstColumn="1" w:lastColumn="0" w:noHBand="0" w:noVBand="1"/>
      </w:tblPr>
      <w:tblGrid>
        <w:gridCol w:w="534"/>
        <w:gridCol w:w="477"/>
        <w:gridCol w:w="1365"/>
        <w:gridCol w:w="2552"/>
        <w:gridCol w:w="4961"/>
        <w:gridCol w:w="2071"/>
        <w:gridCol w:w="426"/>
        <w:gridCol w:w="426"/>
        <w:gridCol w:w="424"/>
        <w:gridCol w:w="1096"/>
      </w:tblGrid>
      <w:tr w:rsidR="00A63D0A" w:rsidRPr="00AE0569" w14:paraId="75976E8A" w14:textId="77777777" w:rsidTr="00080E76">
        <w:trPr>
          <w:tblHeader/>
        </w:trPr>
        <w:tc>
          <w:tcPr>
            <w:tcW w:w="534" w:type="dxa"/>
          </w:tcPr>
          <w:p w14:paraId="4333E90A" w14:textId="77777777" w:rsidR="00A63D0A" w:rsidRPr="00AE0569" w:rsidRDefault="00A63D0A" w:rsidP="00F00072">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事項</w:t>
            </w:r>
          </w:p>
        </w:tc>
        <w:tc>
          <w:tcPr>
            <w:tcW w:w="1842" w:type="dxa"/>
            <w:gridSpan w:val="2"/>
          </w:tcPr>
          <w:p w14:paraId="397FEFF0" w14:textId="77777777" w:rsidR="00A63D0A" w:rsidRPr="00AE0569" w:rsidRDefault="00A63D0A" w:rsidP="00F00072">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項</w:t>
            </w:r>
            <w:r>
              <w:rPr>
                <w:rFonts w:ascii="メイリオ" w:eastAsia="メイリオ" w:hAnsi="メイリオ" w:cs="メイリオ" w:hint="eastAsia"/>
                <w:sz w:val="21"/>
                <w:szCs w:val="21"/>
              </w:rPr>
              <w:t xml:space="preserve">     </w:t>
            </w:r>
            <w:r w:rsidRPr="00AE0569">
              <w:rPr>
                <w:rFonts w:ascii="メイリオ" w:eastAsia="メイリオ" w:hAnsi="メイリオ" w:cs="メイリオ" w:hint="eastAsia"/>
                <w:sz w:val="21"/>
                <w:szCs w:val="21"/>
              </w:rPr>
              <w:t>目</w:t>
            </w:r>
          </w:p>
        </w:tc>
        <w:tc>
          <w:tcPr>
            <w:tcW w:w="2552" w:type="dxa"/>
          </w:tcPr>
          <w:p w14:paraId="7C2492B7" w14:textId="77777777" w:rsidR="00A63D0A" w:rsidRPr="00AE0569" w:rsidRDefault="00A63D0A" w:rsidP="00F00072">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主な重点確認事項</w:t>
            </w:r>
          </w:p>
        </w:tc>
        <w:tc>
          <w:tcPr>
            <w:tcW w:w="4961" w:type="dxa"/>
          </w:tcPr>
          <w:p w14:paraId="221D7017" w14:textId="77777777" w:rsidR="00A63D0A" w:rsidRPr="00AE0569" w:rsidRDefault="00A63D0A" w:rsidP="00F00072">
            <w:pPr>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チェックポイント</w:t>
            </w:r>
          </w:p>
        </w:tc>
        <w:tc>
          <w:tcPr>
            <w:tcW w:w="2071" w:type="dxa"/>
          </w:tcPr>
          <w:p w14:paraId="5E61F4B3" w14:textId="77777777" w:rsidR="00A63D0A" w:rsidRPr="00D37F10" w:rsidRDefault="00A63D0A" w:rsidP="00F00072">
            <w:pPr>
              <w:kinsoku w:val="0"/>
              <w:autoSpaceDE w:val="0"/>
              <w:autoSpaceDN w:val="0"/>
              <w:adjustRightInd w:val="0"/>
              <w:snapToGrid w:val="0"/>
              <w:spacing w:line="280" w:lineRule="exact"/>
              <w:jc w:val="center"/>
              <w:rPr>
                <w:rFonts w:ascii="メイリオ" w:eastAsia="メイリオ" w:hAnsi="メイリオ" w:cs="メイリオ"/>
                <w:sz w:val="18"/>
                <w:szCs w:val="18"/>
              </w:rPr>
            </w:pPr>
            <w:r w:rsidRPr="00D37F10">
              <w:rPr>
                <w:rFonts w:ascii="メイリオ" w:eastAsia="メイリオ" w:hAnsi="メイリオ" w:cs="メイリオ" w:hint="eastAsia"/>
                <w:sz w:val="18"/>
                <w:szCs w:val="18"/>
              </w:rPr>
              <w:t>確認書類等</w:t>
            </w:r>
          </w:p>
        </w:tc>
        <w:tc>
          <w:tcPr>
            <w:tcW w:w="426" w:type="dxa"/>
          </w:tcPr>
          <w:p w14:paraId="6EF568C4" w14:textId="77777777" w:rsidR="00A63D0A" w:rsidRPr="00AE0569" w:rsidRDefault="00A63D0A" w:rsidP="00F00072">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適</w:t>
            </w:r>
          </w:p>
        </w:tc>
        <w:tc>
          <w:tcPr>
            <w:tcW w:w="426" w:type="dxa"/>
          </w:tcPr>
          <w:p w14:paraId="57C11D10" w14:textId="77777777" w:rsidR="00A63D0A" w:rsidRPr="00AE0569" w:rsidRDefault="00A63D0A" w:rsidP="00F00072">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否</w:t>
            </w:r>
          </w:p>
        </w:tc>
        <w:tc>
          <w:tcPr>
            <w:tcW w:w="424" w:type="dxa"/>
          </w:tcPr>
          <w:p w14:paraId="2684E460" w14:textId="77777777" w:rsidR="00A63D0A" w:rsidRPr="00BF7889" w:rsidRDefault="00A63D0A" w:rsidP="00F00072">
            <w:pPr>
              <w:kinsoku w:val="0"/>
              <w:autoSpaceDE w:val="0"/>
              <w:autoSpaceDN w:val="0"/>
              <w:adjustRightInd w:val="0"/>
              <w:snapToGrid w:val="0"/>
              <w:spacing w:line="280" w:lineRule="exact"/>
              <w:jc w:val="center"/>
              <w:rPr>
                <w:rFonts w:ascii="メイリオ" w:eastAsia="メイリオ" w:hAnsi="メイリオ" w:cs="メイリオ"/>
                <w:sz w:val="18"/>
                <w:szCs w:val="18"/>
              </w:rPr>
            </w:pPr>
            <w:r w:rsidRPr="00BF7889">
              <w:rPr>
                <w:rFonts w:ascii="メイリオ" w:eastAsia="メイリオ" w:hAnsi="メイリオ" w:cs="メイリオ" w:hint="eastAsia"/>
                <w:sz w:val="18"/>
                <w:szCs w:val="18"/>
              </w:rPr>
              <w:t>なし</w:t>
            </w:r>
          </w:p>
        </w:tc>
        <w:tc>
          <w:tcPr>
            <w:tcW w:w="1096" w:type="dxa"/>
          </w:tcPr>
          <w:p w14:paraId="533A107D" w14:textId="77777777" w:rsidR="00A63D0A" w:rsidRPr="00AE0569" w:rsidRDefault="00D37F10" w:rsidP="00F00072">
            <w:pPr>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意見</w:t>
            </w:r>
          </w:p>
        </w:tc>
      </w:tr>
      <w:tr w:rsidR="00A63D0A" w:rsidRPr="00AE0569" w14:paraId="12BE6963" w14:textId="77777777" w:rsidTr="00080E76">
        <w:tc>
          <w:tcPr>
            <w:tcW w:w="534" w:type="dxa"/>
            <w:vMerge w:val="restart"/>
            <w:textDirection w:val="tbRlV"/>
            <w:vAlign w:val="center"/>
          </w:tcPr>
          <w:p w14:paraId="4D7889E3" w14:textId="77777777" w:rsidR="00A63D0A" w:rsidRPr="00AE0569" w:rsidRDefault="00A63D0A" w:rsidP="00F00072">
            <w:pPr>
              <w:tabs>
                <w:tab w:val="left" w:pos="1843"/>
              </w:tabs>
              <w:kinsoku w:val="0"/>
              <w:autoSpaceDE w:val="0"/>
              <w:autoSpaceDN w:val="0"/>
              <w:adjustRightInd w:val="0"/>
              <w:snapToGrid w:val="0"/>
              <w:spacing w:line="280" w:lineRule="exact"/>
              <w:ind w:left="113" w:right="113"/>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会計管理</w:t>
            </w:r>
          </w:p>
        </w:tc>
        <w:tc>
          <w:tcPr>
            <w:tcW w:w="477" w:type="dxa"/>
          </w:tcPr>
          <w:p w14:paraId="244E96B8" w14:textId="77777777" w:rsidR="00A63D0A" w:rsidRPr="00AE0569"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1</w:t>
            </w:r>
          </w:p>
        </w:tc>
        <w:tc>
          <w:tcPr>
            <w:tcW w:w="1365" w:type="dxa"/>
          </w:tcPr>
          <w:p w14:paraId="75F8CEBB"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経理規程</w:t>
            </w:r>
          </w:p>
        </w:tc>
        <w:tc>
          <w:tcPr>
            <w:tcW w:w="2552" w:type="dxa"/>
          </w:tcPr>
          <w:p w14:paraId="651FDD7C"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・経理規程の整備</w:t>
            </w:r>
          </w:p>
          <w:p w14:paraId="1280BA2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F718D41"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・経理規程の運用状況</w:t>
            </w:r>
          </w:p>
        </w:tc>
        <w:tc>
          <w:tcPr>
            <w:tcW w:w="4961" w:type="dxa"/>
          </w:tcPr>
          <w:p w14:paraId="7244EDD2" w14:textId="3FB33E8A"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・経理規程は</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モデル経理規程等に</w:t>
            </w:r>
            <w:r w:rsidR="00B0712E">
              <w:rPr>
                <w:rFonts w:ascii="メイリオ" w:eastAsia="メイリオ" w:hAnsi="メイリオ" w:cs="メイリオ" w:hint="eastAsia"/>
                <w:sz w:val="18"/>
                <w:szCs w:val="18"/>
              </w:rPr>
              <w:t>従い</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適切に規定されているか。</w:t>
            </w:r>
          </w:p>
          <w:p w14:paraId="59649131"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・規定されている帳簿は</w:t>
            </w:r>
            <w:r w:rsidRPr="00D64B41">
              <w:rPr>
                <w:rFonts w:ascii="メイリオ" w:eastAsia="メイリオ" w:hAnsi="メイリオ" w:cs="メイリオ" w:hint="eastAsia"/>
                <w:sz w:val="18"/>
                <w:szCs w:val="18"/>
              </w:rPr>
              <w:t>全て</w:t>
            </w:r>
            <w:r>
              <w:rPr>
                <w:rFonts w:ascii="メイリオ" w:eastAsia="メイリオ" w:hAnsi="メイリオ" w:cs="メイリオ" w:hint="eastAsia"/>
                <w:sz w:val="18"/>
                <w:szCs w:val="18"/>
              </w:rPr>
              <w:t>作成されているか。</w:t>
            </w:r>
          </w:p>
          <w:p w14:paraId="0222E10B" w14:textId="09706C34" w:rsidR="00A63D0A" w:rsidRPr="00F65902"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・規定されている手続きが</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適切に行われているか。</w:t>
            </w:r>
          </w:p>
        </w:tc>
        <w:tc>
          <w:tcPr>
            <w:tcW w:w="2071" w:type="dxa"/>
          </w:tcPr>
          <w:p w14:paraId="0F20071D" w14:textId="77777777" w:rsidR="00A63D0A" w:rsidRPr="00043EE4" w:rsidRDefault="00043EE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043EE4">
              <w:rPr>
                <w:rFonts w:ascii="メイリオ" w:eastAsia="メイリオ" w:hAnsi="メイリオ" w:cs="メイリオ" w:hint="eastAsia"/>
                <w:sz w:val="18"/>
                <w:szCs w:val="18"/>
              </w:rPr>
              <w:t>経理規程</w:t>
            </w:r>
          </w:p>
          <w:p w14:paraId="5ABDAC24" w14:textId="77777777" w:rsidR="00043EE4" w:rsidRPr="00043EE4" w:rsidRDefault="00043EE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981D24C" w14:textId="77777777" w:rsidR="00043EE4" w:rsidRPr="00043EE4" w:rsidRDefault="00043EE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043EE4">
              <w:rPr>
                <w:rFonts w:ascii="メイリオ" w:eastAsia="メイリオ" w:hAnsi="メイリオ" w:cs="メイリオ" w:hint="eastAsia"/>
                <w:sz w:val="18"/>
                <w:szCs w:val="18"/>
              </w:rPr>
              <w:t>総勘定元帳</w:t>
            </w:r>
          </w:p>
          <w:p w14:paraId="446D72B1" w14:textId="77777777" w:rsidR="00043EE4" w:rsidRPr="00AE0569" w:rsidRDefault="00043EE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043EE4">
              <w:rPr>
                <w:rFonts w:ascii="メイリオ" w:eastAsia="メイリオ" w:hAnsi="メイリオ" w:cs="メイリオ" w:hint="eastAsia"/>
                <w:sz w:val="18"/>
                <w:szCs w:val="18"/>
              </w:rPr>
              <w:t>補助簿</w:t>
            </w:r>
          </w:p>
        </w:tc>
        <w:tc>
          <w:tcPr>
            <w:tcW w:w="426" w:type="dxa"/>
          </w:tcPr>
          <w:p w14:paraId="35D5DC46"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68703973"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3458F0AE" w14:textId="77777777" w:rsidR="00A63D0A" w:rsidRPr="00BF788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53161F5F"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A63D0A" w:rsidRPr="00AE0569" w14:paraId="51DA316E" w14:textId="77777777" w:rsidTr="00080E76">
        <w:tc>
          <w:tcPr>
            <w:tcW w:w="534" w:type="dxa"/>
            <w:vMerge/>
            <w:textDirection w:val="tbRlV"/>
            <w:vAlign w:val="center"/>
          </w:tcPr>
          <w:p w14:paraId="2DDDC7B1" w14:textId="77777777" w:rsidR="00A63D0A" w:rsidRPr="00AE0569" w:rsidRDefault="00A63D0A" w:rsidP="00F00072">
            <w:pPr>
              <w:tabs>
                <w:tab w:val="left" w:pos="1843"/>
              </w:tabs>
              <w:kinsoku w:val="0"/>
              <w:autoSpaceDE w:val="0"/>
              <w:autoSpaceDN w:val="0"/>
              <w:adjustRightInd w:val="0"/>
              <w:snapToGrid w:val="0"/>
              <w:spacing w:line="280" w:lineRule="exact"/>
              <w:ind w:left="113" w:right="113"/>
              <w:jc w:val="center"/>
              <w:rPr>
                <w:rFonts w:ascii="メイリオ" w:eastAsia="メイリオ" w:hAnsi="メイリオ" w:cs="メイリオ"/>
                <w:sz w:val="21"/>
                <w:szCs w:val="21"/>
              </w:rPr>
            </w:pPr>
          </w:p>
        </w:tc>
        <w:tc>
          <w:tcPr>
            <w:tcW w:w="477" w:type="dxa"/>
          </w:tcPr>
          <w:p w14:paraId="3042AB24" w14:textId="77777777" w:rsidR="00A63D0A" w:rsidRPr="00AE0569"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2</w:t>
            </w:r>
          </w:p>
        </w:tc>
        <w:tc>
          <w:tcPr>
            <w:tcW w:w="1365" w:type="dxa"/>
          </w:tcPr>
          <w:p w14:paraId="08AC55C1" w14:textId="1F070626"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資産管理</w:t>
            </w:r>
            <w:r w:rsidRPr="00AE0569">
              <w:rPr>
                <w:rFonts w:ascii="メイリオ" w:eastAsia="メイリオ" w:hAnsi="メイリオ" w:cs="メイリオ"/>
                <w:sz w:val="21"/>
                <w:szCs w:val="21"/>
              </w:rPr>
              <w:br/>
            </w:r>
            <w:r w:rsidR="009B5F27">
              <w:rPr>
                <w:rFonts w:ascii="メイリオ" w:eastAsia="メイリオ" w:hAnsi="メイリオ" w:cs="メイリオ" w:hint="eastAsia"/>
                <w:sz w:val="21"/>
                <w:szCs w:val="21"/>
              </w:rPr>
              <w:t>(</w:t>
            </w:r>
            <w:r w:rsidRPr="00AE0569">
              <w:rPr>
                <w:rFonts w:ascii="メイリオ" w:eastAsia="メイリオ" w:hAnsi="メイリオ" w:cs="メイリオ" w:hint="eastAsia"/>
                <w:sz w:val="21"/>
                <w:szCs w:val="21"/>
              </w:rPr>
              <w:t>基本財産）</w:t>
            </w:r>
          </w:p>
        </w:tc>
        <w:tc>
          <w:tcPr>
            <w:tcW w:w="2552" w:type="dxa"/>
          </w:tcPr>
          <w:p w14:paraId="56628023" w14:textId="61F26197" w:rsidR="00A63D0A" w:rsidRPr="00AE0569"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AE0569">
              <w:rPr>
                <w:rFonts w:ascii="メイリオ" w:eastAsia="メイリオ" w:hAnsi="メイリオ" w:cs="メイリオ" w:hint="eastAsia"/>
                <w:sz w:val="21"/>
                <w:szCs w:val="21"/>
              </w:rPr>
              <w:t>・基本財産の管理運用状況</w:t>
            </w:r>
          </w:p>
          <w:p w14:paraId="1BDAB34E"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01D8317"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73AD554" w14:textId="77777777" w:rsidR="00A63D0A" w:rsidRPr="000A2B9B"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716FEC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3E5A5EF"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C1BAF24"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D1AF8CE"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・登記の状況</w:t>
            </w:r>
          </w:p>
          <w:p w14:paraId="1EC7D31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2F94A61"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0A75A35"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F3C7D8C"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EA9129E" w14:textId="77777777" w:rsid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73BF80F" w14:textId="77777777" w:rsidR="00A63D0A" w:rsidRPr="00AE0569"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AE0569">
              <w:rPr>
                <w:rFonts w:ascii="メイリオ" w:eastAsia="メイリオ" w:hAnsi="メイリオ" w:cs="メイリオ" w:hint="eastAsia"/>
                <w:sz w:val="21"/>
                <w:szCs w:val="21"/>
              </w:rPr>
              <w:t>・基本財産の処分等の承認手続き</w:t>
            </w:r>
          </w:p>
          <w:p w14:paraId="32A84E49"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DD02381" w14:textId="77777777" w:rsidR="00A63D0A"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AE0569">
              <w:rPr>
                <w:rFonts w:ascii="メイリオ" w:eastAsia="メイリオ" w:hAnsi="メイリオ" w:cs="メイリオ" w:hint="eastAsia"/>
                <w:sz w:val="21"/>
                <w:szCs w:val="21"/>
              </w:rPr>
              <w:t>・固定資産管理台帳の整備状況</w:t>
            </w:r>
          </w:p>
          <w:p w14:paraId="34EEF5AA"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E534084"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ADEE5E9"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427134F"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・現物確認</w:t>
            </w:r>
          </w:p>
        </w:tc>
        <w:tc>
          <w:tcPr>
            <w:tcW w:w="4961" w:type="dxa"/>
          </w:tcPr>
          <w:p w14:paraId="6A1C7452" w14:textId="7A38AEB2"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w:t>
            </w:r>
            <w:r w:rsidRPr="00D47D14">
              <w:rPr>
                <w:rFonts w:ascii="メイリオ" w:eastAsia="メイリオ" w:hAnsi="メイリオ" w:cs="メイリオ" w:hint="eastAsia"/>
                <w:sz w:val="18"/>
                <w:szCs w:val="18"/>
              </w:rPr>
              <w:t>法人の所有する社会福祉事業の用に供する不動産は</w:t>
            </w:r>
            <w:r w:rsidR="00F00072">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すべて基本財産として定款に記載されているか。</w:t>
            </w:r>
          </w:p>
          <w:p w14:paraId="60A75796" w14:textId="7BA640F2" w:rsidR="00A63D0A" w:rsidRPr="00DB4BD3"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DB4BD3">
              <w:rPr>
                <w:rFonts w:ascii="メイリオ" w:eastAsia="メイリオ" w:hAnsi="メイリオ" w:cs="メイリオ" w:hint="eastAsia"/>
                <w:sz w:val="18"/>
                <w:szCs w:val="18"/>
              </w:rPr>
              <w:t>・不動産を国又は地方公共団体から借用している場合は</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使用許可等を受けているか。</w:t>
            </w:r>
          </w:p>
          <w:p w14:paraId="0ED8019E" w14:textId="28E921F8"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DB4BD3">
              <w:rPr>
                <w:rFonts w:ascii="メイリオ" w:eastAsia="メイリオ" w:hAnsi="メイリオ" w:cs="メイリオ" w:hint="eastAsia"/>
                <w:sz w:val="18"/>
                <w:szCs w:val="18"/>
              </w:rPr>
              <w:t>・不動産を第三者から借用している場合に</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地上権設定契約</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賃借契約又は使用貸借契約を適正に締結しているか。</w:t>
            </w:r>
          </w:p>
          <w:p w14:paraId="0FC2C200"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DB4BD3">
              <w:rPr>
                <w:rFonts w:ascii="メイリオ" w:eastAsia="メイリオ" w:hAnsi="メイリオ" w:cs="メイリオ" w:hint="eastAsia"/>
                <w:sz w:val="18"/>
                <w:szCs w:val="18"/>
              </w:rPr>
              <w:t>・不動産借用に伴う賃借料は適正な額となっているか。</w:t>
            </w:r>
          </w:p>
          <w:p w14:paraId="372AC1BC" w14:textId="77777777" w:rsid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E572C20" w14:textId="77777777" w:rsidR="00A63D0A" w:rsidRPr="00D47D14"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当該不動産の所有権について登記がなされているか。</w:t>
            </w:r>
          </w:p>
          <w:p w14:paraId="7144B7DD" w14:textId="3FB8EA01"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w:t>
            </w:r>
            <w:r w:rsidRPr="00D47D14">
              <w:rPr>
                <w:rFonts w:ascii="メイリオ" w:eastAsia="メイリオ" w:hAnsi="メイリオ" w:cs="メイリオ" w:hint="eastAsia"/>
                <w:sz w:val="18"/>
                <w:szCs w:val="18"/>
              </w:rPr>
              <w:t>社会福祉事業の用に供する不動産を</w:t>
            </w:r>
            <w:r w:rsidR="00F00072">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国又は地方公共団体以外の者から借用している場合は</w:t>
            </w:r>
            <w:r w:rsidR="00F00072">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その事業の存続に必要な期間の地上権・賃借権を設定し</w:t>
            </w:r>
            <w:r w:rsidR="00F00072">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かつ</w:t>
            </w:r>
            <w:r w:rsidR="00F00072">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登記を行っているか。</w:t>
            </w:r>
          </w:p>
          <w:p w14:paraId="744E9D62"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6F89B70" w14:textId="1FB43EAB"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基本財産を</w:t>
            </w:r>
            <w:r w:rsidR="00F00072">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理事会</w:t>
            </w:r>
            <w:r w:rsidR="00F00072">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評議員会及び所轄庁の承認を得ずに</w:t>
            </w:r>
            <w:r w:rsidR="00F00072">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処分し</w:t>
            </w:r>
            <w:r w:rsidR="00F00072">
              <w:rPr>
                <w:rFonts w:ascii="メイリオ" w:eastAsia="メイリオ" w:hAnsi="メイリオ" w:cs="メイリオ" w:hint="eastAsia"/>
                <w:sz w:val="18"/>
                <w:szCs w:val="18"/>
              </w:rPr>
              <w:t>，</w:t>
            </w:r>
            <w:r w:rsidRPr="00D47D14">
              <w:rPr>
                <w:rFonts w:ascii="メイリオ" w:eastAsia="メイリオ" w:hAnsi="メイリオ" w:cs="メイリオ" w:hint="eastAsia"/>
                <w:sz w:val="18"/>
                <w:szCs w:val="18"/>
              </w:rPr>
              <w:t>貸与し又は担保に供していないか。</w:t>
            </w:r>
          </w:p>
          <w:p w14:paraId="0A6FBB48"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B707758" w14:textId="635015DC" w:rsidR="00A63D0A" w:rsidRPr="00D47D14" w:rsidRDefault="0060666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・基本財産は</w:t>
            </w:r>
            <w:r w:rsidR="00F00072">
              <w:rPr>
                <w:rFonts w:ascii="メイリオ" w:eastAsia="メイリオ" w:hAnsi="メイリオ" w:cs="メイリオ" w:hint="eastAsia"/>
                <w:sz w:val="18"/>
                <w:szCs w:val="18"/>
              </w:rPr>
              <w:t>，</w:t>
            </w:r>
            <w:r w:rsidR="00A63D0A" w:rsidRPr="00D47D14">
              <w:rPr>
                <w:rFonts w:ascii="メイリオ" w:eastAsia="メイリオ" w:hAnsi="メイリオ" w:cs="メイリオ" w:hint="eastAsia"/>
                <w:sz w:val="18"/>
                <w:szCs w:val="18"/>
              </w:rPr>
              <w:t>固定資産管理台帳等で明確に区分し管理しているか。</w:t>
            </w:r>
          </w:p>
          <w:p w14:paraId="249F6208"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DB4BD3">
              <w:rPr>
                <w:rFonts w:ascii="メイリオ" w:eastAsia="メイリオ" w:hAnsi="メイリオ" w:cs="メイリオ" w:hint="eastAsia"/>
                <w:sz w:val="18"/>
                <w:szCs w:val="18"/>
              </w:rPr>
              <w:t>・</w:t>
            </w:r>
            <w:r w:rsidR="00E5140F">
              <w:rPr>
                <w:rFonts w:ascii="メイリオ" w:eastAsia="メイリオ" w:hAnsi="メイリオ" w:cs="メイリオ" w:hint="eastAsia"/>
                <w:sz w:val="18"/>
                <w:szCs w:val="18"/>
              </w:rPr>
              <w:t>固定資産管理台帳（不動産）と登記全部事項証明書が一致しているか。</w:t>
            </w:r>
          </w:p>
          <w:p w14:paraId="1180988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D6797A2" w14:textId="107DA33E" w:rsidR="00A63D0A" w:rsidRPr="00F65902"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・基本財産が</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現存していることを確認したか。</w:t>
            </w:r>
          </w:p>
        </w:tc>
        <w:tc>
          <w:tcPr>
            <w:tcW w:w="2071" w:type="dxa"/>
          </w:tcPr>
          <w:p w14:paraId="5A30E49D" w14:textId="77777777" w:rsidR="00A63D0A" w:rsidRDefault="000C5FC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定款</w:t>
            </w:r>
          </w:p>
          <w:p w14:paraId="20BF2ECF" w14:textId="77777777" w:rsidR="000C5FC1" w:rsidRPr="00ED0ABC" w:rsidRDefault="000C5FC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ED0ABC">
              <w:rPr>
                <w:rFonts w:ascii="メイリオ" w:eastAsia="メイリオ" w:hAnsi="メイリオ" w:cs="メイリオ" w:hint="eastAsia"/>
                <w:sz w:val="18"/>
                <w:szCs w:val="18"/>
              </w:rPr>
              <w:t>財産目録</w:t>
            </w:r>
          </w:p>
          <w:p w14:paraId="61737185" w14:textId="77777777" w:rsidR="000C5FC1" w:rsidRPr="00ED0ABC" w:rsidRDefault="000C5FC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ED0ABC">
              <w:rPr>
                <w:rFonts w:ascii="メイリオ" w:eastAsia="メイリオ" w:hAnsi="メイリオ" w:cs="メイリオ" w:hint="eastAsia"/>
                <w:sz w:val="18"/>
                <w:szCs w:val="18"/>
              </w:rPr>
              <w:t>計算書類等</w:t>
            </w:r>
          </w:p>
          <w:p w14:paraId="24D6EF9B" w14:textId="77777777" w:rsidR="000C5FC1" w:rsidRPr="00ED0ABC" w:rsidRDefault="000C5FC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ED0ABC">
              <w:rPr>
                <w:rFonts w:ascii="メイリオ" w:eastAsia="メイリオ" w:hAnsi="メイリオ" w:cs="メイリオ" w:hint="eastAsia"/>
                <w:sz w:val="18"/>
                <w:szCs w:val="18"/>
              </w:rPr>
              <w:t>財産目録</w:t>
            </w:r>
          </w:p>
          <w:p w14:paraId="64B2E38D" w14:textId="77777777" w:rsidR="000C5FC1" w:rsidRPr="00ED0ABC" w:rsidRDefault="000C5FC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ED0ABC">
              <w:rPr>
                <w:rFonts w:ascii="メイリオ" w:eastAsia="メイリオ" w:hAnsi="メイリオ" w:cs="メイリオ" w:hint="eastAsia"/>
                <w:sz w:val="18"/>
                <w:szCs w:val="18"/>
              </w:rPr>
              <w:t>使用許可証</w:t>
            </w:r>
          </w:p>
          <w:p w14:paraId="3DD074AF" w14:textId="77777777" w:rsidR="00ED0ABC" w:rsidRPr="00ED0ABC" w:rsidRDefault="00ED0A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ED0ABC">
              <w:rPr>
                <w:rFonts w:ascii="メイリオ" w:eastAsia="メイリオ" w:hAnsi="メイリオ" w:cs="メイリオ" w:hint="eastAsia"/>
                <w:sz w:val="18"/>
                <w:szCs w:val="18"/>
              </w:rPr>
              <w:t>賃貸借契約書</w:t>
            </w:r>
          </w:p>
          <w:p w14:paraId="01193CF6" w14:textId="77777777" w:rsidR="000C5FC1" w:rsidRDefault="000C5FC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044659C" w14:textId="77777777" w:rsid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2AB3D82" w14:textId="77777777" w:rsidR="00DA4569" w:rsidRDefault="00DA456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7635B24"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lastRenderedPageBreak/>
              <w:t>不動産に関する登記事項証明書</w:t>
            </w:r>
          </w:p>
          <w:p w14:paraId="29AC3FC2"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016BA7C"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2FD0C0E"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0C422DF"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F7A77D0"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理事会議事録</w:t>
            </w:r>
          </w:p>
          <w:p w14:paraId="2853463F"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評議員会議事録</w:t>
            </w:r>
          </w:p>
          <w:p w14:paraId="1DBAB701"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F0B6C38"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固定資産台帳</w:t>
            </w:r>
          </w:p>
          <w:p w14:paraId="1443656E" w14:textId="77777777" w:rsidR="00C62E01" w:rsidRPr="00AE0569"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C62E01">
              <w:rPr>
                <w:rFonts w:ascii="メイリオ" w:eastAsia="メイリオ" w:hAnsi="メイリオ" w:cs="メイリオ" w:hint="eastAsia"/>
                <w:sz w:val="18"/>
                <w:szCs w:val="18"/>
              </w:rPr>
              <w:t>不動産に関する登記事項証明書</w:t>
            </w:r>
          </w:p>
        </w:tc>
        <w:tc>
          <w:tcPr>
            <w:tcW w:w="426" w:type="dxa"/>
          </w:tcPr>
          <w:p w14:paraId="7896F291"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51E49B10"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4A1D8E5A" w14:textId="77777777" w:rsidR="00A63D0A" w:rsidRPr="00BF788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6AEAEEDB"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A63D0A" w:rsidRPr="00AE0569" w14:paraId="0334135A" w14:textId="77777777" w:rsidTr="00080E76">
        <w:tc>
          <w:tcPr>
            <w:tcW w:w="534" w:type="dxa"/>
            <w:vMerge/>
            <w:textDirection w:val="tbRlV"/>
            <w:vAlign w:val="center"/>
          </w:tcPr>
          <w:p w14:paraId="3AA73C20" w14:textId="77777777" w:rsidR="00A63D0A" w:rsidRPr="00AE0569" w:rsidRDefault="00A63D0A" w:rsidP="00F00072">
            <w:pPr>
              <w:tabs>
                <w:tab w:val="left" w:pos="1843"/>
              </w:tabs>
              <w:kinsoku w:val="0"/>
              <w:autoSpaceDE w:val="0"/>
              <w:autoSpaceDN w:val="0"/>
              <w:adjustRightInd w:val="0"/>
              <w:snapToGrid w:val="0"/>
              <w:spacing w:line="280" w:lineRule="exact"/>
              <w:ind w:left="113" w:right="113"/>
              <w:jc w:val="center"/>
              <w:rPr>
                <w:rFonts w:ascii="メイリオ" w:eastAsia="メイリオ" w:hAnsi="メイリオ" w:cs="メイリオ"/>
                <w:sz w:val="21"/>
                <w:szCs w:val="21"/>
              </w:rPr>
            </w:pPr>
          </w:p>
        </w:tc>
        <w:tc>
          <w:tcPr>
            <w:tcW w:w="477" w:type="dxa"/>
          </w:tcPr>
          <w:p w14:paraId="3CBA786F" w14:textId="77777777" w:rsidR="00A63D0A" w:rsidRPr="00AE0569"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3</w:t>
            </w:r>
          </w:p>
        </w:tc>
        <w:tc>
          <w:tcPr>
            <w:tcW w:w="1365" w:type="dxa"/>
          </w:tcPr>
          <w:p w14:paraId="58AB07E0"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資産管理</w:t>
            </w:r>
          </w:p>
          <w:p w14:paraId="3459F624" w14:textId="3F31A1B3" w:rsidR="00A63D0A" w:rsidRPr="00AE0569" w:rsidRDefault="003E1EB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(基本財産以外の財産</w:t>
            </w:r>
            <w:r>
              <w:rPr>
                <w:rFonts w:ascii="メイリオ" w:eastAsia="メイリオ" w:hAnsi="メイリオ" w:cs="メイリオ"/>
                <w:sz w:val="21"/>
                <w:szCs w:val="21"/>
              </w:rPr>
              <w:t>）</w:t>
            </w:r>
          </w:p>
        </w:tc>
        <w:tc>
          <w:tcPr>
            <w:tcW w:w="2552" w:type="dxa"/>
          </w:tcPr>
          <w:p w14:paraId="7A448DC7"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・財産の管理運用状況</w:t>
            </w:r>
          </w:p>
          <w:p w14:paraId="33000F2B"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452B279"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3959B3C"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D710704"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4270377"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7BCAC00"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C1F1F37"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0FD690F"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4B42378"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DC15CDA"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E140D9E"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25B56A4"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517AF2A"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8A7B314"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FA7D6D5"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lastRenderedPageBreak/>
              <w:t>・承認手続き</w:t>
            </w:r>
          </w:p>
          <w:p w14:paraId="04E95E82"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7DB4C64"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30E3D6C" w14:textId="77777777" w:rsidR="00A63D0A" w:rsidRPr="00AE0569"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AE0569">
              <w:rPr>
                <w:rFonts w:ascii="メイリオ" w:eastAsia="メイリオ" w:hAnsi="メイリオ" w:cs="メイリオ" w:hint="eastAsia"/>
                <w:sz w:val="21"/>
                <w:szCs w:val="21"/>
              </w:rPr>
              <w:t>・固定資産管理台帳の整備状況</w:t>
            </w:r>
          </w:p>
          <w:p w14:paraId="54570856"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9E7BC9D"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A3B96B2"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B110554" w14:textId="77777777" w:rsidR="00B0712E" w:rsidRDefault="00B0712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706391C"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・現物確認</w:t>
            </w:r>
          </w:p>
        </w:tc>
        <w:tc>
          <w:tcPr>
            <w:tcW w:w="4961" w:type="dxa"/>
          </w:tcPr>
          <w:p w14:paraId="44C9DFF5" w14:textId="2BBEC1FC" w:rsidR="00A63D0A" w:rsidRDefault="00B0712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w:t>
            </w:r>
            <w:r w:rsidR="00A63D0A" w:rsidRPr="00D47D14">
              <w:rPr>
                <w:rFonts w:ascii="メイリオ" w:eastAsia="メイリオ" w:hAnsi="メイリオ" w:cs="メイリオ" w:hint="eastAsia"/>
                <w:sz w:val="18"/>
                <w:szCs w:val="18"/>
              </w:rPr>
              <w:t>資産（基本財産</w:t>
            </w:r>
            <w:r w:rsidR="00F00072">
              <w:rPr>
                <w:rFonts w:ascii="メイリオ" w:eastAsia="メイリオ" w:hAnsi="メイリオ" w:cs="メイリオ" w:hint="eastAsia"/>
                <w:sz w:val="18"/>
                <w:szCs w:val="18"/>
              </w:rPr>
              <w:t>，</w:t>
            </w:r>
            <w:r w:rsidR="00A63D0A" w:rsidRPr="00D47D14">
              <w:rPr>
                <w:rFonts w:ascii="メイリオ" w:eastAsia="メイリオ" w:hAnsi="メイリオ" w:cs="メイリオ" w:hint="eastAsia"/>
                <w:sz w:val="18"/>
                <w:szCs w:val="18"/>
              </w:rPr>
              <w:t>その他財産</w:t>
            </w:r>
            <w:r w:rsidR="00F00072">
              <w:rPr>
                <w:rFonts w:ascii="メイリオ" w:eastAsia="メイリオ" w:hAnsi="メイリオ" w:cs="メイリオ" w:hint="eastAsia"/>
                <w:sz w:val="18"/>
                <w:szCs w:val="18"/>
              </w:rPr>
              <w:t>，</w:t>
            </w:r>
            <w:r w:rsidR="00A63D0A" w:rsidRPr="00D47D14">
              <w:rPr>
                <w:rFonts w:ascii="メイリオ" w:eastAsia="メイリオ" w:hAnsi="メイリオ" w:cs="メイリオ" w:hint="eastAsia"/>
                <w:sz w:val="18"/>
                <w:szCs w:val="18"/>
              </w:rPr>
              <w:t>公益事業用財産</w:t>
            </w:r>
            <w:r w:rsidR="00F00072">
              <w:rPr>
                <w:rFonts w:ascii="メイリオ" w:eastAsia="メイリオ" w:hAnsi="メイリオ" w:cs="メイリオ" w:hint="eastAsia"/>
                <w:sz w:val="18"/>
                <w:szCs w:val="18"/>
              </w:rPr>
              <w:t>，</w:t>
            </w:r>
            <w:r w:rsidR="00A63D0A" w:rsidRPr="00D47D14">
              <w:rPr>
                <w:rFonts w:ascii="メイリオ" w:eastAsia="メイリオ" w:hAnsi="メイリオ" w:cs="メイリオ" w:hint="eastAsia"/>
                <w:sz w:val="18"/>
                <w:szCs w:val="18"/>
              </w:rPr>
              <w:t>収益事業用財産）の管理運用にあたって</w:t>
            </w:r>
            <w:r w:rsidR="00F00072">
              <w:rPr>
                <w:rFonts w:ascii="メイリオ" w:eastAsia="メイリオ" w:hAnsi="メイリオ" w:cs="メイリオ" w:hint="eastAsia"/>
                <w:sz w:val="18"/>
                <w:szCs w:val="18"/>
              </w:rPr>
              <w:t>，</w:t>
            </w:r>
            <w:r w:rsidR="00A63D0A" w:rsidRPr="00D47D14">
              <w:rPr>
                <w:rFonts w:ascii="メイリオ" w:eastAsia="メイリオ" w:hAnsi="メイリオ" w:cs="メイリオ" w:hint="eastAsia"/>
                <w:sz w:val="18"/>
                <w:szCs w:val="18"/>
              </w:rPr>
              <w:t>安全</w:t>
            </w:r>
            <w:r w:rsidR="00F00072">
              <w:rPr>
                <w:rFonts w:ascii="メイリオ" w:eastAsia="メイリオ" w:hAnsi="メイリオ" w:cs="メイリオ" w:hint="eastAsia"/>
                <w:sz w:val="18"/>
                <w:szCs w:val="18"/>
              </w:rPr>
              <w:t>，</w:t>
            </w:r>
            <w:r w:rsidR="00A63D0A" w:rsidRPr="00D47D14">
              <w:rPr>
                <w:rFonts w:ascii="メイリオ" w:eastAsia="メイリオ" w:hAnsi="メイリオ" w:cs="メイリオ" w:hint="eastAsia"/>
                <w:sz w:val="18"/>
                <w:szCs w:val="18"/>
              </w:rPr>
              <w:t>確実な方法</w:t>
            </w:r>
            <w:r w:rsidR="00F00072">
              <w:rPr>
                <w:rFonts w:ascii="メイリオ" w:eastAsia="メイリオ" w:hAnsi="メイリオ" w:cs="メイリオ" w:hint="eastAsia"/>
                <w:sz w:val="18"/>
                <w:szCs w:val="18"/>
              </w:rPr>
              <w:t>，</w:t>
            </w:r>
            <w:r w:rsidR="00A63D0A" w:rsidRPr="00D47D14">
              <w:rPr>
                <w:rFonts w:ascii="メイリオ" w:eastAsia="メイリオ" w:hAnsi="メイリオ" w:cs="メイリオ" w:hint="eastAsia"/>
                <w:sz w:val="18"/>
                <w:szCs w:val="18"/>
              </w:rPr>
              <w:t>すなわち元本が確実に回収できるもので行っているか。</w:t>
            </w:r>
          </w:p>
          <w:p w14:paraId="0FA18C5A" w14:textId="1FD47128"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法人の財産</w:t>
            </w:r>
            <w:r w:rsidRPr="00DB4BD3">
              <w:rPr>
                <w:rFonts w:ascii="メイリオ" w:eastAsia="メイリオ" w:hAnsi="メイリオ" w:cs="メイリオ"/>
                <w:sz w:val="18"/>
                <w:szCs w:val="18"/>
              </w:rPr>
              <w:t>(基本財産</w:t>
            </w:r>
            <w:r w:rsidR="00F00072">
              <w:rPr>
                <w:rFonts w:ascii="メイリオ" w:eastAsia="メイリオ" w:hAnsi="メイリオ" w:cs="メイリオ"/>
                <w:sz w:val="18"/>
                <w:szCs w:val="18"/>
              </w:rPr>
              <w:t>，</w:t>
            </w:r>
            <w:r w:rsidRPr="00DB4BD3">
              <w:rPr>
                <w:rFonts w:ascii="メイリオ" w:eastAsia="メイリオ" w:hAnsi="メイリオ" w:cs="メイリオ"/>
                <w:sz w:val="18"/>
                <w:szCs w:val="18"/>
              </w:rPr>
              <w:t>基本財産以外の財産双方)については</w:t>
            </w:r>
            <w:r w:rsidR="00F00072">
              <w:rPr>
                <w:rFonts w:ascii="メイリオ" w:eastAsia="メイリオ" w:hAnsi="メイリオ" w:cs="メイリオ"/>
                <w:sz w:val="18"/>
                <w:szCs w:val="18"/>
              </w:rPr>
              <w:t>，</w:t>
            </w:r>
            <w:r w:rsidRPr="00DB4BD3">
              <w:rPr>
                <w:rFonts w:ascii="メイリオ" w:eastAsia="メイリオ" w:hAnsi="メイリオ" w:cs="メイリオ"/>
                <w:sz w:val="18"/>
                <w:szCs w:val="18"/>
              </w:rPr>
              <w:t>価値の変動の激しい財産</w:t>
            </w:r>
            <w:r w:rsidR="00F00072">
              <w:rPr>
                <w:rFonts w:ascii="メイリオ" w:eastAsia="メイリオ" w:hAnsi="メイリオ" w:cs="メイリオ"/>
                <w:sz w:val="18"/>
                <w:szCs w:val="18"/>
              </w:rPr>
              <w:t>，</w:t>
            </w:r>
            <w:r w:rsidRPr="00DB4BD3">
              <w:rPr>
                <w:rFonts w:ascii="メイリオ" w:eastAsia="メイリオ" w:hAnsi="メイリオ" w:cs="メイリオ"/>
                <w:sz w:val="18"/>
                <w:szCs w:val="18"/>
              </w:rPr>
              <w:t>客観的評価が困難な財産等価値の不安定な財産又は過大な負担付き財産が財産の相当部分を占めていないか 。</w:t>
            </w:r>
          </w:p>
          <w:p w14:paraId="4392241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資産の保全措置を適切に行っているか。</w:t>
            </w:r>
          </w:p>
          <w:p w14:paraId="587EBC66" w14:textId="5B0A8692" w:rsidR="00A63D0A" w:rsidRPr="00DB4BD3"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不動産を国又は地方公共団体から借用している場合は</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使用許可等を受けているか。</w:t>
            </w:r>
          </w:p>
          <w:p w14:paraId="110E8A8C" w14:textId="4454CD99" w:rsidR="00A63D0A" w:rsidRPr="00DB4BD3"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不動産を第三者から借用している場合に</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地上権設定契約</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賃借契約又は使用貸借契約を適正に締結しているか。</w:t>
            </w:r>
          </w:p>
          <w:p w14:paraId="75E5C924" w14:textId="77777777" w:rsidR="00A63D0A" w:rsidRPr="00DB4BD3"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不動産借用に伴う賃借料は適正な額となっているか。</w:t>
            </w:r>
          </w:p>
          <w:p w14:paraId="0B625155" w14:textId="4C93D5B6"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法人</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施設の資金を当該法人外に貸し付けている場合</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その貸し付けは適正に行われているか。</w:t>
            </w:r>
          </w:p>
          <w:p w14:paraId="30B7298F" w14:textId="1C9829D8"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・資産の運用にあたっては</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理事会などで適切な承認が得られているか。</w:t>
            </w:r>
          </w:p>
          <w:p w14:paraId="7DC20F4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8D08603" w14:textId="1B66E9AA" w:rsidR="00A63D0A" w:rsidRPr="00DB4BD3"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基本財産</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その他財産</w:t>
            </w:r>
            <w:r w:rsidR="00F00072">
              <w:rPr>
                <w:rFonts w:ascii="メイリオ" w:eastAsia="メイリオ" w:hAnsi="メイリオ" w:cs="メイリオ" w:hint="eastAsia"/>
                <w:sz w:val="18"/>
                <w:szCs w:val="18"/>
              </w:rPr>
              <w:t>，</w:t>
            </w:r>
            <w:r w:rsidRPr="00DB4BD3">
              <w:rPr>
                <w:rFonts w:ascii="メイリオ" w:eastAsia="メイリオ" w:hAnsi="メイリオ" w:cs="メイリオ" w:hint="eastAsia"/>
                <w:sz w:val="18"/>
                <w:szCs w:val="18"/>
              </w:rPr>
              <w:t>公益事業用財産及び収益事業用財産が固定資産管理台帳</w:t>
            </w:r>
            <w:r>
              <w:rPr>
                <w:rFonts w:ascii="メイリオ" w:eastAsia="メイリオ" w:hAnsi="メイリオ" w:cs="メイリオ" w:hint="eastAsia"/>
                <w:sz w:val="18"/>
                <w:szCs w:val="18"/>
              </w:rPr>
              <w:t>など</w:t>
            </w:r>
            <w:r w:rsidRPr="00DB4BD3">
              <w:rPr>
                <w:rFonts w:ascii="メイリオ" w:eastAsia="メイリオ" w:hAnsi="メイリオ" w:cs="メイリオ" w:hint="eastAsia"/>
                <w:sz w:val="18"/>
                <w:szCs w:val="18"/>
              </w:rPr>
              <w:t>で明確に区分し管理しているか。</w:t>
            </w:r>
          </w:p>
          <w:p w14:paraId="12B1E08F"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DB4BD3">
              <w:rPr>
                <w:rFonts w:ascii="メイリオ" w:eastAsia="メイリオ" w:hAnsi="メイリオ" w:cs="メイリオ" w:hint="eastAsia"/>
                <w:sz w:val="18"/>
                <w:szCs w:val="18"/>
              </w:rPr>
              <w:t>・固定資産管理台帳（不動産）と登記全部事項証明書が一致しているか。</w:t>
            </w:r>
          </w:p>
          <w:p w14:paraId="4D007BA8"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694AE3B" w14:textId="77777777" w:rsidR="00A63D0A" w:rsidRPr="00F65902"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・固定資産台帳に現存していない資産が計上されていないか。</w:t>
            </w:r>
          </w:p>
        </w:tc>
        <w:tc>
          <w:tcPr>
            <w:tcW w:w="2071" w:type="dxa"/>
          </w:tcPr>
          <w:p w14:paraId="30ECCAE0"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lastRenderedPageBreak/>
              <w:t>固定資産台帳</w:t>
            </w:r>
          </w:p>
          <w:p w14:paraId="072FCB1F" w14:textId="77777777" w:rsidR="00A63D0A"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不動産に関する登記事項証明書</w:t>
            </w:r>
          </w:p>
          <w:p w14:paraId="4F900C46"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残高確認書</w:t>
            </w:r>
          </w:p>
          <w:p w14:paraId="6433B31E"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取引明細書</w:t>
            </w:r>
          </w:p>
          <w:p w14:paraId="2E6B7000"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使用許可証</w:t>
            </w:r>
          </w:p>
          <w:p w14:paraId="6AB46B44"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賃貸借契約書</w:t>
            </w:r>
          </w:p>
          <w:p w14:paraId="2684038B"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188BE4B"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5F91212"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F3719AD"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FE0D339"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F13EF3A"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ACD3C6C"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E939F1F"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E590EAB"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lastRenderedPageBreak/>
              <w:t>理事会議事録</w:t>
            </w:r>
          </w:p>
          <w:p w14:paraId="09946ABA"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DCF10AF"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BBFCE91"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固定資産管理台帳</w:t>
            </w:r>
          </w:p>
          <w:p w14:paraId="7864572E" w14:textId="77777777" w:rsidR="00C62E01" w:rsidRPr="00C62E01" w:rsidRDefault="00C62E01"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C62E01">
              <w:rPr>
                <w:rFonts w:ascii="メイリオ" w:eastAsia="メイリオ" w:hAnsi="メイリオ" w:cs="メイリオ" w:hint="eastAsia"/>
                <w:sz w:val="18"/>
                <w:szCs w:val="18"/>
              </w:rPr>
              <w:t>不動産に関する登記事項証明書</w:t>
            </w:r>
          </w:p>
        </w:tc>
        <w:tc>
          <w:tcPr>
            <w:tcW w:w="426" w:type="dxa"/>
          </w:tcPr>
          <w:p w14:paraId="3C717CFE"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68D4EAB9"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4B3D9BDD" w14:textId="77777777" w:rsidR="00A63D0A" w:rsidRPr="00BF788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15915344"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A63D0A" w:rsidRPr="00AE0569" w14:paraId="1D55AEC7" w14:textId="77777777" w:rsidTr="00080E76">
        <w:tc>
          <w:tcPr>
            <w:tcW w:w="534" w:type="dxa"/>
            <w:vMerge/>
          </w:tcPr>
          <w:p w14:paraId="7FD70748"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773F6013" w14:textId="77777777" w:rsidR="00A63D0A" w:rsidRPr="00AE0569"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4</w:t>
            </w:r>
          </w:p>
        </w:tc>
        <w:tc>
          <w:tcPr>
            <w:tcW w:w="1365" w:type="dxa"/>
          </w:tcPr>
          <w:p w14:paraId="5555A0AD"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予算</w:t>
            </w:r>
          </w:p>
        </w:tc>
        <w:tc>
          <w:tcPr>
            <w:tcW w:w="2552" w:type="dxa"/>
          </w:tcPr>
          <w:p w14:paraId="5101FCB7"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・当初予算の承認手続き</w:t>
            </w:r>
          </w:p>
          <w:p w14:paraId="5448D996"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9D038EC"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42458A7"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169CADF"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・補正予算の承認手続き</w:t>
            </w:r>
          </w:p>
          <w:p w14:paraId="62989C6F"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3B63CD9"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149013C"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8C141AC" w14:textId="77777777" w:rsidR="00A63D0A" w:rsidRPr="00AE0569"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AE0569">
              <w:rPr>
                <w:rFonts w:ascii="メイリオ" w:eastAsia="メイリオ" w:hAnsi="メイリオ" w:cs="メイリオ" w:hint="eastAsia"/>
                <w:sz w:val="21"/>
                <w:szCs w:val="21"/>
              </w:rPr>
              <w:t>・予算執行状況の管理体制</w:t>
            </w:r>
          </w:p>
        </w:tc>
        <w:tc>
          <w:tcPr>
            <w:tcW w:w="4961" w:type="dxa"/>
          </w:tcPr>
          <w:p w14:paraId="29014C63" w14:textId="5DAC4C0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B9790C">
              <w:rPr>
                <w:rFonts w:ascii="メイリオ" w:eastAsia="メイリオ" w:hAnsi="メイリオ" w:cs="メイリオ" w:hint="eastAsia"/>
                <w:sz w:val="18"/>
                <w:szCs w:val="18"/>
              </w:rPr>
              <w:t>・</w:t>
            </w:r>
            <w:r>
              <w:rPr>
                <w:rFonts w:ascii="メイリオ" w:eastAsia="メイリオ" w:hAnsi="メイリオ" w:cs="メイリオ" w:hint="eastAsia"/>
                <w:sz w:val="18"/>
                <w:szCs w:val="18"/>
              </w:rPr>
              <w:t>当初</w:t>
            </w:r>
            <w:r w:rsidRPr="00B9790C">
              <w:rPr>
                <w:rFonts w:ascii="メイリオ" w:eastAsia="メイリオ" w:hAnsi="メイリオ" w:cs="メイリオ" w:hint="eastAsia"/>
                <w:sz w:val="18"/>
                <w:szCs w:val="18"/>
              </w:rPr>
              <w:t>予算について</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理事長は当初予算を作成し</w:t>
            </w:r>
            <w:r w:rsidR="00F00072">
              <w:rPr>
                <w:rFonts w:ascii="メイリオ" w:eastAsia="メイリオ" w:hAnsi="メイリオ" w:cs="メイリオ" w:hint="eastAsia"/>
                <w:sz w:val="18"/>
                <w:szCs w:val="18"/>
              </w:rPr>
              <w:t>，</w:t>
            </w:r>
            <w:r w:rsidRPr="00B9790C">
              <w:rPr>
                <w:rFonts w:ascii="メイリオ" w:eastAsia="メイリオ" w:hAnsi="メイリオ" w:cs="メイリオ" w:hint="eastAsia"/>
                <w:sz w:val="18"/>
                <w:szCs w:val="18"/>
              </w:rPr>
              <w:t>会計年度が始まる前</w:t>
            </w:r>
            <w:r>
              <w:rPr>
                <w:rFonts w:ascii="メイリオ" w:eastAsia="メイリオ" w:hAnsi="メイリオ" w:cs="メイリオ" w:hint="eastAsia"/>
                <w:sz w:val="18"/>
                <w:szCs w:val="18"/>
              </w:rPr>
              <w:t>に</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定款の定めに従い</w:t>
            </w:r>
            <w:r w:rsidR="00F00072">
              <w:rPr>
                <w:rFonts w:ascii="メイリオ" w:eastAsia="メイリオ" w:hAnsi="メイリオ" w:cs="メイリオ" w:hint="eastAsia"/>
                <w:sz w:val="18"/>
                <w:szCs w:val="18"/>
              </w:rPr>
              <w:t>，</w:t>
            </w:r>
            <w:r w:rsidRPr="00B9790C">
              <w:rPr>
                <w:rFonts w:ascii="メイリオ" w:eastAsia="メイリオ" w:hAnsi="メイリオ" w:cs="メイリオ" w:hint="eastAsia"/>
                <w:sz w:val="18"/>
                <w:szCs w:val="18"/>
              </w:rPr>
              <w:t>理事会</w:t>
            </w:r>
            <w:r>
              <w:rPr>
                <w:rFonts w:ascii="メイリオ" w:eastAsia="メイリオ" w:hAnsi="メイリオ" w:cs="メイリオ" w:hint="eastAsia"/>
                <w:sz w:val="18"/>
                <w:szCs w:val="18"/>
              </w:rPr>
              <w:t>等の承認などの手続きを適正に行っているか</w:t>
            </w:r>
            <w:r w:rsidRPr="00B9790C">
              <w:rPr>
                <w:rFonts w:ascii="メイリオ" w:eastAsia="メイリオ" w:hAnsi="メイリオ" w:cs="メイリオ" w:hint="eastAsia"/>
                <w:sz w:val="18"/>
                <w:szCs w:val="18"/>
              </w:rPr>
              <w:t>。</w:t>
            </w:r>
          </w:p>
          <w:p w14:paraId="31DC30D5" w14:textId="77777777" w:rsidR="00A63D0A" w:rsidRPr="00AA4FD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74A1E10" w14:textId="2D37CF34" w:rsidR="00A63D0A" w:rsidRPr="00AA4FD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予算執行中に</w:t>
            </w:r>
            <w:r w:rsidR="00F00072">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予算に変更事由が生じた場合</w:t>
            </w:r>
            <w:r w:rsidR="00F00072">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理事長は補正予算を作成し</w:t>
            </w:r>
            <w:r w:rsidR="00F00072">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定款の定めに従い理事会の承認などの手続きを適正に行っているか。</w:t>
            </w:r>
          </w:p>
          <w:p w14:paraId="21703EFB"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63F370A" w14:textId="138524B5" w:rsidR="00A63D0A" w:rsidRPr="00B9790C"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00B0712E">
              <w:rPr>
                <w:rFonts w:ascii="メイリオ" w:eastAsia="メイリオ" w:hAnsi="メイリオ" w:cs="メイリオ" w:hint="eastAsia"/>
                <w:sz w:val="18"/>
                <w:szCs w:val="18"/>
              </w:rPr>
              <w:t>予算管理の単位ごとに予算管理責任者を任命しているか</w:t>
            </w:r>
            <w:r>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予算管理責任者は</w:t>
            </w:r>
            <w:r w:rsidR="00F00072">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予算の執行状況を確認し</w:t>
            </w:r>
            <w:r w:rsidR="00F00072">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予算実績の差異について原因の分析を行い</w:t>
            </w:r>
            <w:r w:rsidR="00F00072">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その結果を理事長に報告しているか。</w:t>
            </w:r>
          </w:p>
          <w:p w14:paraId="522F5465" w14:textId="0D4E6B2F" w:rsidR="00A63D0A" w:rsidRPr="00AA4FD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予算管理責任者は</w:t>
            </w:r>
            <w:r w:rsidR="00F00072">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次に掲げる事項が生じたときに</w:t>
            </w:r>
            <w:r w:rsidR="00F00072">
              <w:rPr>
                <w:rFonts w:ascii="メイリオ" w:eastAsia="メイリオ" w:hAnsi="メイリオ" w:cs="メイリオ" w:hint="eastAsia"/>
                <w:sz w:val="18"/>
                <w:szCs w:val="18"/>
              </w:rPr>
              <w:t>，</w:t>
            </w:r>
            <w:r w:rsidRPr="00AA4FDA">
              <w:rPr>
                <w:rFonts w:ascii="メイリオ" w:eastAsia="メイリオ" w:hAnsi="メイリオ" w:cs="メイリオ" w:hint="eastAsia"/>
                <w:sz w:val="18"/>
                <w:szCs w:val="18"/>
              </w:rPr>
              <w:t>理事長の承認を事前に得ているか。</w:t>
            </w:r>
          </w:p>
          <w:p w14:paraId="7CC597C1" w14:textId="77777777" w:rsidR="00A63D0A" w:rsidRPr="00AA4FD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①</w:t>
            </w:r>
            <w:r w:rsidRPr="00AA4FDA">
              <w:rPr>
                <w:rFonts w:ascii="メイリオ" w:eastAsia="メイリオ" w:hAnsi="メイリオ" w:cs="メイリオ" w:hint="eastAsia"/>
                <w:sz w:val="18"/>
                <w:szCs w:val="18"/>
              </w:rPr>
              <w:t>拠点区分内の中区分の勘定科目相互間の予算流用</w:t>
            </w:r>
          </w:p>
          <w:p w14:paraId="435BCAFD" w14:textId="77777777" w:rsidR="00A63D0A" w:rsidRPr="00F65902"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②</w:t>
            </w:r>
            <w:r w:rsidRPr="00AA4FDA">
              <w:rPr>
                <w:rFonts w:ascii="メイリオ" w:eastAsia="メイリオ" w:hAnsi="メイリオ" w:cs="メイリオ" w:hint="eastAsia"/>
                <w:sz w:val="18"/>
                <w:szCs w:val="18"/>
              </w:rPr>
              <w:t>予備費の使用</w:t>
            </w:r>
          </w:p>
        </w:tc>
        <w:tc>
          <w:tcPr>
            <w:tcW w:w="2071" w:type="dxa"/>
          </w:tcPr>
          <w:p w14:paraId="338719C3" w14:textId="77777777" w:rsidR="00214304" w:rsidRDefault="0021430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理事会議事録</w:t>
            </w:r>
          </w:p>
          <w:p w14:paraId="60F41D1D" w14:textId="0C38A1FF" w:rsidR="00214304" w:rsidRDefault="005A61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資金収支</w:t>
            </w:r>
            <w:r w:rsidR="00214304">
              <w:rPr>
                <w:rFonts w:ascii="メイリオ" w:eastAsia="メイリオ" w:hAnsi="メイリオ" w:cs="メイリオ" w:hint="eastAsia"/>
                <w:sz w:val="18"/>
                <w:szCs w:val="18"/>
              </w:rPr>
              <w:t>予算書</w:t>
            </w:r>
          </w:p>
          <w:p w14:paraId="100DC21F" w14:textId="77777777" w:rsidR="00214304" w:rsidRDefault="0021430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ADCD7E7" w14:textId="77777777" w:rsidR="00214304" w:rsidRDefault="0021430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553C56A" w14:textId="77777777" w:rsidR="00214304" w:rsidRDefault="0021430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理事会議事録</w:t>
            </w:r>
          </w:p>
          <w:p w14:paraId="79C916CC" w14:textId="77777777" w:rsidR="00214304" w:rsidRDefault="0021430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補正予算書</w:t>
            </w:r>
          </w:p>
          <w:p w14:paraId="327C7F27" w14:textId="77777777" w:rsidR="00214304" w:rsidRDefault="0021430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D26DC7F" w14:textId="77777777" w:rsidR="00214304" w:rsidRDefault="0021430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6E5F278" w14:textId="77777777" w:rsidR="00214304" w:rsidRDefault="0021430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予算差引簿</w:t>
            </w:r>
          </w:p>
          <w:p w14:paraId="3E93A2A9" w14:textId="77777777" w:rsidR="0099273F" w:rsidRDefault="0099273F"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資金収支予算表</w:t>
            </w:r>
          </w:p>
          <w:p w14:paraId="40D408A8" w14:textId="77777777" w:rsidR="00214304" w:rsidRPr="00C62E01" w:rsidRDefault="0021430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14:paraId="215CF804"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06A362E9"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451633A0" w14:textId="77777777" w:rsidR="00A63D0A" w:rsidRPr="00BF788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7FC756B1"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A63D0A" w:rsidRPr="00AE0569" w14:paraId="1CEFFEF3" w14:textId="77777777" w:rsidTr="00080E76">
        <w:tc>
          <w:tcPr>
            <w:tcW w:w="534" w:type="dxa"/>
            <w:vMerge/>
          </w:tcPr>
          <w:p w14:paraId="7B1EC01C"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65BCFEBC" w14:textId="77777777" w:rsidR="00A63D0A" w:rsidRPr="00AE0569"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5</w:t>
            </w:r>
          </w:p>
        </w:tc>
        <w:tc>
          <w:tcPr>
            <w:tcW w:w="1365" w:type="dxa"/>
          </w:tcPr>
          <w:p w14:paraId="1E856936"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経理体制</w:t>
            </w:r>
          </w:p>
        </w:tc>
        <w:tc>
          <w:tcPr>
            <w:tcW w:w="2552" w:type="dxa"/>
          </w:tcPr>
          <w:p w14:paraId="7F21FA34" w14:textId="0DF0266E" w:rsidR="00A63D0A" w:rsidRPr="00AE0569"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AE0569">
              <w:rPr>
                <w:rFonts w:ascii="メイリオ" w:eastAsia="メイリオ" w:hAnsi="メイリオ" w:cs="メイリオ" w:hint="eastAsia"/>
                <w:sz w:val="21"/>
                <w:szCs w:val="21"/>
              </w:rPr>
              <w:t>・（統括）会計責任者</w:t>
            </w:r>
            <w:r w:rsidR="00F00072">
              <w:rPr>
                <w:rFonts w:ascii="メイリオ" w:eastAsia="メイリオ" w:hAnsi="メイリオ" w:cs="メイリオ" w:hint="eastAsia"/>
                <w:sz w:val="21"/>
                <w:szCs w:val="21"/>
              </w:rPr>
              <w:t>，</w:t>
            </w:r>
            <w:r w:rsidRPr="00AE0569">
              <w:rPr>
                <w:rFonts w:ascii="メイリオ" w:eastAsia="メイリオ" w:hAnsi="メイリオ" w:cs="メイリオ" w:hint="eastAsia"/>
                <w:sz w:val="21"/>
                <w:szCs w:val="21"/>
              </w:rPr>
              <w:t>出納職員の選任手続き</w:t>
            </w:r>
          </w:p>
          <w:p w14:paraId="5588A8EE" w14:textId="62337903" w:rsidR="00A63D0A"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AE0569">
              <w:rPr>
                <w:rFonts w:ascii="メイリオ" w:eastAsia="メイリオ" w:hAnsi="メイリオ" w:cs="メイリオ" w:hint="eastAsia"/>
                <w:sz w:val="21"/>
                <w:szCs w:val="21"/>
              </w:rPr>
              <w:lastRenderedPageBreak/>
              <w:t>・各責任者</w:t>
            </w:r>
            <w:r w:rsidR="00F00072">
              <w:rPr>
                <w:rFonts w:ascii="メイリオ" w:eastAsia="メイリオ" w:hAnsi="メイリオ" w:cs="メイリオ" w:hint="eastAsia"/>
                <w:sz w:val="21"/>
                <w:szCs w:val="21"/>
              </w:rPr>
              <w:t>，</w:t>
            </w:r>
            <w:r w:rsidRPr="00AE0569">
              <w:rPr>
                <w:rFonts w:ascii="メイリオ" w:eastAsia="メイリオ" w:hAnsi="メイリオ" w:cs="メイリオ" w:hint="eastAsia"/>
                <w:sz w:val="21"/>
                <w:szCs w:val="21"/>
              </w:rPr>
              <w:t>担当者の手続きの状況</w:t>
            </w:r>
          </w:p>
          <w:p w14:paraId="76C59F07"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672D751"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EBAF6FF"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5A273CB"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44126CF"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27ABAFB"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963D25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5889B4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4B93368"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FF5DCFE"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62BEFAA" w14:textId="77777777" w:rsidR="00501935" w:rsidRDefault="0050193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E961C1C" w14:textId="77777777" w:rsidR="00501935" w:rsidRDefault="0050193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FC11F5B" w14:textId="77777777" w:rsidR="00501935" w:rsidRDefault="0050193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EDCE750" w14:textId="77777777" w:rsidR="00501935" w:rsidRDefault="0050193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BA2A846" w14:textId="77777777" w:rsidR="00501935" w:rsidRDefault="0050193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E0DDFA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54957C4"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B52D20">
              <w:rPr>
                <w:rFonts w:ascii="メイリオ" w:eastAsia="メイリオ" w:hAnsi="メイリオ" w:cs="メイリオ" w:hint="eastAsia"/>
                <w:sz w:val="21"/>
                <w:szCs w:val="21"/>
              </w:rPr>
              <w:t>・銀行口座の名義人</w:t>
            </w:r>
          </w:p>
        </w:tc>
        <w:tc>
          <w:tcPr>
            <w:tcW w:w="4961" w:type="dxa"/>
          </w:tcPr>
          <w:p w14:paraId="79B8D517" w14:textId="6D9FBE34"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・経理規程に従い</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（統括）会計責任者</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出納職員を任命しているか。</w:t>
            </w:r>
          </w:p>
          <w:p w14:paraId="4F8DF2FB" w14:textId="2BE0E44A"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・（統括）会計責任者</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出納職員は</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経理規程に従い事務を行っているか。</w:t>
            </w:r>
          </w:p>
          <w:p w14:paraId="13AF5AA8" w14:textId="21006EDD"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現金（小切手を含む）及び預貯金通帳の現金預金管理責任者と</w:t>
            </w:r>
            <w:r w:rsidR="00F00072">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印鑑（銀行印）の保管責任者を別々に定めるとともに</w:t>
            </w:r>
            <w:r w:rsidR="00F00072">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それぞれを別の施錠が可能な保管場所において管理しているか</w:t>
            </w:r>
            <w:r>
              <w:rPr>
                <w:rFonts w:ascii="メイリオ" w:eastAsia="メイリオ" w:hAnsi="メイリオ" w:cs="メイリオ" w:hint="eastAsia"/>
                <w:sz w:val="18"/>
                <w:szCs w:val="18"/>
              </w:rPr>
              <w:t>。</w:t>
            </w:r>
          </w:p>
          <w:p w14:paraId="49359FD8" w14:textId="77777777" w:rsidR="00A63D0A" w:rsidRPr="00B52D2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固定資産管理責任者を任命しているか。</w:t>
            </w:r>
          </w:p>
          <w:p w14:paraId="2941FFE1" w14:textId="18EAA144" w:rsidR="00A63D0A" w:rsidRPr="00B52D2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小口現金を設けている場合</w:t>
            </w:r>
            <w:r w:rsidR="00F00072">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小口現金取扱責任者を定めているか。</w:t>
            </w:r>
          </w:p>
          <w:p w14:paraId="64022F7B" w14:textId="3C28AEBC"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インターネットバンキングを利用している場合</w:t>
            </w:r>
            <w:r w:rsidR="00F00072">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運用に関する規程を整備するととともに</w:t>
            </w:r>
            <w:r w:rsidR="00F00072">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運用責任者を定めているか。</w:t>
            </w:r>
          </w:p>
          <w:p w14:paraId="42E46C3B" w14:textId="412056F5" w:rsidR="00A63D0A" w:rsidRPr="00B52D2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クレジットカードを利用している場合</w:t>
            </w:r>
            <w:r w:rsidR="00F00072">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経理規程等にカード利用に係る規定を整備するとともに</w:t>
            </w:r>
            <w:r w:rsidR="00F00072">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カードの保管責任者を定めているか。</w:t>
            </w:r>
          </w:p>
          <w:p w14:paraId="5018F883" w14:textId="21593432" w:rsidR="00A63D0A" w:rsidRPr="00B52D2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会計責任者は</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経理規程に従い</w:t>
            </w:r>
            <w:r w:rsidR="00F00072">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月次残高試算表を作成し</w:t>
            </w:r>
            <w:r w:rsidR="00F00072">
              <w:rPr>
                <w:rFonts w:ascii="メイリオ" w:eastAsia="メイリオ" w:hAnsi="メイリオ" w:cs="メイリオ" w:hint="eastAsia"/>
                <w:sz w:val="18"/>
                <w:szCs w:val="18"/>
              </w:rPr>
              <w:t>，</w:t>
            </w:r>
            <w:r w:rsidRPr="00B52D20">
              <w:rPr>
                <w:rFonts w:ascii="メイリオ" w:eastAsia="メイリオ" w:hAnsi="メイリオ" w:cs="メイリオ" w:hint="eastAsia"/>
                <w:sz w:val="18"/>
                <w:szCs w:val="18"/>
              </w:rPr>
              <w:t>理事長に提出しているか。</w:t>
            </w:r>
          </w:p>
          <w:p w14:paraId="690294B3"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30F9270" w14:textId="4A95FF10" w:rsidR="00A63D0A" w:rsidRPr="00F65902"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・銀行口座の名義人は</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理事長または経理規程に定める者であるか。</w:t>
            </w:r>
          </w:p>
        </w:tc>
        <w:tc>
          <w:tcPr>
            <w:tcW w:w="2071" w:type="dxa"/>
          </w:tcPr>
          <w:p w14:paraId="27718C62" w14:textId="77777777" w:rsidR="00A63D0A"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lastRenderedPageBreak/>
              <w:t>人事発令書（辞令）</w:t>
            </w:r>
          </w:p>
          <w:p w14:paraId="4A236032"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A91AB3F"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lastRenderedPageBreak/>
              <w:t>経理規程</w:t>
            </w:r>
          </w:p>
          <w:p w14:paraId="7163909C"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t>稟議書類</w:t>
            </w:r>
          </w:p>
          <w:p w14:paraId="13AFB320"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t>金庫</w:t>
            </w:r>
          </w:p>
          <w:p w14:paraId="56778F3E"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t>手許現金</w:t>
            </w:r>
          </w:p>
          <w:p w14:paraId="43BF1557"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t>銀行通帳</w:t>
            </w:r>
          </w:p>
          <w:p w14:paraId="14A27FF4"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t>銀行印</w:t>
            </w:r>
          </w:p>
          <w:p w14:paraId="391362D9" w14:textId="52129236" w:rsid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D8005CC" w14:textId="7E4C5DB6" w:rsidR="002C7ECE" w:rsidRDefault="002C7EC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2B40E1F" w14:textId="77777777" w:rsidR="002C7ECE" w:rsidRPr="00AA2510" w:rsidRDefault="002C7EC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7C3E2F1" w14:textId="07F0966E" w:rsid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t>ネットバンク利用案内等</w:t>
            </w:r>
          </w:p>
          <w:p w14:paraId="33C7AF63" w14:textId="77777777" w:rsidR="002C7ECE" w:rsidRPr="00AA2510" w:rsidRDefault="002C7EC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0E615A8" w14:textId="439B951D" w:rsid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t>クレジットカード利用申込書</w:t>
            </w:r>
            <w:r w:rsidR="00F00072">
              <w:rPr>
                <w:rFonts w:ascii="メイリオ" w:eastAsia="メイリオ" w:hAnsi="メイリオ" w:cs="メイリオ" w:hint="eastAsia"/>
                <w:sz w:val="18"/>
                <w:szCs w:val="18"/>
              </w:rPr>
              <w:t>，</w:t>
            </w:r>
            <w:r w:rsidRPr="00AA2510">
              <w:rPr>
                <w:rFonts w:ascii="メイリオ" w:eastAsia="メイリオ" w:hAnsi="メイリオ" w:cs="メイリオ" w:hint="eastAsia"/>
                <w:sz w:val="18"/>
                <w:szCs w:val="18"/>
              </w:rPr>
              <w:t>取引明細等</w:t>
            </w:r>
          </w:p>
          <w:p w14:paraId="50989C3B" w14:textId="77777777" w:rsid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9AE6DFC"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月次試算表</w:t>
            </w:r>
          </w:p>
        </w:tc>
        <w:tc>
          <w:tcPr>
            <w:tcW w:w="426" w:type="dxa"/>
          </w:tcPr>
          <w:p w14:paraId="03BE1B44" w14:textId="77777777" w:rsidR="00A63D0A" w:rsidRPr="00AA251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14:paraId="2F28B474"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479F9B2F" w14:textId="77777777" w:rsidR="00A63D0A" w:rsidRPr="00BF788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51113A22"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A63D0A" w:rsidRPr="00AE0569" w14:paraId="3C309B79" w14:textId="77777777" w:rsidTr="00080E76">
        <w:tc>
          <w:tcPr>
            <w:tcW w:w="534" w:type="dxa"/>
            <w:vMerge/>
          </w:tcPr>
          <w:p w14:paraId="3E146687"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2FAE1000" w14:textId="77777777" w:rsidR="00A63D0A" w:rsidRPr="00AE0569"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6</w:t>
            </w:r>
          </w:p>
        </w:tc>
        <w:tc>
          <w:tcPr>
            <w:tcW w:w="1365" w:type="dxa"/>
          </w:tcPr>
          <w:p w14:paraId="43A8AA5D"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AE0569">
              <w:rPr>
                <w:rFonts w:ascii="メイリオ" w:eastAsia="メイリオ" w:hAnsi="メイリオ" w:cs="メイリオ" w:hint="eastAsia"/>
                <w:sz w:val="21"/>
                <w:szCs w:val="21"/>
              </w:rPr>
              <w:t>事業計画</w:t>
            </w:r>
          </w:p>
        </w:tc>
        <w:tc>
          <w:tcPr>
            <w:tcW w:w="2552" w:type="dxa"/>
          </w:tcPr>
          <w:p w14:paraId="389C8DDF" w14:textId="1945EEB1" w:rsidR="00A63D0A" w:rsidRPr="00AE0569"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AE0569">
              <w:rPr>
                <w:rFonts w:ascii="メイリオ" w:eastAsia="メイリオ" w:hAnsi="メイリオ" w:cs="メイリオ" w:hint="eastAsia"/>
                <w:sz w:val="21"/>
                <w:szCs w:val="21"/>
              </w:rPr>
              <w:t>・事業計画の作成</w:t>
            </w:r>
            <w:r w:rsidR="00F00072">
              <w:rPr>
                <w:rFonts w:ascii="メイリオ" w:eastAsia="メイリオ" w:hAnsi="メイリオ" w:cs="メイリオ" w:hint="eastAsia"/>
                <w:sz w:val="21"/>
                <w:szCs w:val="21"/>
              </w:rPr>
              <w:t>，</w:t>
            </w:r>
            <w:r w:rsidRPr="00AE0569">
              <w:rPr>
                <w:rFonts w:ascii="メイリオ" w:eastAsia="メイリオ" w:hAnsi="メイリオ" w:cs="メイリオ" w:hint="eastAsia"/>
                <w:sz w:val="21"/>
                <w:szCs w:val="21"/>
              </w:rPr>
              <w:t>承認手続き</w:t>
            </w:r>
          </w:p>
          <w:p w14:paraId="68FB86EA"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473B639"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6225BCF"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F28E964"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B1D2F81" w14:textId="54D77E77" w:rsidR="00A63D0A" w:rsidRPr="00AE0569"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AE0569">
              <w:rPr>
                <w:rFonts w:ascii="メイリオ" w:eastAsia="メイリオ" w:hAnsi="メイリオ" w:cs="メイリオ" w:hint="eastAsia"/>
                <w:sz w:val="21"/>
                <w:szCs w:val="21"/>
              </w:rPr>
              <w:t>・事業計画の実施状況</w:t>
            </w:r>
            <w:r w:rsidR="00F00072">
              <w:rPr>
                <w:rFonts w:ascii="メイリオ" w:eastAsia="メイリオ" w:hAnsi="メイリオ" w:cs="メイリオ" w:hint="eastAsia"/>
                <w:sz w:val="21"/>
                <w:szCs w:val="21"/>
              </w:rPr>
              <w:t>，</w:t>
            </w:r>
            <w:r w:rsidRPr="00AE0569">
              <w:rPr>
                <w:rFonts w:ascii="メイリオ" w:eastAsia="メイリオ" w:hAnsi="メイリオ" w:cs="メイリオ" w:hint="eastAsia"/>
                <w:sz w:val="21"/>
                <w:szCs w:val="21"/>
              </w:rPr>
              <w:t>進行管理</w:t>
            </w:r>
          </w:p>
          <w:p w14:paraId="09B4453A"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3D081FB"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5424C2">
              <w:rPr>
                <w:rFonts w:ascii="メイリオ" w:eastAsia="メイリオ" w:hAnsi="メイリオ" w:cs="メイリオ" w:hint="eastAsia"/>
                <w:b/>
                <w:sz w:val="21"/>
                <w:szCs w:val="21"/>
              </w:rPr>
              <w:lastRenderedPageBreak/>
              <w:t>・</w:t>
            </w:r>
            <w:r w:rsidRPr="00AE0569">
              <w:rPr>
                <w:rFonts w:ascii="メイリオ" w:eastAsia="メイリオ" w:hAnsi="メイリオ" w:cs="メイリオ" w:hint="eastAsia"/>
                <w:sz w:val="21"/>
                <w:szCs w:val="21"/>
              </w:rPr>
              <w:t>事業報告</w:t>
            </w:r>
          </w:p>
        </w:tc>
        <w:tc>
          <w:tcPr>
            <w:tcW w:w="4961" w:type="dxa"/>
          </w:tcPr>
          <w:p w14:paraId="51177810" w14:textId="492CFD45"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B9790C">
              <w:rPr>
                <w:rFonts w:ascii="メイリオ" w:eastAsia="メイリオ" w:hAnsi="メイリオ" w:cs="メイリオ" w:hint="eastAsia"/>
                <w:sz w:val="18"/>
                <w:szCs w:val="18"/>
              </w:rPr>
              <w:lastRenderedPageBreak/>
              <w:t>・</w:t>
            </w:r>
            <w:r>
              <w:rPr>
                <w:rFonts w:ascii="メイリオ" w:eastAsia="メイリオ" w:hAnsi="メイリオ" w:cs="メイリオ" w:hint="eastAsia"/>
                <w:sz w:val="18"/>
                <w:szCs w:val="18"/>
              </w:rPr>
              <w:t>事業計画</w:t>
            </w:r>
            <w:r w:rsidRPr="00482706">
              <w:rPr>
                <w:rFonts w:ascii="メイリオ" w:eastAsia="メイリオ" w:hAnsi="メイリオ" w:cs="メイリオ" w:hint="eastAsia"/>
                <w:sz w:val="18"/>
                <w:szCs w:val="18"/>
              </w:rPr>
              <w:t>について</w:t>
            </w:r>
            <w:r w:rsidR="00F00072">
              <w:rPr>
                <w:rFonts w:ascii="メイリオ" w:eastAsia="メイリオ" w:hAnsi="メイリオ" w:cs="メイリオ" w:hint="eastAsia"/>
                <w:sz w:val="18"/>
                <w:szCs w:val="18"/>
              </w:rPr>
              <w:t>，</w:t>
            </w:r>
            <w:r w:rsidRPr="00482706">
              <w:rPr>
                <w:rFonts w:ascii="メイリオ" w:eastAsia="メイリオ" w:hAnsi="メイリオ" w:cs="メイリオ" w:hint="eastAsia"/>
                <w:sz w:val="18"/>
                <w:szCs w:val="18"/>
              </w:rPr>
              <w:t>理事長は</w:t>
            </w:r>
            <w:r>
              <w:rPr>
                <w:rFonts w:ascii="メイリオ" w:eastAsia="メイリオ" w:hAnsi="メイリオ" w:cs="メイリオ" w:hint="eastAsia"/>
                <w:sz w:val="18"/>
                <w:szCs w:val="18"/>
              </w:rPr>
              <w:t>事業計画</w:t>
            </w:r>
            <w:r w:rsidRPr="00482706">
              <w:rPr>
                <w:rFonts w:ascii="メイリオ" w:eastAsia="メイリオ" w:hAnsi="メイリオ" w:cs="メイリオ" w:hint="eastAsia"/>
                <w:sz w:val="18"/>
                <w:szCs w:val="18"/>
              </w:rPr>
              <w:t>を作成し</w:t>
            </w:r>
            <w:r w:rsidR="00F00072">
              <w:rPr>
                <w:rFonts w:ascii="メイリオ" w:eastAsia="メイリオ" w:hAnsi="メイリオ" w:cs="メイリオ" w:hint="eastAsia"/>
                <w:sz w:val="18"/>
                <w:szCs w:val="18"/>
              </w:rPr>
              <w:t>，</w:t>
            </w:r>
            <w:r w:rsidRPr="00482706">
              <w:rPr>
                <w:rFonts w:ascii="メイリオ" w:eastAsia="メイリオ" w:hAnsi="メイリオ" w:cs="メイリオ" w:hint="eastAsia"/>
                <w:sz w:val="18"/>
                <w:szCs w:val="18"/>
              </w:rPr>
              <w:t>会計年度が始まる前に</w:t>
            </w:r>
            <w:r w:rsidR="00F00072">
              <w:rPr>
                <w:rFonts w:ascii="メイリオ" w:eastAsia="メイリオ" w:hAnsi="メイリオ" w:cs="メイリオ" w:hint="eastAsia"/>
                <w:sz w:val="18"/>
                <w:szCs w:val="18"/>
              </w:rPr>
              <w:t>，</w:t>
            </w:r>
            <w:r w:rsidRPr="00482706">
              <w:rPr>
                <w:rFonts w:ascii="メイリオ" w:eastAsia="メイリオ" w:hAnsi="メイリオ" w:cs="メイリオ" w:hint="eastAsia"/>
                <w:sz w:val="18"/>
                <w:szCs w:val="18"/>
              </w:rPr>
              <w:t>定款の定めに従い</w:t>
            </w:r>
            <w:r w:rsidR="00F00072">
              <w:rPr>
                <w:rFonts w:ascii="メイリオ" w:eastAsia="メイリオ" w:hAnsi="メイリオ" w:cs="メイリオ" w:hint="eastAsia"/>
                <w:sz w:val="18"/>
                <w:szCs w:val="18"/>
              </w:rPr>
              <w:t>，</w:t>
            </w:r>
            <w:r w:rsidRPr="00482706">
              <w:rPr>
                <w:rFonts w:ascii="メイリオ" w:eastAsia="メイリオ" w:hAnsi="メイリオ" w:cs="メイリオ" w:hint="eastAsia"/>
                <w:sz w:val="18"/>
                <w:szCs w:val="18"/>
              </w:rPr>
              <w:t>理事会の承認などの手続きを適正に行っているか。</w:t>
            </w:r>
          </w:p>
          <w:p w14:paraId="0C65DDA6" w14:textId="5B45887C"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・事業計画に変更事由が生じた場合</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理</w:t>
            </w:r>
            <w:r w:rsidRPr="00482706">
              <w:rPr>
                <w:rFonts w:ascii="メイリオ" w:eastAsia="メイリオ" w:hAnsi="メイリオ" w:cs="メイリオ" w:hint="eastAsia"/>
                <w:sz w:val="18"/>
                <w:szCs w:val="18"/>
              </w:rPr>
              <w:t>事長は</w:t>
            </w:r>
            <w:r>
              <w:rPr>
                <w:rFonts w:ascii="メイリオ" w:eastAsia="メイリオ" w:hAnsi="メイリオ" w:cs="メイリオ" w:hint="eastAsia"/>
                <w:sz w:val="18"/>
                <w:szCs w:val="18"/>
              </w:rPr>
              <w:t>事業計画</w:t>
            </w:r>
            <w:r w:rsidRPr="00482706">
              <w:rPr>
                <w:rFonts w:ascii="メイリオ" w:eastAsia="メイリオ" w:hAnsi="メイリオ" w:cs="メイリオ" w:hint="eastAsia"/>
                <w:sz w:val="18"/>
                <w:szCs w:val="18"/>
              </w:rPr>
              <w:t>を</w:t>
            </w:r>
            <w:r>
              <w:rPr>
                <w:rFonts w:ascii="メイリオ" w:eastAsia="メイリオ" w:hAnsi="メイリオ" w:cs="メイリオ" w:hint="eastAsia"/>
                <w:sz w:val="18"/>
                <w:szCs w:val="18"/>
              </w:rPr>
              <w:t>再</w:t>
            </w:r>
            <w:r w:rsidRPr="00482706">
              <w:rPr>
                <w:rFonts w:ascii="メイリオ" w:eastAsia="メイリオ" w:hAnsi="メイリオ" w:cs="メイリオ" w:hint="eastAsia"/>
                <w:sz w:val="18"/>
                <w:szCs w:val="18"/>
              </w:rPr>
              <w:t>作成し</w:t>
            </w:r>
            <w:r w:rsidR="00F00072">
              <w:rPr>
                <w:rFonts w:ascii="メイリオ" w:eastAsia="メイリオ" w:hAnsi="メイリオ" w:cs="メイリオ" w:hint="eastAsia"/>
                <w:sz w:val="18"/>
                <w:szCs w:val="18"/>
              </w:rPr>
              <w:t>，</w:t>
            </w:r>
            <w:r w:rsidRPr="00482706">
              <w:rPr>
                <w:rFonts w:ascii="メイリオ" w:eastAsia="メイリオ" w:hAnsi="メイリオ" w:cs="メイリオ" w:hint="eastAsia"/>
                <w:sz w:val="18"/>
                <w:szCs w:val="18"/>
              </w:rPr>
              <w:t>定款の定めに従い理事会の承認などの手続きを適正に行っているか。</w:t>
            </w:r>
          </w:p>
          <w:p w14:paraId="609B413F" w14:textId="19C1F38D"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B9790C">
              <w:rPr>
                <w:rFonts w:ascii="メイリオ" w:eastAsia="メイリオ" w:hAnsi="メイリオ" w:cs="メイリオ" w:hint="eastAsia"/>
                <w:sz w:val="18"/>
                <w:szCs w:val="18"/>
              </w:rPr>
              <w:t>事業計画ついて</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実施状況と進行管理の状況を適切に把握しているか。</w:t>
            </w:r>
          </w:p>
          <w:p w14:paraId="3F22FA15" w14:textId="77777777" w:rsidR="00A63D0A"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BE0DC8F" w14:textId="6E88F869" w:rsidR="00A63D0A" w:rsidRPr="00F65902"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・事業報告書には</w:t>
            </w:r>
            <w:r w:rsidR="00F00072">
              <w:rPr>
                <w:rFonts w:ascii="メイリオ" w:eastAsia="メイリオ" w:hAnsi="メイリオ" w:cs="メイリオ" w:hint="eastAsia"/>
                <w:sz w:val="18"/>
                <w:szCs w:val="18"/>
              </w:rPr>
              <w:t>，</w:t>
            </w:r>
            <w:r>
              <w:rPr>
                <w:rFonts w:ascii="メイリオ" w:eastAsia="メイリオ" w:hAnsi="メイリオ" w:cs="メイリオ" w:hint="eastAsia"/>
                <w:sz w:val="18"/>
                <w:szCs w:val="18"/>
              </w:rPr>
              <w:t>法人の活動結果が適正に表示されているか</w:t>
            </w:r>
            <w:r w:rsidR="00F00072">
              <w:rPr>
                <w:rFonts w:ascii="メイリオ" w:eastAsia="メイリオ" w:hAnsi="メイリオ" w:cs="メイリオ" w:hint="eastAsia"/>
                <w:sz w:val="18"/>
                <w:szCs w:val="18"/>
              </w:rPr>
              <w:t>。</w:t>
            </w:r>
          </w:p>
        </w:tc>
        <w:tc>
          <w:tcPr>
            <w:tcW w:w="2071" w:type="dxa"/>
          </w:tcPr>
          <w:p w14:paraId="3C7A2720" w14:textId="77777777" w:rsidR="00A63D0A"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lastRenderedPageBreak/>
              <w:t>事業計画書</w:t>
            </w:r>
          </w:p>
          <w:p w14:paraId="353BD3E9"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t>理事会議事録</w:t>
            </w:r>
          </w:p>
          <w:p w14:paraId="533D70F4"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7231C46"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900AF41"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A5013F9"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D1B1C9B"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B16B31C"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0E22093"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E08745A" w14:textId="77777777" w:rsidR="00AA2510" w:rsidRPr="00AA2510"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AA2510">
              <w:rPr>
                <w:rFonts w:ascii="メイリオ" w:eastAsia="メイリオ" w:hAnsi="メイリオ" w:cs="メイリオ" w:hint="eastAsia"/>
                <w:sz w:val="18"/>
                <w:szCs w:val="18"/>
              </w:rPr>
              <w:lastRenderedPageBreak/>
              <w:t>事業報告書</w:t>
            </w:r>
          </w:p>
          <w:p w14:paraId="55648F70" w14:textId="77777777" w:rsidR="00AA2510" w:rsidRPr="00AE0569" w:rsidRDefault="00AA251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0DDFA783"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582A0EAD"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6081E4A1" w14:textId="77777777" w:rsidR="00A63D0A" w:rsidRPr="00BF788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722CCFE6" w14:textId="77777777" w:rsidR="00A63D0A" w:rsidRPr="00AE0569"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325BE2A4" w14:textId="77777777" w:rsidTr="00080E76">
        <w:tc>
          <w:tcPr>
            <w:tcW w:w="534" w:type="dxa"/>
            <w:vMerge/>
          </w:tcPr>
          <w:p w14:paraId="33129091" w14:textId="77777777" w:rsidR="00EB1E15" w:rsidRPr="00864D80" w:rsidRDefault="00EB1E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6A40D8C0" w14:textId="2DFA6141" w:rsidR="00EB1E15" w:rsidRPr="00864D80" w:rsidRDefault="00EB1E15"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７</w:t>
            </w:r>
          </w:p>
        </w:tc>
        <w:tc>
          <w:tcPr>
            <w:tcW w:w="1365" w:type="dxa"/>
          </w:tcPr>
          <w:p w14:paraId="54C821EE" w14:textId="026AFECC" w:rsidR="00EB1E15" w:rsidRPr="00864D80" w:rsidRDefault="001842F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会計処理</w:t>
            </w:r>
          </w:p>
        </w:tc>
        <w:tc>
          <w:tcPr>
            <w:tcW w:w="2552" w:type="dxa"/>
          </w:tcPr>
          <w:p w14:paraId="5CE389CA" w14:textId="4360BB21" w:rsidR="002E177F" w:rsidRPr="00864D80" w:rsidRDefault="002E177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w:t>
            </w:r>
            <w:r w:rsidRPr="00864D80">
              <w:rPr>
                <w:rFonts w:ascii="メイリオ" w:eastAsia="メイリオ" w:hAnsi="メイリオ" w:cs="メイリオ"/>
                <w:sz w:val="21"/>
                <w:szCs w:val="21"/>
              </w:rPr>
              <w:t>事業区分</w:t>
            </w:r>
            <w:r w:rsidR="00DB7B5E" w:rsidRPr="00864D80">
              <w:rPr>
                <w:rFonts w:ascii="メイリオ" w:eastAsia="メイリオ" w:hAnsi="メイリオ" w:cs="メイリオ" w:hint="eastAsia"/>
                <w:sz w:val="21"/>
                <w:szCs w:val="21"/>
              </w:rPr>
              <w:t>，</w:t>
            </w:r>
            <w:r w:rsidRPr="00864D80">
              <w:rPr>
                <w:rFonts w:ascii="メイリオ" w:eastAsia="メイリオ" w:hAnsi="メイリオ" w:cs="メイリオ" w:hint="eastAsia"/>
                <w:sz w:val="21"/>
                <w:szCs w:val="21"/>
              </w:rPr>
              <w:t>拠点区分の設定</w:t>
            </w:r>
          </w:p>
          <w:p w14:paraId="436EBB3B" w14:textId="2029F1C9" w:rsidR="002E177F" w:rsidRPr="00864D80" w:rsidRDefault="002E177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C3A1142" w14:textId="77777777" w:rsidR="00F3746A" w:rsidRPr="00864D80" w:rsidRDefault="00F3746A"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A8437F8" w14:textId="77777777" w:rsidR="00EB1E15" w:rsidRPr="00864D80" w:rsidRDefault="002E177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・拠点区分内のサービス区分の設定</w:t>
            </w:r>
          </w:p>
          <w:p w14:paraId="117F99C2"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344A562"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7A96D51" w14:textId="77777777" w:rsidR="00BC32FA" w:rsidRPr="00864D80" w:rsidRDefault="00BC32FA"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FF3BEF9"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A4AD93F" w14:textId="67EC0CEE"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・会計処理の基本的取扱い</w:t>
            </w:r>
          </w:p>
          <w:p w14:paraId="2DB5C593"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1C42F10"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D63E6BD"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1C9A9F9"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783FA88"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B68B531"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DB25998" w14:textId="7777777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801C852" w14:textId="7777777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4E7BEB9" w14:textId="7777777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2622CD4" w14:textId="7777777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0B0A291" w14:textId="7777777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A3F00A0" w14:textId="7777777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AA3DBB3" w14:textId="7777777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45E865B" w14:textId="7777777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281150E" w14:textId="7777777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744F2AE" w14:textId="47DDE6A7" w:rsidR="00DC066F" w:rsidRPr="00864D80" w:rsidRDefault="00DC066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6E670E8" w14:textId="71863EC2" w:rsidR="00490D43" w:rsidRPr="00864D80" w:rsidRDefault="00490D43" w:rsidP="002E177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9562464" w14:textId="4DBF0421" w:rsidR="00DC066F"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w:t>
            </w:r>
            <w:r w:rsidR="00DC066F" w:rsidRPr="00864D80">
              <w:rPr>
                <w:rFonts w:ascii="メイリオ" w:eastAsia="メイリオ" w:hAnsi="メイリオ" w:cs="メイリオ" w:hint="eastAsia"/>
                <w:sz w:val="21"/>
                <w:szCs w:val="21"/>
              </w:rPr>
              <w:t>計算書類が法令に基づき</w:t>
            </w:r>
            <w:r w:rsidR="00DC066F" w:rsidRPr="00864D80">
              <w:rPr>
                <w:rFonts w:ascii="メイリオ" w:eastAsia="メイリオ" w:hAnsi="メイリオ" w:cs="メイリオ"/>
                <w:sz w:val="21"/>
                <w:szCs w:val="21"/>
              </w:rPr>
              <w:t xml:space="preserve"> </w:t>
            </w:r>
            <w:r w:rsidR="00DC066F" w:rsidRPr="00864D80">
              <w:rPr>
                <w:rFonts w:ascii="メイリオ" w:eastAsia="メイリオ" w:hAnsi="メイリオ" w:cs="メイリオ" w:hint="eastAsia"/>
                <w:sz w:val="21"/>
                <w:szCs w:val="21"/>
              </w:rPr>
              <w:t>適正に作成されているか。</w:t>
            </w:r>
          </w:p>
          <w:p w14:paraId="0D361BCD"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06BE328"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8D098D5"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64DBFCB"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12A0887"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52AE8C7"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534B575"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EA270D5" w14:textId="28CF63FC" w:rsidR="004F54A0" w:rsidRPr="00864D80" w:rsidRDefault="004F54A0"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73B94C3" w14:textId="77777777" w:rsidR="004F54A0" w:rsidRPr="00864D80" w:rsidRDefault="004F54A0"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187BB2C"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・資金収支計算書</w:t>
            </w:r>
          </w:p>
          <w:p w14:paraId="7EAF5255"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C0A928B"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70CA3BB"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67443AC"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E0A5322"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73B9FC9"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968CB29"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8DB479E"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1403F42"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DF85D86"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ABB7211" w14:textId="77777777" w:rsidR="00D929C6" w:rsidRPr="00864D80" w:rsidRDefault="00D929C6"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413D0EB" w14:textId="77777777" w:rsidR="00D929C6" w:rsidRPr="00864D80" w:rsidRDefault="00D929C6"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5C3FEB4" w14:textId="77777777" w:rsidR="00D929C6" w:rsidRPr="00864D80" w:rsidRDefault="00D929C6"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B0F0CB8" w14:textId="77777777" w:rsidR="00D929C6" w:rsidRPr="00864D80" w:rsidRDefault="00D929C6"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FF51D1C" w14:textId="77777777" w:rsidR="00490D43" w:rsidRPr="00864D80" w:rsidRDefault="00490D43"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lastRenderedPageBreak/>
              <w:t>・事業活動計算書</w:t>
            </w:r>
          </w:p>
          <w:p w14:paraId="7AE02EDE"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6E8F0B3"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0C13300"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34291C8"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525BF99"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FA58A68"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4104407"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951CC4E"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26585F7"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2FFFF32"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3A05191"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D3AEC48"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8FF7365"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89534CD"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DF55CD9"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F1C7FBB"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6BE03F3"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7DEB477"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77E5042"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10252EA"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848F384"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E6D36DC"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B6044E3"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DFBFF27"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B17C54A"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03EA93B"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2818C44"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31CB9F8" w14:textId="77777777"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9AA4F8F" w14:textId="785B0A8B"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7B07D71" w14:textId="77777777" w:rsidR="004F54A0" w:rsidRPr="00864D80" w:rsidRDefault="004F54A0"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4FAC620" w14:textId="77777777" w:rsidR="00511C75" w:rsidRPr="00864D80" w:rsidRDefault="00511C75"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2D1B3AA" w14:textId="77777777" w:rsidR="00511C75" w:rsidRPr="00864D80" w:rsidRDefault="00511C75"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1E6683B" w14:textId="77777777" w:rsidR="00511C75" w:rsidRPr="00864D80" w:rsidRDefault="00511C75"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F3999CB" w14:textId="77777777" w:rsidR="00511C75" w:rsidRPr="00864D80" w:rsidRDefault="00511C75"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5F085C4" w14:textId="77777777" w:rsidR="00CD2519" w:rsidRPr="00864D80" w:rsidRDefault="00CD2519"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CCA7BAF" w14:textId="12F60E40" w:rsidR="003D498E" w:rsidRPr="00864D80" w:rsidRDefault="003D498E" w:rsidP="00DC066F">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・貸借対照表</w:t>
            </w:r>
          </w:p>
        </w:tc>
        <w:tc>
          <w:tcPr>
            <w:tcW w:w="4961" w:type="dxa"/>
          </w:tcPr>
          <w:p w14:paraId="7C8460C6" w14:textId="6B6261B4" w:rsidR="002E177F" w:rsidRPr="00864D80" w:rsidRDefault="002E177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w:t>
            </w:r>
            <w:r w:rsidRPr="00864D80">
              <w:rPr>
                <w:rFonts w:ascii="メイリオ" w:eastAsia="メイリオ" w:hAnsi="メイリオ" w:cs="メイリオ"/>
                <w:sz w:val="18"/>
                <w:szCs w:val="18"/>
              </w:rPr>
              <w:t>事業区分について</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適正に区分されて</w:t>
            </w:r>
            <w:r w:rsidRPr="00864D80">
              <w:rPr>
                <w:rFonts w:ascii="メイリオ" w:eastAsia="メイリオ" w:hAnsi="メイリオ" w:cs="メイリオ" w:hint="eastAsia"/>
                <w:sz w:val="18"/>
                <w:szCs w:val="18"/>
              </w:rPr>
              <w:t>いるか。</w:t>
            </w:r>
          </w:p>
          <w:p w14:paraId="3B176993" w14:textId="77777777" w:rsidR="00F3746A" w:rsidRPr="00864D80" w:rsidRDefault="00F3746A" w:rsidP="002E177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5905A83" w14:textId="33CE6CC4" w:rsidR="002E177F" w:rsidRPr="00864D80" w:rsidRDefault="002E177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拠点区分について</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適正に区分されて</w:t>
            </w:r>
            <w:r w:rsidRPr="00864D80">
              <w:rPr>
                <w:rFonts w:ascii="メイリオ" w:eastAsia="メイリオ" w:hAnsi="メイリオ" w:cs="メイリオ" w:hint="eastAsia"/>
                <w:sz w:val="18"/>
                <w:szCs w:val="18"/>
              </w:rPr>
              <w:t>いるか。</w:t>
            </w:r>
            <w:r w:rsidRPr="00864D80">
              <w:rPr>
                <w:rFonts w:ascii="メイリオ" w:eastAsia="メイリオ" w:hAnsi="メイリオ" w:cs="メイリオ"/>
                <w:sz w:val="18"/>
                <w:szCs w:val="18"/>
              </w:rPr>
              <w:cr/>
            </w:r>
          </w:p>
          <w:p w14:paraId="6C3DBB1F" w14:textId="63D8221B" w:rsidR="002E177F" w:rsidRPr="00864D80" w:rsidRDefault="002E177F" w:rsidP="002E177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・拠点区分について</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サービス区分が設けられているか。</w:t>
            </w:r>
          </w:p>
          <w:p w14:paraId="0161F190" w14:textId="77777777" w:rsidR="00EB1E15" w:rsidRPr="00864D80" w:rsidRDefault="00EB1E15" w:rsidP="002E177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EBD34EC"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766A3DF" w14:textId="77777777" w:rsidR="00BC32FA" w:rsidRPr="00864D80" w:rsidRDefault="00BC32FA" w:rsidP="002E177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073C72D" w14:textId="77777777" w:rsidR="001842FC" w:rsidRPr="00864D80" w:rsidRDefault="001842FC" w:rsidP="002E177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5A56CD4" w14:textId="77777777" w:rsidR="00F3746A" w:rsidRPr="00864D80" w:rsidRDefault="00F3746A" w:rsidP="002E177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48DF1E6" w14:textId="53932FE3" w:rsidR="001842FC" w:rsidRPr="00864D80" w:rsidRDefault="001842FC"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・借入金</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補助金</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寄付金はその目的に応じて帰属する拠点区分において適切な勘定科目に計上されているか。</w:t>
            </w:r>
          </w:p>
          <w:p w14:paraId="2951B443" w14:textId="1D3D1BB5" w:rsidR="001842FC" w:rsidRPr="00864D80" w:rsidRDefault="001842FC"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共通支出（費用）については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人件費であれば勤務時間割合等</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建物であれば延床面積等</w:t>
            </w:r>
            <w:r w:rsidRPr="00864D80">
              <w:rPr>
                <w:rFonts w:ascii="メイリオ" w:eastAsia="メイリオ" w:hAnsi="メイリオ" w:cs="メイリオ" w:hint="eastAsia"/>
                <w:sz w:val="18"/>
                <w:szCs w:val="18"/>
              </w:rPr>
              <w:t>の配分方法を用いたか分かるように記録したうえで</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その配分方法に従って適切に処理されているか。</w:t>
            </w:r>
          </w:p>
          <w:p w14:paraId="6219BA00" w14:textId="05C7BC53" w:rsidR="001842FC" w:rsidRPr="00864D80" w:rsidRDefault="001842FC"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 xml:space="preserve"> </w:t>
            </w: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事業区分間</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拠点区分間及びサービス区分間における内部取引については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hint="eastAsia"/>
                <w:sz w:val="18"/>
                <w:szCs w:val="18"/>
              </w:rPr>
              <w:t>全ての内部取引が相殺消去されているか。</w:t>
            </w:r>
          </w:p>
          <w:p w14:paraId="24812706" w14:textId="2B943A96" w:rsidR="001842FC" w:rsidRPr="00864D80" w:rsidRDefault="001842FC"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貸借対照表上</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未収金</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前払金</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未払金</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前受金等の経常的な取引によって発生した債権債務は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流動資産又は流動負</w:t>
            </w:r>
            <w:r w:rsidRPr="00864D80">
              <w:rPr>
                <w:rFonts w:ascii="メイリオ" w:eastAsia="メイリオ" w:hAnsi="メイリオ" w:cs="メイリオ" w:hint="eastAsia"/>
                <w:sz w:val="18"/>
                <w:szCs w:val="18"/>
              </w:rPr>
              <w:t>債に表示されているか。</w:t>
            </w:r>
          </w:p>
          <w:p w14:paraId="66DBED9F" w14:textId="1694459C" w:rsidR="001842FC" w:rsidRPr="00864D80" w:rsidRDefault="001842FC"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貸借対照表上</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貸付金</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借入金等の経常的な取引以外の取引によって発生した債権債務については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貸借対照表日の翌</w:t>
            </w:r>
            <w:r w:rsidRPr="00864D80">
              <w:rPr>
                <w:rFonts w:ascii="メイリオ" w:eastAsia="メイリオ" w:hAnsi="メイリオ" w:cs="メイリオ" w:hint="eastAsia"/>
                <w:sz w:val="18"/>
                <w:szCs w:val="18"/>
              </w:rPr>
              <w:t>日から起算して１年以内に入金又は支払の期限が到来するものは流動資産又は流動負債に</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入金又は支払の期限が１年を超えて到来するものは固定資産又は固定負債に表</w:t>
            </w:r>
            <w:r w:rsidRPr="00864D80">
              <w:rPr>
                <w:rFonts w:ascii="メイリオ" w:eastAsia="メイリオ" w:hAnsi="メイリオ" w:cs="メイリオ" w:hint="eastAsia"/>
                <w:sz w:val="18"/>
                <w:szCs w:val="18"/>
              </w:rPr>
              <w:lastRenderedPageBreak/>
              <w:t>示されているか。</w:t>
            </w:r>
          </w:p>
          <w:p w14:paraId="613A4088" w14:textId="77777777" w:rsidR="00DC066F" w:rsidRPr="00864D80" w:rsidRDefault="00DC066F"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01A2CB4" w14:textId="3A5DC9E7" w:rsidR="00DC066F" w:rsidRPr="00864D80" w:rsidRDefault="00DC066F"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・作成すべき計算書類が作成されているか</w:t>
            </w:r>
            <w:r w:rsidR="00F3746A" w:rsidRPr="00864D80">
              <w:rPr>
                <w:rFonts w:ascii="メイリオ" w:eastAsia="メイリオ" w:hAnsi="メイリオ" w:cs="メイリオ" w:hint="eastAsia"/>
                <w:sz w:val="18"/>
                <w:szCs w:val="18"/>
              </w:rPr>
              <w:t>。</w:t>
            </w:r>
          </w:p>
          <w:p w14:paraId="085D7599" w14:textId="54AE3616" w:rsidR="00F3746A" w:rsidRPr="00864D80" w:rsidRDefault="00F3746A" w:rsidP="00DC066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（計算書類の作成は次のとおり行う）</w:t>
            </w:r>
          </w:p>
          <w:p w14:paraId="0B6C56BD" w14:textId="1D914CD6" w:rsidR="00DC066F" w:rsidRPr="00864D80" w:rsidRDefault="00DC066F" w:rsidP="00DC066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記載する金額は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原則として総額をもって</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かつ</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１円単位で表示</w:t>
            </w:r>
            <w:r w:rsidR="00F3746A" w:rsidRPr="00864D80">
              <w:rPr>
                <w:rFonts w:ascii="メイリオ" w:eastAsia="メイリオ" w:hAnsi="メイリオ" w:cs="メイリオ" w:hint="eastAsia"/>
                <w:sz w:val="18"/>
                <w:szCs w:val="18"/>
              </w:rPr>
              <w:t>する</w:t>
            </w:r>
            <w:r w:rsidRPr="00864D80">
              <w:rPr>
                <w:rFonts w:ascii="メイリオ" w:eastAsia="メイリオ" w:hAnsi="メイリオ" w:cs="メイリオ"/>
                <w:sz w:val="18"/>
                <w:szCs w:val="18"/>
              </w:rPr>
              <w:t>。</w:t>
            </w:r>
          </w:p>
          <w:p w14:paraId="56483539" w14:textId="546D947A" w:rsidR="00DC066F" w:rsidRPr="00864D80" w:rsidRDefault="00DC066F" w:rsidP="00DC066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計算書類の様式は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会計省令に定めるところ（第</w:t>
            </w:r>
            <w:r w:rsidR="00490D43" w:rsidRPr="00864D80">
              <w:rPr>
                <w:rFonts w:ascii="メイリオ" w:eastAsia="メイリオ" w:hAnsi="メイリオ" w:cs="メイリオ" w:hint="eastAsia"/>
                <w:sz w:val="18"/>
                <w:szCs w:val="18"/>
              </w:rPr>
              <w:t>一</w:t>
            </w:r>
            <w:r w:rsidRPr="00864D80">
              <w:rPr>
                <w:rFonts w:ascii="メイリオ" w:eastAsia="メイリオ" w:hAnsi="メイリオ" w:cs="メイリオ"/>
                <w:sz w:val="18"/>
                <w:szCs w:val="18"/>
              </w:rPr>
              <w:t>号第</w:t>
            </w:r>
            <w:r w:rsidR="00490D43" w:rsidRPr="00864D80">
              <w:rPr>
                <w:rFonts w:ascii="メイリオ" w:eastAsia="メイリオ" w:hAnsi="メイリオ" w:cs="メイリオ" w:hint="eastAsia"/>
                <w:sz w:val="18"/>
                <w:szCs w:val="18"/>
              </w:rPr>
              <w:t>一</w:t>
            </w:r>
            <w:r w:rsidRPr="00864D80">
              <w:rPr>
                <w:rFonts w:ascii="メイリオ" w:eastAsia="メイリオ" w:hAnsi="メイリオ" w:cs="メイリオ"/>
                <w:sz w:val="18"/>
                <w:szCs w:val="18"/>
              </w:rPr>
              <w:t>様式から第</w:t>
            </w:r>
            <w:r w:rsidR="00490D43" w:rsidRPr="00864D80">
              <w:rPr>
                <w:rFonts w:ascii="メイリオ" w:eastAsia="メイリオ" w:hAnsi="メイリオ" w:cs="メイリオ" w:hint="eastAsia"/>
                <w:sz w:val="18"/>
                <w:szCs w:val="18"/>
              </w:rPr>
              <w:t>三</w:t>
            </w:r>
            <w:r w:rsidRPr="00864D80">
              <w:rPr>
                <w:rFonts w:ascii="メイリオ" w:eastAsia="メイリオ" w:hAnsi="メイリオ" w:cs="メイリオ"/>
                <w:sz w:val="18"/>
                <w:szCs w:val="18"/>
              </w:rPr>
              <w:t>号第</w:t>
            </w:r>
            <w:r w:rsidR="00490D43" w:rsidRPr="00864D80">
              <w:rPr>
                <w:rFonts w:ascii="メイリオ" w:eastAsia="メイリオ" w:hAnsi="メイリオ" w:cs="メイリオ" w:hint="eastAsia"/>
                <w:sz w:val="18"/>
                <w:szCs w:val="18"/>
              </w:rPr>
              <w:t>四</w:t>
            </w:r>
            <w:r w:rsidRPr="00864D80">
              <w:rPr>
                <w:rFonts w:ascii="メイリオ" w:eastAsia="メイリオ" w:hAnsi="メイリオ" w:cs="メイリオ"/>
                <w:sz w:val="18"/>
                <w:szCs w:val="18"/>
              </w:rPr>
              <w:t>様式まで）に</w:t>
            </w:r>
            <w:r w:rsidR="00F3746A" w:rsidRPr="00864D80">
              <w:rPr>
                <w:rFonts w:ascii="メイリオ" w:eastAsia="メイリオ" w:hAnsi="メイリオ" w:cs="メイリオ" w:hint="eastAsia"/>
                <w:sz w:val="18"/>
                <w:szCs w:val="18"/>
              </w:rPr>
              <w:t>よる。</w:t>
            </w:r>
          </w:p>
          <w:p w14:paraId="3B40931D" w14:textId="13358496" w:rsidR="00DC066F" w:rsidRPr="00864D80" w:rsidRDefault="00DC066F" w:rsidP="00DC066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各号第</w:t>
            </w:r>
            <w:r w:rsidR="00490D43" w:rsidRPr="00864D80">
              <w:rPr>
                <w:rFonts w:ascii="メイリオ" w:eastAsia="メイリオ" w:hAnsi="メイリオ" w:cs="メイリオ" w:hint="eastAsia"/>
                <w:sz w:val="18"/>
                <w:szCs w:val="18"/>
              </w:rPr>
              <w:t>二</w:t>
            </w:r>
            <w:r w:rsidRPr="00864D80">
              <w:rPr>
                <w:rFonts w:ascii="メイリオ" w:eastAsia="メイリオ" w:hAnsi="メイリオ" w:cs="メイリオ"/>
                <w:sz w:val="18"/>
                <w:szCs w:val="18"/>
              </w:rPr>
              <w:t>様式については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事業区分が社会福祉事業のみの法人は省略可能であり</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各号第</w:t>
            </w:r>
            <w:r w:rsidR="00490D43" w:rsidRPr="00864D80">
              <w:rPr>
                <w:rFonts w:ascii="メイリオ" w:eastAsia="メイリオ" w:hAnsi="メイリオ" w:cs="メイリオ" w:hint="eastAsia"/>
                <w:sz w:val="18"/>
                <w:szCs w:val="18"/>
              </w:rPr>
              <w:t>三</w:t>
            </w:r>
            <w:r w:rsidRPr="00864D80">
              <w:rPr>
                <w:rFonts w:ascii="メイリオ" w:eastAsia="メイリオ" w:hAnsi="メイリオ" w:cs="メイリオ"/>
                <w:sz w:val="18"/>
                <w:szCs w:val="18"/>
              </w:rPr>
              <w:t>様式については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当該事</w:t>
            </w:r>
            <w:r w:rsidRPr="00864D80">
              <w:rPr>
                <w:rFonts w:ascii="メイリオ" w:eastAsia="メイリオ" w:hAnsi="メイリオ" w:cs="メイリオ" w:hint="eastAsia"/>
                <w:sz w:val="18"/>
                <w:szCs w:val="18"/>
              </w:rPr>
              <w:t>業区分に拠点区分が一つである場合は省略可能である。</w:t>
            </w:r>
          </w:p>
          <w:p w14:paraId="552459DC" w14:textId="44172DA5" w:rsidR="00DC066F" w:rsidRPr="00864D80" w:rsidRDefault="00DC066F" w:rsidP="00DC066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各号第</w:t>
            </w:r>
            <w:r w:rsidR="00490D43" w:rsidRPr="00864D80">
              <w:rPr>
                <w:rFonts w:ascii="メイリオ" w:eastAsia="メイリオ" w:hAnsi="メイリオ" w:cs="メイリオ" w:hint="eastAsia"/>
                <w:sz w:val="18"/>
                <w:szCs w:val="18"/>
              </w:rPr>
              <w:t>四</w:t>
            </w:r>
            <w:r w:rsidRPr="00864D80">
              <w:rPr>
                <w:rFonts w:ascii="メイリオ" w:eastAsia="メイリオ" w:hAnsi="メイリオ" w:cs="メイリオ"/>
                <w:sz w:val="18"/>
                <w:szCs w:val="18"/>
              </w:rPr>
              <w:t>様式については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拠点区分ごとに作成しなければならない。</w:t>
            </w:r>
          </w:p>
          <w:p w14:paraId="5E2237DD" w14:textId="77777777" w:rsidR="00DC066F" w:rsidRPr="00864D80" w:rsidRDefault="00DC066F"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584AA44" w14:textId="3F262D90" w:rsidR="00DC066F" w:rsidRPr="00864D80" w:rsidRDefault="00490D43"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・計算書類に整合性がとれているか。</w:t>
            </w:r>
          </w:p>
          <w:p w14:paraId="31DE700B" w14:textId="51943318" w:rsidR="00490D43" w:rsidRPr="00864D80" w:rsidRDefault="00511C75"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00490D43" w:rsidRPr="00864D80">
              <w:rPr>
                <w:rFonts w:ascii="メイリオ" w:eastAsia="メイリオ" w:hAnsi="メイリオ" w:cs="メイリオ" w:hint="eastAsia"/>
                <w:sz w:val="18"/>
                <w:szCs w:val="18"/>
              </w:rPr>
              <w:t>資金収支計算書の当期支払資金残高と貸借対照表の支払資金残高は一致しているか。</w:t>
            </w:r>
          </w:p>
          <w:p w14:paraId="3AF9132F" w14:textId="6B207450" w:rsidR="00490D43"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・前期支払資金残高は貸借対照表の前年度末支払資金残高と一致しているか。</w:t>
            </w:r>
          </w:p>
          <w:p w14:paraId="571B20AA" w14:textId="2F9E96E2" w:rsidR="00490D43"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・「予算」欄の金額は</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理事会</w:t>
            </w:r>
            <w:r w:rsidR="00D929C6" w:rsidRPr="00864D80">
              <w:rPr>
                <w:rFonts w:ascii="メイリオ" w:eastAsia="メイリオ" w:hAnsi="メイリオ" w:cs="メイリオ" w:hint="eastAsia"/>
                <w:sz w:val="18"/>
                <w:szCs w:val="18"/>
              </w:rPr>
              <w:t>または評議員会</w:t>
            </w:r>
            <w:r w:rsidRPr="00864D80">
              <w:rPr>
                <w:rFonts w:ascii="メイリオ" w:eastAsia="メイリオ" w:hAnsi="メイリオ" w:cs="メイリオ" w:hint="eastAsia"/>
                <w:sz w:val="18"/>
                <w:szCs w:val="18"/>
              </w:rPr>
              <w:t>で承認された最終（補正）予算額と一致しているか。</w:t>
            </w:r>
          </w:p>
          <w:p w14:paraId="1AFF4116" w14:textId="4D70A48F" w:rsidR="00490D43"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8E8AEDB" w14:textId="77777777" w:rsidR="00993A49" w:rsidRPr="00864D80" w:rsidRDefault="00993A49"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565EB4C" w14:textId="1CCB3029" w:rsidR="00490D43"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・資金収支計算書の様式が会計基準に則しているか</w:t>
            </w:r>
          </w:p>
          <w:p w14:paraId="7FF32E1C" w14:textId="77777777" w:rsidR="00D929C6" w:rsidRPr="00864D80" w:rsidRDefault="00D929C6"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F3CD665" w14:textId="77777777" w:rsidR="00D929C6" w:rsidRPr="00864D80" w:rsidRDefault="00D929C6"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B67B3B4" w14:textId="77777777" w:rsidR="00D929C6" w:rsidRPr="00864D80" w:rsidRDefault="00D929C6"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465D775" w14:textId="77777777" w:rsidR="00D929C6" w:rsidRPr="00864D80" w:rsidRDefault="00D929C6"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4C2263E" w14:textId="77777777" w:rsidR="00D929C6" w:rsidRPr="00864D80" w:rsidRDefault="00D929C6" w:rsidP="001842F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48E393D" w14:textId="77777777" w:rsidR="00490D43"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w:t>
            </w:r>
            <w:r w:rsidRPr="00864D80">
              <w:rPr>
                <w:rFonts w:ascii="メイリオ" w:eastAsia="メイリオ" w:hAnsi="メイリオ" w:cs="メイリオ"/>
                <w:sz w:val="18"/>
                <w:szCs w:val="18"/>
              </w:rPr>
              <w:t>計算書類に整合性がとれているか。</w:t>
            </w:r>
          </w:p>
          <w:p w14:paraId="40927BFD" w14:textId="03C6CAFE" w:rsidR="00490D43"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事業活動計算書の次期繰越活動増減差額と貸借対照表の次期繰越活動増減差額は一致しているか</w:t>
            </w:r>
            <w:r w:rsidRPr="00864D80">
              <w:rPr>
                <w:rFonts w:ascii="メイリオ" w:eastAsia="メイリオ" w:hAnsi="メイリオ" w:cs="メイリオ" w:hint="eastAsia"/>
                <w:sz w:val="18"/>
                <w:szCs w:val="18"/>
              </w:rPr>
              <w:t>。</w:t>
            </w:r>
          </w:p>
          <w:p w14:paraId="3709D91A" w14:textId="7ED435FB" w:rsidR="00490D43"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事業活動計算</w:t>
            </w:r>
            <w:r w:rsidRPr="00864D80">
              <w:rPr>
                <w:rFonts w:ascii="メイリオ" w:eastAsia="メイリオ" w:hAnsi="メイリオ" w:cs="メイリオ" w:hint="eastAsia"/>
                <w:sz w:val="18"/>
                <w:szCs w:val="18"/>
              </w:rPr>
              <w:t>書の当期活動増減差額と貸借対照表の（うち当期活動増減差額）が一致しているか。</w:t>
            </w:r>
          </w:p>
          <w:p w14:paraId="4AAED345" w14:textId="77777777"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C7C4E64" w14:textId="1C66DF5F" w:rsidR="00490D43" w:rsidRPr="00864D80" w:rsidRDefault="00511C75"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・収益及び費用は適切な会計期間に計上されているか。</w:t>
            </w:r>
            <w:r w:rsidRPr="00864D80">
              <w:rPr>
                <w:rFonts w:ascii="メイリオ" w:eastAsia="メイリオ" w:hAnsi="メイリオ" w:cs="メイリオ"/>
                <w:sz w:val="18"/>
                <w:szCs w:val="18"/>
              </w:rPr>
              <w:cr/>
            </w:r>
            <w:r w:rsidR="00490D43" w:rsidRPr="00864D80">
              <w:rPr>
                <w:rFonts w:ascii="メイリオ" w:eastAsia="メイリオ" w:hAnsi="メイリオ" w:cs="メイリオ" w:hint="eastAsia"/>
                <w:sz w:val="18"/>
                <w:szCs w:val="18"/>
              </w:rPr>
              <w:t>・</w:t>
            </w:r>
            <w:r w:rsidR="00490D43" w:rsidRPr="00864D80">
              <w:rPr>
                <w:rFonts w:ascii="メイリオ" w:eastAsia="メイリオ" w:hAnsi="メイリオ" w:cs="メイリオ"/>
                <w:sz w:val="18"/>
                <w:szCs w:val="18"/>
              </w:rPr>
              <w:t>収益は</w:t>
            </w:r>
            <w:r w:rsidR="00DB7B5E" w:rsidRPr="00864D80">
              <w:rPr>
                <w:rFonts w:ascii="メイリオ" w:eastAsia="メイリオ" w:hAnsi="メイリオ" w:cs="メイリオ"/>
                <w:sz w:val="18"/>
                <w:szCs w:val="18"/>
              </w:rPr>
              <w:t>，</w:t>
            </w:r>
            <w:r w:rsidR="00490D43" w:rsidRPr="00864D80">
              <w:rPr>
                <w:rFonts w:ascii="メイリオ" w:eastAsia="メイリオ" w:hAnsi="メイリオ" w:cs="メイリオ"/>
                <w:sz w:val="18"/>
                <w:szCs w:val="18"/>
              </w:rPr>
              <w:t>原則として</w:t>
            </w:r>
            <w:r w:rsidR="00DB7B5E" w:rsidRPr="00864D80">
              <w:rPr>
                <w:rFonts w:ascii="メイリオ" w:eastAsia="メイリオ" w:hAnsi="メイリオ" w:cs="メイリオ"/>
                <w:sz w:val="18"/>
                <w:szCs w:val="18"/>
              </w:rPr>
              <w:t>，</w:t>
            </w:r>
            <w:r w:rsidR="00490D43" w:rsidRPr="00864D80">
              <w:rPr>
                <w:rFonts w:ascii="メイリオ" w:eastAsia="メイリオ" w:hAnsi="メイリオ" w:cs="メイリオ"/>
                <w:sz w:val="18"/>
                <w:szCs w:val="18"/>
              </w:rPr>
              <w:t>物品の販売又はサービスの提供等を行い</w:t>
            </w:r>
            <w:r w:rsidR="00DB7B5E" w:rsidRPr="00864D80">
              <w:rPr>
                <w:rFonts w:ascii="メイリオ" w:eastAsia="メイリオ" w:hAnsi="メイリオ" w:cs="メイリオ"/>
                <w:sz w:val="18"/>
                <w:szCs w:val="18"/>
              </w:rPr>
              <w:t>，</w:t>
            </w:r>
            <w:r w:rsidR="00490D43" w:rsidRPr="00864D80">
              <w:rPr>
                <w:rFonts w:ascii="メイリオ" w:eastAsia="メイリオ" w:hAnsi="メイリオ" w:cs="メイリオ"/>
                <w:sz w:val="18"/>
                <w:szCs w:val="18"/>
              </w:rPr>
              <w:t>かつこれに対する現金及び預金</w:t>
            </w:r>
            <w:r w:rsidR="00DB7B5E" w:rsidRPr="00864D80">
              <w:rPr>
                <w:rFonts w:ascii="メイリオ" w:eastAsia="メイリオ" w:hAnsi="メイリオ" w:cs="メイリオ"/>
                <w:sz w:val="18"/>
                <w:szCs w:val="18"/>
              </w:rPr>
              <w:t>，</w:t>
            </w:r>
            <w:r w:rsidR="00490D43" w:rsidRPr="00864D80">
              <w:rPr>
                <w:rFonts w:ascii="メイリオ" w:eastAsia="メイリオ" w:hAnsi="メイリオ" w:cs="メイリオ"/>
                <w:sz w:val="18"/>
                <w:szCs w:val="18"/>
              </w:rPr>
              <w:t>未収金等を取得した</w:t>
            </w:r>
            <w:r w:rsidR="00490D43" w:rsidRPr="00864D80">
              <w:rPr>
                <w:rFonts w:ascii="メイリオ" w:eastAsia="メイリオ" w:hAnsi="メイリオ" w:cs="メイリオ" w:hint="eastAsia"/>
                <w:sz w:val="18"/>
                <w:szCs w:val="18"/>
              </w:rPr>
              <w:t>ときに計上されているか（実現主義）。</w:t>
            </w:r>
          </w:p>
          <w:p w14:paraId="7396BF14" w14:textId="77777777" w:rsidR="00DC066F"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・費用は原則として費用の発生原因となる取引が発生した時又はサービスの提供を受けたときに計上されているか（発生主義）。</w:t>
            </w:r>
          </w:p>
          <w:p w14:paraId="5A30897B" w14:textId="77777777" w:rsidR="00490D43"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32D328D" w14:textId="77777777" w:rsidR="00511C75" w:rsidRPr="00864D80" w:rsidRDefault="00511C75"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97C7C2C" w14:textId="78B2685F" w:rsidR="00490D43" w:rsidRPr="00864D80" w:rsidRDefault="00511C75"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00490D43" w:rsidRPr="00864D80">
              <w:rPr>
                <w:rFonts w:ascii="メイリオ" w:eastAsia="メイリオ" w:hAnsi="メイリオ" w:cs="メイリオ" w:hint="eastAsia"/>
                <w:sz w:val="18"/>
                <w:szCs w:val="18"/>
              </w:rPr>
              <w:t>事業活動計算書の様式が会計基準に則しているか。</w:t>
            </w:r>
          </w:p>
          <w:p w14:paraId="6449ED5A" w14:textId="1BCBE757" w:rsidR="00490D43" w:rsidRPr="00864D80" w:rsidRDefault="00490D43"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F5B065C" w14:textId="77777777" w:rsidR="00511C75" w:rsidRPr="00864D80" w:rsidRDefault="00511C75"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20FEF63" w14:textId="77777777" w:rsidR="00511C75" w:rsidRPr="00864D80" w:rsidRDefault="00511C75"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85F551A" w14:textId="77777777" w:rsidR="00511C75" w:rsidRPr="00864D80" w:rsidRDefault="00511C75"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C507965" w14:textId="77777777" w:rsidR="00511C75" w:rsidRPr="00864D80" w:rsidRDefault="00511C75"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64E0550" w14:textId="77777777" w:rsidR="00511C75" w:rsidRPr="00864D80" w:rsidRDefault="00511C75"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EC609ED" w14:textId="77777777" w:rsidR="00757BAA" w:rsidRPr="00864D80" w:rsidRDefault="00757BAA"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0DF2C36" w14:textId="0FFC21D4" w:rsidR="00B95646" w:rsidRPr="00864D80" w:rsidRDefault="00B95646" w:rsidP="00B9564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・経常経費に対する寄付物品は</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取得時の時価により</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経常経費寄付金収入及び経常経費寄付金収益に計上されているか。</w:t>
            </w:r>
          </w:p>
          <w:p w14:paraId="47155225" w14:textId="03F6801A" w:rsidR="00B95646" w:rsidRPr="00864D80" w:rsidRDefault="00B95646" w:rsidP="00B9564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土地などの支払い資金の増減に影響しない寄付物品は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取得時の時価により</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事業活動計算書の固定資産受贈額として</w:t>
            </w:r>
            <w:r w:rsidRPr="00864D80">
              <w:rPr>
                <w:rFonts w:ascii="メイリオ" w:eastAsia="メイリオ" w:hAnsi="メイリオ" w:cs="メイリオ" w:hint="eastAsia"/>
                <w:sz w:val="18"/>
                <w:szCs w:val="18"/>
              </w:rPr>
              <w:t>計上され</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資金収支計算書には計上されていないか。</w:t>
            </w:r>
          </w:p>
          <w:p w14:paraId="6002C53C" w14:textId="4CD547F8" w:rsidR="00B95646" w:rsidRPr="00864D80" w:rsidRDefault="00B95646" w:rsidP="00B9564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w:t>
            </w:r>
            <w:r w:rsidRPr="00864D80">
              <w:rPr>
                <w:rFonts w:ascii="メイリオ" w:eastAsia="メイリオ" w:hAnsi="メイリオ" w:cs="メイリオ"/>
                <w:sz w:val="18"/>
                <w:szCs w:val="18"/>
              </w:rPr>
              <w:t>共同募金からの配分金は</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その分配金の内容に基づき適切な勘定科目に計上され</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このうち基本金又は国庫補助等特別</w:t>
            </w:r>
            <w:r w:rsidRPr="00864D80">
              <w:rPr>
                <w:rFonts w:ascii="メイリオ" w:eastAsia="メイリオ" w:hAnsi="メイリオ" w:cs="メイリオ" w:hint="eastAsia"/>
                <w:sz w:val="18"/>
                <w:szCs w:val="18"/>
              </w:rPr>
              <w:t>積立金に組み入れるべきものは適切に組み入れられているか。</w:t>
            </w:r>
          </w:p>
          <w:p w14:paraId="69A97817" w14:textId="4EC7A5FE" w:rsidR="00B95646" w:rsidRPr="00864D80" w:rsidRDefault="00B95646" w:rsidP="00B9564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寄付金申込書</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寄付金領収書（控）</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寄付金台帳の記録は全て対応</w:t>
            </w:r>
            <w:r w:rsidR="00CD2519" w:rsidRPr="00864D80">
              <w:rPr>
                <w:rFonts w:ascii="メイリオ" w:eastAsia="メイリオ" w:hAnsi="メイリオ" w:cs="メイリオ" w:hint="eastAsia"/>
                <w:sz w:val="18"/>
                <w:szCs w:val="18"/>
              </w:rPr>
              <w:t>（整合）し</w:t>
            </w:r>
            <w:r w:rsidRPr="00864D80">
              <w:rPr>
                <w:rFonts w:ascii="メイリオ" w:eastAsia="メイリオ" w:hAnsi="メイリオ" w:cs="メイリオ"/>
                <w:sz w:val="18"/>
                <w:szCs w:val="18"/>
              </w:rPr>
              <w:t>ている</w:t>
            </w:r>
            <w:r w:rsidR="00CD2519" w:rsidRPr="00864D80">
              <w:rPr>
                <w:rFonts w:ascii="メイリオ" w:eastAsia="メイリオ" w:hAnsi="メイリオ" w:cs="メイリオ" w:hint="eastAsia"/>
                <w:sz w:val="18"/>
                <w:szCs w:val="18"/>
              </w:rPr>
              <w:t>か</w:t>
            </w:r>
            <w:r w:rsidRPr="00864D80">
              <w:rPr>
                <w:rFonts w:ascii="メイリオ" w:eastAsia="メイリオ" w:hAnsi="メイリオ" w:cs="メイリオ"/>
                <w:sz w:val="18"/>
                <w:szCs w:val="18"/>
              </w:rPr>
              <w:t>。</w:t>
            </w:r>
          </w:p>
          <w:p w14:paraId="3906188E" w14:textId="39E8C5CB" w:rsidR="00B95646" w:rsidRPr="00864D80" w:rsidRDefault="00B95646" w:rsidP="00B9564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5EC4485" w14:textId="5FB65A8D" w:rsidR="00B91538" w:rsidRPr="00864D80" w:rsidRDefault="00B91538"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計算書類に整合性がとれているか。</w:t>
            </w:r>
          </w:p>
          <w:p w14:paraId="71BCC3FD" w14:textId="28C93723" w:rsidR="00B91538" w:rsidRPr="00864D80" w:rsidRDefault="00B91538" w:rsidP="00490D43">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・貸借対照表の純資産の部と財産目録の差引純資産は一致しているか。</w:t>
            </w:r>
          </w:p>
          <w:p w14:paraId="5810314B" w14:textId="77777777" w:rsidR="00A86E60" w:rsidRPr="00864D80" w:rsidRDefault="00A86E60" w:rsidP="004F54A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562F51F" w14:textId="77777777" w:rsidR="00B91538" w:rsidRPr="00864D80" w:rsidRDefault="00B91538" w:rsidP="004F54A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・貸借対照表の様式が会計基準に則しているか。</w:t>
            </w:r>
          </w:p>
          <w:p w14:paraId="106256BE" w14:textId="77777777" w:rsidR="00A86E60" w:rsidRPr="00864D80" w:rsidRDefault="00A86E60" w:rsidP="004F54A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7A67E82" w14:textId="77777777" w:rsidR="00A86E60" w:rsidRPr="00864D80" w:rsidRDefault="00A86E60" w:rsidP="004F54A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94FFFA4" w14:textId="77777777" w:rsidR="00A86E60" w:rsidRPr="00864D80" w:rsidRDefault="00A86E60" w:rsidP="004F54A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59D8EA1" w14:textId="77777777" w:rsidR="00FE2C9D" w:rsidRPr="00864D80" w:rsidRDefault="00FE2C9D" w:rsidP="004F54A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7B8F63D" w14:textId="7CCA0590" w:rsidR="00A86E60" w:rsidRPr="00864D80" w:rsidRDefault="00A86E60" w:rsidP="004F54A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・資産は実在しているか。</w:t>
            </w:r>
          </w:p>
          <w:p w14:paraId="3400F994" w14:textId="4256C3AD" w:rsidR="00531659" w:rsidRPr="00864D80" w:rsidRDefault="00FE0A15" w:rsidP="0053165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00A86E60" w:rsidRPr="00864D80">
              <w:rPr>
                <w:rFonts w:ascii="メイリオ" w:eastAsia="メイリオ" w:hAnsi="メイリオ" w:cs="メイリオ" w:hint="eastAsia"/>
                <w:sz w:val="18"/>
                <w:szCs w:val="18"/>
              </w:rPr>
              <w:t>資産の実在性を確認するため</w:t>
            </w:r>
            <w:r w:rsidR="00DB7B5E" w:rsidRPr="00864D80">
              <w:rPr>
                <w:rFonts w:ascii="メイリオ" w:eastAsia="メイリオ" w:hAnsi="メイリオ" w:cs="メイリオ" w:hint="eastAsia"/>
                <w:sz w:val="18"/>
                <w:szCs w:val="18"/>
              </w:rPr>
              <w:t>，</w:t>
            </w:r>
            <w:r w:rsidR="00A86E60" w:rsidRPr="00864D80">
              <w:rPr>
                <w:rFonts w:ascii="メイリオ" w:eastAsia="メイリオ" w:hAnsi="メイリオ" w:cs="メイリオ" w:hint="eastAsia"/>
                <w:sz w:val="18"/>
                <w:szCs w:val="18"/>
              </w:rPr>
              <w:t>現物や証明書を閲覧して確認する方法</w:t>
            </w:r>
            <w:r w:rsidR="00DB7B5E" w:rsidRPr="00864D80">
              <w:rPr>
                <w:rFonts w:ascii="メイリオ" w:eastAsia="メイリオ" w:hAnsi="メイリオ" w:cs="メイリオ" w:hint="eastAsia"/>
                <w:sz w:val="18"/>
                <w:szCs w:val="18"/>
              </w:rPr>
              <w:t>，</w:t>
            </w:r>
            <w:r w:rsidR="00A86E60" w:rsidRPr="00864D80">
              <w:rPr>
                <w:rFonts w:ascii="メイリオ" w:eastAsia="メイリオ" w:hAnsi="メイリオ" w:cs="メイリオ" w:hint="eastAsia"/>
                <w:sz w:val="18"/>
                <w:szCs w:val="18"/>
              </w:rPr>
              <w:t>法人の手続きの結果を閲覧する方法により確認を行う。</w:t>
            </w:r>
            <w:r w:rsidR="00531659" w:rsidRPr="00864D80">
              <w:rPr>
                <w:rFonts w:ascii="メイリオ" w:eastAsia="メイリオ" w:hAnsi="メイリオ" w:cs="メイリオ" w:hint="eastAsia"/>
                <w:sz w:val="18"/>
                <w:szCs w:val="18"/>
              </w:rPr>
              <w:t>（次項以降の各項目参照）</w:t>
            </w:r>
          </w:p>
          <w:p w14:paraId="4A1961EF" w14:textId="607DFFFC" w:rsidR="00A86E60" w:rsidRPr="00864D80" w:rsidRDefault="00FE0A15" w:rsidP="0053165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・貸付金について</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契約書を閲覧し</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未返済額と貸借対照表の計上額が整合していることを確認する。</w:t>
            </w:r>
          </w:p>
          <w:p w14:paraId="379C741E" w14:textId="77777777" w:rsidR="00D847C3" w:rsidRPr="00864D80" w:rsidRDefault="00D847C3" w:rsidP="0053165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F1BBC78" w14:textId="68FB7519" w:rsidR="00B377A5" w:rsidRPr="00864D80" w:rsidRDefault="00B377A5" w:rsidP="00B377A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負債は網羅的に計上されているか（引</w:t>
            </w:r>
            <w:r w:rsidRPr="00864D80">
              <w:rPr>
                <w:rFonts w:ascii="メイリオ" w:eastAsia="メイリオ" w:hAnsi="メイリオ" w:cs="メイリオ" w:hint="eastAsia"/>
                <w:sz w:val="18"/>
                <w:szCs w:val="18"/>
              </w:rPr>
              <w:t>当金を除く）。</w:t>
            </w:r>
          </w:p>
          <w:p w14:paraId="1443E8EE" w14:textId="42EB4702" w:rsidR="00B377A5" w:rsidRPr="00864D80" w:rsidRDefault="00B377A5" w:rsidP="00B377A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負債のうち</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債務は原則として債務額で計上されているか。資金繰りが悪化し</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借入金の利息を支払っていない場合も</w:t>
            </w:r>
            <w:r w:rsidRPr="00864D80">
              <w:rPr>
                <w:rFonts w:ascii="メイリオ" w:eastAsia="メイリオ" w:hAnsi="メイリオ" w:cs="メイリオ" w:hint="eastAsia"/>
                <w:sz w:val="18"/>
                <w:szCs w:val="18"/>
              </w:rPr>
              <w:t>当該利息を債務に計上する必要がある。</w:t>
            </w:r>
          </w:p>
          <w:p w14:paraId="18C580BF" w14:textId="77777777" w:rsidR="002C025C" w:rsidRPr="00864D80" w:rsidRDefault="00B377A5" w:rsidP="002C025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・引当金は適正に計上されているか。</w:t>
            </w:r>
          </w:p>
          <w:p w14:paraId="1EF7A259" w14:textId="6BE8D974" w:rsidR="00A86E60" w:rsidRPr="00864D80" w:rsidRDefault="00531659" w:rsidP="002C025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（引当金の各項目参照）</w:t>
            </w:r>
          </w:p>
        </w:tc>
        <w:tc>
          <w:tcPr>
            <w:tcW w:w="2071" w:type="dxa"/>
          </w:tcPr>
          <w:p w14:paraId="567EBE37" w14:textId="707ED3C3" w:rsidR="00F3746A" w:rsidRPr="00864D80" w:rsidRDefault="002E177F"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定款</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経理規程</w:t>
            </w:r>
            <w:r w:rsidR="00DB7B5E" w:rsidRPr="00864D80">
              <w:rPr>
                <w:rFonts w:ascii="メイリオ" w:eastAsia="メイリオ" w:hAnsi="メイリオ" w:cs="メイリオ" w:hint="eastAsia"/>
                <w:sz w:val="18"/>
                <w:szCs w:val="18"/>
              </w:rPr>
              <w:t>，</w:t>
            </w:r>
          </w:p>
          <w:p w14:paraId="7B679BEB" w14:textId="1E027118" w:rsidR="00F3746A" w:rsidRPr="00864D80" w:rsidRDefault="00F3746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資金</w:t>
            </w:r>
            <w:r w:rsidR="002E177F" w:rsidRPr="00864D80">
              <w:rPr>
                <w:rFonts w:ascii="メイリオ" w:eastAsia="メイリオ" w:hAnsi="メイリオ" w:cs="メイリオ" w:hint="eastAsia"/>
                <w:sz w:val="18"/>
                <w:szCs w:val="18"/>
              </w:rPr>
              <w:t>収支予算</w:t>
            </w:r>
            <w:r w:rsidRPr="00864D80">
              <w:rPr>
                <w:rFonts w:ascii="メイリオ" w:eastAsia="メイリオ" w:hAnsi="メイリオ" w:cs="メイリオ" w:hint="eastAsia"/>
                <w:sz w:val="18"/>
                <w:szCs w:val="18"/>
              </w:rPr>
              <w:t>書</w:t>
            </w:r>
            <w:r w:rsidR="00DB7B5E" w:rsidRPr="00864D80">
              <w:rPr>
                <w:rFonts w:ascii="メイリオ" w:eastAsia="メイリオ" w:hAnsi="メイリオ" w:cs="メイリオ" w:hint="eastAsia"/>
                <w:sz w:val="18"/>
                <w:szCs w:val="18"/>
              </w:rPr>
              <w:t>，</w:t>
            </w:r>
          </w:p>
          <w:p w14:paraId="4D1A4A8A" w14:textId="50D574AA" w:rsidR="00EB1E15" w:rsidRPr="00864D80" w:rsidRDefault="002E177F"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w:t>
            </w:r>
          </w:p>
          <w:p w14:paraId="2AB4D730" w14:textId="77777777" w:rsidR="00F3746A" w:rsidRPr="00864D80" w:rsidRDefault="00F3746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665D402" w14:textId="54F910E5" w:rsidR="00F3746A" w:rsidRPr="00864D80" w:rsidRDefault="002E177F"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定款</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経理規程</w:t>
            </w:r>
            <w:r w:rsidR="00DB7B5E" w:rsidRPr="00864D80">
              <w:rPr>
                <w:rFonts w:ascii="メイリオ" w:eastAsia="メイリオ" w:hAnsi="メイリオ" w:cs="メイリオ" w:hint="eastAsia"/>
                <w:sz w:val="18"/>
                <w:szCs w:val="18"/>
              </w:rPr>
              <w:t>，</w:t>
            </w:r>
          </w:p>
          <w:p w14:paraId="354F0875" w14:textId="77777777" w:rsidR="00F3746A" w:rsidRPr="00864D80" w:rsidRDefault="002E177F"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拠点区分資金収支明細書</w:t>
            </w:r>
          </w:p>
          <w:p w14:paraId="3E4985EB" w14:textId="20D923D8" w:rsidR="002E177F" w:rsidRPr="00864D80" w:rsidRDefault="002E177F"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拠点区分事業活動明細書</w:t>
            </w:r>
          </w:p>
          <w:p w14:paraId="7172424E" w14:textId="77777777" w:rsidR="00BC32FA" w:rsidRPr="00864D80" w:rsidRDefault="00BC32F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E48A083" w14:textId="77777777" w:rsidR="00DC066F" w:rsidRPr="00864D80" w:rsidRDefault="00DC066F"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w:t>
            </w:r>
          </w:p>
          <w:p w14:paraId="198BC817"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F68F09E"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8B6D147"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CCAE944"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FAB29B9"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1E143B1"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026949D"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078F67A"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5CCD2B4"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461161E"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7132F78"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EB23E86"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0FDD7C8"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A0BB388"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375D3C7"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554D831"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109AE5F"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2B7D0B1"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2C12BCF" w14:textId="77777777" w:rsidR="00490D43" w:rsidRPr="00864D80" w:rsidRDefault="00490D43"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w:t>
            </w:r>
          </w:p>
          <w:p w14:paraId="07BA83D0"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95F6D59"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CF2BE4E"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77BA16A"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CEC025A"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522FBED"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A27AD01"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F24ED95"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6BB4E64"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ABAFCF6"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28750C4" w14:textId="77777777" w:rsidR="00D929C6" w:rsidRPr="00864D80" w:rsidRDefault="00D929C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51226D4" w14:textId="445C242B"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資金収支計算書</w:t>
            </w:r>
          </w:p>
          <w:p w14:paraId="7EDEFDB3" w14:textId="77777777"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資金収支予算書</w:t>
            </w:r>
          </w:p>
          <w:p w14:paraId="1DE467B4" w14:textId="4BB7B988"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貸借対照表</w:t>
            </w:r>
          </w:p>
          <w:p w14:paraId="55BC824B" w14:textId="63C2C584"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理事会議事録</w:t>
            </w:r>
          </w:p>
          <w:p w14:paraId="422033FE" w14:textId="645BE811"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評議員会議事録</w:t>
            </w:r>
          </w:p>
          <w:p w14:paraId="0D56755F" w14:textId="64814471"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4687039" w14:textId="77777777"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1E91DC4" w14:textId="77777777" w:rsidR="005424C2" w:rsidRPr="00864D80" w:rsidRDefault="005424C2"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DB3471E" w14:textId="4BA4B7A1"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法人単位資金収支計算書</w:t>
            </w:r>
            <w:r w:rsidR="00993A49" w:rsidRPr="00864D80">
              <w:rPr>
                <w:rFonts w:ascii="メイリオ" w:eastAsia="メイリオ" w:hAnsi="メイリオ" w:cs="メイリオ" w:hint="eastAsia"/>
                <w:sz w:val="18"/>
                <w:szCs w:val="18"/>
              </w:rPr>
              <w:t>，</w:t>
            </w:r>
          </w:p>
          <w:p w14:paraId="61BC46BA" w14:textId="4B7C3C83"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資金収支内訳表</w:t>
            </w:r>
          </w:p>
          <w:p w14:paraId="0EF23F17" w14:textId="782A4A59"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事業区分資金収支内訳表</w:t>
            </w:r>
          </w:p>
          <w:p w14:paraId="0741FF41" w14:textId="09733398"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拠点区分資金収支計算書</w:t>
            </w:r>
          </w:p>
          <w:p w14:paraId="743CA616" w14:textId="238EFA0E" w:rsidR="00D929C6" w:rsidRPr="00864D80" w:rsidRDefault="00511C75"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事業活動計算書</w:t>
            </w:r>
          </w:p>
          <w:p w14:paraId="1D2894DD" w14:textId="3F1BA887" w:rsidR="00511C75" w:rsidRPr="00864D80" w:rsidRDefault="00511C75"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貸借対照表</w:t>
            </w:r>
          </w:p>
          <w:p w14:paraId="292C2B41" w14:textId="77777777" w:rsidR="00D929C6" w:rsidRPr="00864D80" w:rsidRDefault="00D929C6"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E8421ED" w14:textId="77777777" w:rsidR="00511C75" w:rsidRPr="00864D80" w:rsidRDefault="00511C75"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E16353F" w14:textId="77777777" w:rsidR="00511C75" w:rsidRPr="00864D80" w:rsidRDefault="00511C75"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9599343" w14:textId="77777777"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FFCAD28" w14:textId="04604E8A"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財産目録</w:t>
            </w:r>
          </w:p>
          <w:p w14:paraId="4306B5BD" w14:textId="24B87A89"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総勘定元帳（その他の帳簿</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明細）</w:t>
            </w:r>
          </w:p>
          <w:p w14:paraId="0B866C0B" w14:textId="7743BCF6"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請求書控（介護報酬請求書控</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利用者請求書控）</w:t>
            </w:r>
          </w:p>
          <w:p w14:paraId="45059BE9" w14:textId="5137C4CF"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契約書</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請求書</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領収書</w:t>
            </w:r>
          </w:p>
          <w:p w14:paraId="033B1450" w14:textId="77777777" w:rsidR="00511C75" w:rsidRPr="00864D80" w:rsidRDefault="00511C75" w:rsidP="00D929C6">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978A710" w14:textId="056042E1"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法人単位事業活動計算書</w:t>
            </w:r>
          </w:p>
          <w:p w14:paraId="44ADCA95" w14:textId="58F258DA"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事業活動内訳表</w:t>
            </w:r>
          </w:p>
          <w:p w14:paraId="5A4191B1" w14:textId="644775FD"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事業区分事業活動内訳表</w:t>
            </w:r>
          </w:p>
          <w:p w14:paraId="106DD62E" w14:textId="2486601A"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拠点区分事業活動計算書</w:t>
            </w:r>
          </w:p>
          <w:p w14:paraId="3E77B2D2" w14:textId="77777777" w:rsidR="00757BAA" w:rsidRPr="00864D80" w:rsidRDefault="00757BAA"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00D881C" w14:textId="52217C38"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寄附金申込書</w:t>
            </w:r>
          </w:p>
          <w:p w14:paraId="022553CB" w14:textId="69A741B7"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寄附金領収書（控）・寄附金台帳</w:t>
            </w:r>
          </w:p>
          <w:p w14:paraId="674876B5" w14:textId="77777777" w:rsidR="00511C75" w:rsidRPr="00864D80" w:rsidRDefault="00511C75"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1FEFB08" w14:textId="77777777" w:rsidR="00CD2519" w:rsidRPr="00864D80" w:rsidRDefault="00CD2519"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DF156B9" w14:textId="77777777" w:rsidR="00CD2519" w:rsidRPr="00864D80" w:rsidRDefault="00CD2519"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E98B17F" w14:textId="77777777" w:rsidR="00CD2519" w:rsidRPr="00864D80" w:rsidRDefault="00CD2519"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2DE617A" w14:textId="77777777" w:rsidR="00CD2519" w:rsidRPr="00864D80" w:rsidRDefault="00CD2519"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84E6766" w14:textId="77777777" w:rsidR="00CD2519" w:rsidRPr="00864D80" w:rsidRDefault="00CD2519"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2E1AB58" w14:textId="77777777" w:rsidR="00CD2519" w:rsidRPr="00864D80" w:rsidRDefault="00CD2519"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677090A" w14:textId="77777777" w:rsidR="00CD2519" w:rsidRPr="00864D80" w:rsidRDefault="00CD2519"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FA295B4" w14:textId="77777777" w:rsidR="00CD2519" w:rsidRPr="00864D80" w:rsidRDefault="00CD2519"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B5608C2" w14:textId="77777777" w:rsidR="00CD2519" w:rsidRPr="00864D80" w:rsidRDefault="00CD2519"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5C0316C" w14:textId="5090ED5C" w:rsidR="00CD2519" w:rsidRPr="00864D80" w:rsidRDefault="00A86E60"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貸借対照表</w:t>
            </w:r>
          </w:p>
          <w:p w14:paraId="003FFCBE" w14:textId="62EEC121" w:rsidR="00A86E60" w:rsidRPr="00864D80" w:rsidRDefault="00A86E60"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財産目録</w:t>
            </w:r>
          </w:p>
          <w:p w14:paraId="31CFA71E" w14:textId="77777777" w:rsidR="00A86E60" w:rsidRPr="00864D80" w:rsidRDefault="00A86E60"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875749A" w14:textId="77777777" w:rsidR="00FE2C9D" w:rsidRPr="00864D80" w:rsidRDefault="00FE2C9D" w:rsidP="00511C7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3797910" w14:textId="7C73FF9A" w:rsidR="00A86E60" w:rsidRPr="00864D80" w:rsidRDefault="00A86E60"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法人単位貸借対照表</w:t>
            </w:r>
          </w:p>
          <w:p w14:paraId="26264390" w14:textId="0921B760" w:rsidR="00A86E60" w:rsidRPr="00864D80" w:rsidRDefault="00A86E60"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貸借対照表内訳表</w:t>
            </w:r>
          </w:p>
          <w:p w14:paraId="24FAC29B" w14:textId="6D849E3C" w:rsidR="00A86E60" w:rsidRPr="00864D80" w:rsidRDefault="00A86E60"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事業区分貸借対照表内訳表</w:t>
            </w:r>
          </w:p>
          <w:p w14:paraId="0DEAC1C9" w14:textId="13B76520" w:rsidR="00A86E60" w:rsidRPr="00864D80" w:rsidRDefault="00A86E60"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sz w:val="18"/>
                <w:szCs w:val="18"/>
              </w:rPr>
              <w:t>拠点区分貸借対照表</w:t>
            </w:r>
          </w:p>
          <w:p w14:paraId="0218ED1A" w14:textId="77777777" w:rsidR="00A86E60" w:rsidRPr="00864D80" w:rsidRDefault="00A86E60"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7CC04FA" w14:textId="27F75665" w:rsidR="00FE0A15" w:rsidRPr="00864D80" w:rsidRDefault="00A86E60"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財産目録</w:t>
            </w:r>
          </w:p>
          <w:p w14:paraId="7BFDAEEA" w14:textId="77777777" w:rsidR="00A86E60" w:rsidRPr="00864D80" w:rsidRDefault="00A86E60"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E2C41F7" w14:textId="77777777" w:rsidR="00531659" w:rsidRPr="00864D80" w:rsidRDefault="00531659"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2EB7D6B" w14:textId="77777777" w:rsidR="00531659" w:rsidRPr="00864D80" w:rsidRDefault="00531659"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ADC9A9B" w14:textId="77777777" w:rsidR="009655C0" w:rsidRPr="00864D80" w:rsidRDefault="009655C0"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81F7B51" w14:textId="77777777" w:rsidR="00D847C3" w:rsidRPr="00864D80" w:rsidRDefault="00D847C3"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F9BAAEA" w14:textId="77777777" w:rsidR="00531659" w:rsidRPr="00864D80" w:rsidRDefault="00531659"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金銭消費貸借契約書</w:t>
            </w:r>
          </w:p>
          <w:p w14:paraId="1D1BE589" w14:textId="6839935B" w:rsidR="00531659" w:rsidRPr="00864D80" w:rsidRDefault="00531659" w:rsidP="00A86E60">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返済計画（予定）表</w:t>
            </w:r>
          </w:p>
        </w:tc>
        <w:tc>
          <w:tcPr>
            <w:tcW w:w="426" w:type="dxa"/>
          </w:tcPr>
          <w:p w14:paraId="52416AE5" w14:textId="77777777" w:rsidR="00EB1E15" w:rsidRPr="00864D80" w:rsidRDefault="00EB1E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32AEC0E3" w14:textId="77777777" w:rsidR="00EB1E15" w:rsidRPr="00864D80" w:rsidRDefault="00EB1E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752A9B4E" w14:textId="77777777" w:rsidR="00EB1E15" w:rsidRPr="00864D80" w:rsidRDefault="00EB1E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7E94ED2D" w14:textId="77777777" w:rsidR="00EB1E15" w:rsidRPr="00864D80" w:rsidRDefault="00EB1E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3D3807C7" w14:textId="77777777" w:rsidTr="00080E76">
        <w:tc>
          <w:tcPr>
            <w:tcW w:w="534" w:type="dxa"/>
            <w:vMerge/>
          </w:tcPr>
          <w:p w14:paraId="2FC9409B" w14:textId="2E88C3F6"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56C0575E" w14:textId="23686C01" w:rsidR="00A63D0A" w:rsidRPr="00864D80" w:rsidRDefault="004D2865"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８</w:t>
            </w:r>
          </w:p>
        </w:tc>
        <w:tc>
          <w:tcPr>
            <w:tcW w:w="1365" w:type="dxa"/>
          </w:tcPr>
          <w:p w14:paraId="2BE4A1E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会計帳簿</w:t>
            </w:r>
          </w:p>
        </w:tc>
        <w:tc>
          <w:tcPr>
            <w:tcW w:w="2552" w:type="dxa"/>
          </w:tcPr>
          <w:p w14:paraId="7D24760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・会計帳簿の整備状況</w:t>
            </w:r>
          </w:p>
          <w:p w14:paraId="7AD0090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9F878A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C39E11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7E3947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C37AEE1"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0C340F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・経理規程との整合性</w:t>
            </w:r>
          </w:p>
        </w:tc>
        <w:tc>
          <w:tcPr>
            <w:tcW w:w="4961" w:type="dxa"/>
          </w:tcPr>
          <w:p w14:paraId="1D9F41BB" w14:textId="502513A6"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・総勘定元帳などの会計帳簿の主要簿を</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拠点区分ごとに作成し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事務所に備え置いているか。</w:t>
            </w:r>
          </w:p>
          <w:p w14:paraId="01A97728" w14:textId="1904971D"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・会計帳簿は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正規の簿記の原則に従って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適時に正確に作成しているか。</w:t>
            </w:r>
          </w:p>
          <w:p w14:paraId="5D4CF34D" w14:textId="17AEB854" w:rsidR="00501935"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・会計帳簿は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その閉鎖の時から１０年間保管しているか</w:t>
            </w:r>
            <w:r w:rsidR="00F00072" w:rsidRPr="00864D80">
              <w:rPr>
                <w:rFonts w:ascii="メイリオ" w:eastAsia="メイリオ" w:hAnsi="メイリオ" w:cs="メイリオ" w:hint="eastAsia"/>
                <w:sz w:val="18"/>
                <w:szCs w:val="18"/>
              </w:rPr>
              <w:t>。</w:t>
            </w:r>
          </w:p>
          <w:p w14:paraId="6C1EAC89" w14:textId="77777777" w:rsidR="00501935" w:rsidRPr="00864D80" w:rsidRDefault="0050193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FCDE7B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・経理規程に規定されている会計帳簿の補助簿を作成しているか。</w:t>
            </w:r>
          </w:p>
        </w:tc>
        <w:tc>
          <w:tcPr>
            <w:tcW w:w="2071" w:type="dxa"/>
          </w:tcPr>
          <w:p w14:paraId="493F8A09" w14:textId="77777777" w:rsidR="00A63D0A"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総勘定元帳</w:t>
            </w:r>
          </w:p>
          <w:p w14:paraId="259F4F6A"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BB66EAC"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0C09C2B"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C69FE62"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F3CB1C6"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950DCEE"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18"/>
                <w:szCs w:val="18"/>
              </w:rPr>
              <w:t>各補助簿</w:t>
            </w:r>
          </w:p>
        </w:tc>
        <w:tc>
          <w:tcPr>
            <w:tcW w:w="426" w:type="dxa"/>
          </w:tcPr>
          <w:p w14:paraId="4E385C7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633F4DE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0E9CF54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367B8F5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47D6507C" w14:textId="77777777" w:rsidTr="00080E76">
        <w:tc>
          <w:tcPr>
            <w:tcW w:w="534" w:type="dxa"/>
            <w:vMerge/>
          </w:tcPr>
          <w:p w14:paraId="298F361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761AA6D5" w14:textId="518436BB" w:rsidR="00A63D0A" w:rsidRPr="00864D80" w:rsidRDefault="004D2865"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９</w:t>
            </w:r>
          </w:p>
        </w:tc>
        <w:tc>
          <w:tcPr>
            <w:tcW w:w="1365" w:type="dxa"/>
          </w:tcPr>
          <w:p w14:paraId="777F261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計算書類等</w:t>
            </w:r>
          </w:p>
        </w:tc>
        <w:tc>
          <w:tcPr>
            <w:tcW w:w="2552" w:type="dxa"/>
          </w:tcPr>
          <w:p w14:paraId="63E57C80"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・法令（会計基準）及び定款との準拠性</w:t>
            </w:r>
          </w:p>
          <w:p w14:paraId="75E6183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E0A620E" w14:textId="77777777" w:rsidR="00315B85" w:rsidRPr="00864D80" w:rsidRDefault="00315B85" w:rsidP="00315B85">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・注記</w:t>
            </w:r>
          </w:p>
          <w:p w14:paraId="0AB542A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67CD013"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B32D071"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7733560"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A0B82BD"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9D371CD"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D4725E5"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A4BCDC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・附属明細書の作成</w:t>
            </w:r>
          </w:p>
          <w:p w14:paraId="0922F74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D765044" w14:textId="47BF68D0"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524C397" w14:textId="77777777"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EF20DE1"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7BD1B7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・財産目録の作成</w:t>
            </w:r>
          </w:p>
          <w:p w14:paraId="0CD4660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B5BB9D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8F4708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48CB5B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・計算書類の承認手続</w:t>
            </w:r>
          </w:p>
          <w:p w14:paraId="552417C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4B20A1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D39B61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F554AB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E5815FA" w14:textId="77777777" w:rsidR="00345AC0" w:rsidRPr="00864D80" w:rsidRDefault="00345AC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961" w:type="dxa"/>
          </w:tcPr>
          <w:p w14:paraId="344FD530"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・作成すべき計算書類が作成されているか。</w:t>
            </w:r>
          </w:p>
          <w:p w14:paraId="75B26335" w14:textId="727CBF36" w:rsidR="00A63D0A"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・計算書類の様式が</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法令(</w:t>
            </w:r>
            <w:r w:rsidR="00A63D0A" w:rsidRPr="00864D80">
              <w:rPr>
                <w:rFonts w:ascii="メイリオ" w:eastAsia="メイリオ" w:hAnsi="メイリオ" w:cs="メイリオ" w:hint="eastAsia"/>
                <w:sz w:val="18"/>
                <w:szCs w:val="18"/>
              </w:rPr>
              <w:t>会計基準</w:t>
            </w:r>
            <w:r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に準拠しているか。</w:t>
            </w:r>
          </w:p>
          <w:p w14:paraId="617F97F1"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794E11D" w14:textId="1249D3B2"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・計算書類の注記について</w:t>
            </w:r>
            <w:r w:rsidR="00F00072" w:rsidRPr="00864D80">
              <w:rPr>
                <w:rFonts w:ascii="メイリオ" w:eastAsia="メイリオ" w:hAnsi="メイリオ" w:cs="メイリオ" w:hint="eastAsia"/>
                <w:sz w:val="18"/>
                <w:szCs w:val="18"/>
              </w:rPr>
              <w:t>，</w:t>
            </w:r>
            <w:r w:rsidR="00315B85" w:rsidRPr="00864D80">
              <w:rPr>
                <w:rFonts w:ascii="メイリオ" w:eastAsia="メイリオ" w:hAnsi="メイリオ" w:cs="メイリオ" w:hint="eastAsia"/>
                <w:sz w:val="18"/>
                <w:szCs w:val="18"/>
              </w:rPr>
              <w:t>法人全体及び拠点区分ごとに</w:t>
            </w:r>
            <w:r w:rsidRPr="00864D80">
              <w:rPr>
                <w:rFonts w:ascii="メイリオ" w:eastAsia="メイリオ" w:hAnsi="メイリオ" w:cs="メイリオ" w:hint="eastAsia"/>
                <w:sz w:val="18"/>
                <w:szCs w:val="18"/>
              </w:rPr>
              <w:t>注記すべき事項が記載されているか。</w:t>
            </w:r>
          </w:p>
          <w:p w14:paraId="4F292130" w14:textId="354B1261" w:rsidR="00315B85" w:rsidRPr="00864D80" w:rsidRDefault="00315B85" w:rsidP="00315B8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・注記事項に該当がない場合には，事項によって，記載自体を省略できるものと「該当なし」と記載するものがあるため，留意する必要がある。</w:t>
            </w:r>
          </w:p>
          <w:p w14:paraId="7F9B7DB7" w14:textId="77777777" w:rsidR="00315B85" w:rsidRPr="00864D80" w:rsidRDefault="00315B85" w:rsidP="00315B8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・注記に係る勘定科目と金額が，計算書類と整合しているか。</w:t>
            </w:r>
          </w:p>
          <w:p w14:paraId="4EE75508"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17A7F70" w14:textId="06865F8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・作成すべき附属明細書が</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様式にしたがって作成されているか。</w:t>
            </w:r>
          </w:p>
          <w:p w14:paraId="3377E7B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・附属明細書に係る勘定科目と金額が計算書類と整合しているか。</w:t>
            </w:r>
          </w:p>
          <w:p w14:paraId="1A0062B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BD8ED04" w14:textId="2281417D"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・財産目録の様式が</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通知に即しているか。</w:t>
            </w:r>
          </w:p>
          <w:p w14:paraId="6C096BB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・財産目録に係る勘定科目と金額が法人単位貸借対照表と整合しているか。</w:t>
            </w:r>
          </w:p>
          <w:p w14:paraId="4075832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31F28BB" w14:textId="3B6DF5F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・会計監査人設置法人は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計算書類及びその附属明細書並</w:t>
            </w:r>
            <w:r w:rsidRPr="00864D80">
              <w:rPr>
                <w:rFonts w:ascii="メイリオ" w:eastAsia="メイリオ" w:hAnsi="メイリオ" w:cs="メイリオ" w:hint="eastAsia"/>
                <w:sz w:val="18"/>
                <w:szCs w:val="18"/>
              </w:rPr>
              <w:lastRenderedPageBreak/>
              <w:t>びに財産目録について</w:t>
            </w:r>
            <w:r w:rsidR="008018F9"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会計監査人に監査を受けているか</w:t>
            </w:r>
          </w:p>
          <w:p w14:paraId="0D6A7976" w14:textId="054FD833"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・計算書類及びその附属明細書並びに財産目録は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理事会の承認を受けているか。</w:t>
            </w:r>
          </w:p>
          <w:p w14:paraId="48C24A28" w14:textId="63DF45C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・会計監査人設置法人以外の法人は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計算書類及び財産目録について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定時評議員会の承認を受けているか。</w:t>
            </w:r>
          </w:p>
          <w:p w14:paraId="60A3B366" w14:textId="0CE3E3DF"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・会計監査人設置法人</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計算書類及び財産目録について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定時評議員会に報告しているか。</w:t>
            </w:r>
          </w:p>
        </w:tc>
        <w:tc>
          <w:tcPr>
            <w:tcW w:w="2071" w:type="dxa"/>
          </w:tcPr>
          <w:p w14:paraId="03264C37" w14:textId="77777777" w:rsidR="00A63D0A"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計算書類等</w:t>
            </w:r>
          </w:p>
          <w:p w14:paraId="76F4D7EE"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A0CCE6E"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F468CA1"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注記</w:t>
            </w:r>
          </w:p>
          <w:p w14:paraId="008DF49B" w14:textId="77777777" w:rsidR="00B80738" w:rsidRPr="00864D80" w:rsidRDefault="00B80738"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0ED88F1" w14:textId="77777777" w:rsidR="00B80738" w:rsidRPr="00864D80" w:rsidRDefault="00B80738"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3AB6CF5" w14:textId="77777777" w:rsidR="00B80738" w:rsidRPr="00864D80" w:rsidRDefault="00B80738"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27FA50F"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8EAFA26"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8582D4C"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9CEA68E"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0EAF753"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附属明細書</w:t>
            </w:r>
          </w:p>
          <w:p w14:paraId="411EF4F5"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BA8319F" w14:textId="575653A5"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5D3CB91" w14:textId="77777777"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E8479B3"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B3DB92C"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財産目録</w:t>
            </w:r>
          </w:p>
          <w:p w14:paraId="29F58B1A"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BE62E2D"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1EB6AB3"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EE7A6F5"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理事会議事録</w:t>
            </w:r>
          </w:p>
          <w:p w14:paraId="47FD09B4"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評議員会議事録</w:t>
            </w:r>
          </w:p>
          <w:p w14:paraId="516A0C3E" w14:textId="77777777" w:rsidR="00F438CB" w:rsidRPr="00864D80" w:rsidRDefault="00F438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14:paraId="6C6475C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6507F3B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7D1CAC6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500E18B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005D92B3" w14:textId="77777777" w:rsidTr="00080E76">
        <w:tc>
          <w:tcPr>
            <w:tcW w:w="534" w:type="dxa"/>
            <w:vMerge/>
          </w:tcPr>
          <w:p w14:paraId="03DA8D80"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727322EA" w14:textId="007C7450" w:rsidR="00A63D0A" w:rsidRPr="00864D80" w:rsidRDefault="004D2865"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10</w:t>
            </w:r>
          </w:p>
        </w:tc>
        <w:tc>
          <w:tcPr>
            <w:tcW w:w="1365" w:type="dxa"/>
          </w:tcPr>
          <w:p w14:paraId="460F6CC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出納</w:t>
            </w:r>
          </w:p>
        </w:tc>
        <w:tc>
          <w:tcPr>
            <w:tcW w:w="2552" w:type="dxa"/>
          </w:tcPr>
          <w:p w14:paraId="58CD2592"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・出納（支払）手続きの状況</w:t>
            </w:r>
          </w:p>
          <w:p w14:paraId="512747F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B0117E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・(小口)現金の取扱状況</w:t>
            </w:r>
          </w:p>
          <w:p w14:paraId="23FF3A8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1755B0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E3223C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492D23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F979B2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6278408" w14:textId="1092D67D"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C3B3114" w14:textId="77777777" w:rsidR="000A2B9B" w:rsidRPr="00864D80" w:rsidRDefault="000A2B9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500D31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BAFDFD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・支払手続きの状況</w:t>
            </w:r>
          </w:p>
          <w:p w14:paraId="252A3E6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0A9ABD8"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8326BE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162BFC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E78894C" w14:textId="5463C3D5"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25CA417" w14:textId="6004C037"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14EDEA4" w14:textId="0DDAF529"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3FBEDC1" w14:textId="77777777"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875CFE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・収入手続きの状況</w:t>
            </w:r>
          </w:p>
          <w:p w14:paraId="0AB5B9B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8A38C48" w14:textId="5C18F3A0"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4471678" w14:textId="7D5152F6"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3E8A459" w14:textId="77777777"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5499354" w14:textId="0CD5F9BA"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・現金</w:t>
            </w:r>
            <w:r w:rsidR="00F00072" w:rsidRPr="00864D80">
              <w:rPr>
                <w:rFonts w:ascii="メイリオ" w:eastAsia="メイリオ" w:hAnsi="メイリオ" w:cs="メイリオ" w:hint="eastAsia"/>
                <w:sz w:val="21"/>
                <w:szCs w:val="21"/>
              </w:rPr>
              <w:t>，</w:t>
            </w:r>
            <w:r w:rsidRPr="00864D80">
              <w:rPr>
                <w:rFonts w:ascii="メイリオ" w:eastAsia="メイリオ" w:hAnsi="メイリオ" w:cs="メイリオ" w:hint="eastAsia"/>
                <w:sz w:val="21"/>
                <w:szCs w:val="21"/>
              </w:rPr>
              <w:t>預金実際有高</w:t>
            </w:r>
          </w:p>
          <w:p w14:paraId="0D43E6C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0F831CA" w14:textId="77777777" w:rsidR="00345AC0" w:rsidRPr="00864D80" w:rsidRDefault="00345AC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C9AC449" w14:textId="77777777" w:rsidR="00345AC0" w:rsidRPr="00864D80" w:rsidRDefault="00345AC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868FD4F" w14:textId="77777777" w:rsidR="00345AC0" w:rsidRPr="00864D80" w:rsidRDefault="00345AC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ECAAE5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6AEF9D5" w14:textId="5BC9ED46" w:rsidR="00A63D0A" w:rsidRPr="00864D80" w:rsidRDefault="00501935"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・帳簿と現預金残高の整合</w:t>
            </w:r>
            <w:r w:rsidR="00A63D0A" w:rsidRPr="00864D80">
              <w:rPr>
                <w:rFonts w:ascii="メイリオ" w:eastAsia="メイリオ" w:hAnsi="メイリオ" w:cs="メイリオ" w:hint="eastAsia"/>
                <w:sz w:val="21"/>
                <w:szCs w:val="21"/>
              </w:rPr>
              <w:t>の確認</w:t>
            </w:r>
          </w:p>
          <w:p w14:paraId="51B323AA"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606C0EF1"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2C8619C1"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6D534938" w14:textId="77777777" w:rsidR="00345AC0" w:rsidRPr="00864D80" w:rsidRDefault="00345AC0"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2F2CEA26" w14:textId="77777777" w:rsidR="00345AC0" w:rsidRPr="00864D80" w:rsidRDefault="00345AC0"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691F7092" w14:textId="77777777" w:rsidR="00345AC0" w:rsidRPr="00864D80" w:rsidRDefault="00345AC0"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762E76CA" w14:textId="31D5774C" w:rsidR="002C7ECE"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・請求書</w:t>
            </w:r>
            <w:r w:rsidR="00F00072" w:rsidRPr="00864D80">
              <w:rPr>
                <w:rFonts w:ascii="メイリオ" w:eastAsia="メイリオ" w:hAnsi="メイリオ" w:cs="メイリオ" w:hint="eastAsia"/>
                <w:sz w:val="21"/>
                <w:szCs w:val="21"/>
              </w:rPr>
              <w:t>，</w:t>
            </w:r>
            <w:r w:rsidRPr="00864D80">
              <w:rPr>
                <w:rFonts w:ascii="メイリオ" w:eastAsia="メイリオ" w:hAnsi="メイリオ" w:cs="メイリオ" w:hint="eastAsia"/>
                <w:sz w:val="21"/>
                <w:szCs w:val="21"/>
              </w:rPr>
              <w:t>領収書等との整合性</w:t>
            </w:r>
            <w:r w:rsidR="00F00072" w:rsidRPr="00864D80">
              <w:rPr>
                <w:rFonts w:ascii="メイリオ" w:eastAsia="メイリオ" w:hAnsi="メイリオ" w:cs="メイリオ" w:hint="eastAsia"/>
                <w:sz w:val="21"/>
                <w:szCs w:val="21"/>
              </w:rPr>
              <w:t>，</w:t>
            </w:r>
            <w:r w:rsidRPr="00864D80">
              <w:rPr>
                <w:rFonts w:ascii="メイリオ" w:eastAsia="メイリオ" w:hAnsi="メイリオ" w:cs="メイリオ" w:hint="eastAsia"/>
                <w:sz w:val="21"/>
                <w:szCs w:val="21"/>
              </w:rPr>
              <w:t>保管状況の確認</w:t>
            </w:r>
          </w:p>
        </w:tc>
        <w:tc>
          <w:tcPr>
            <w:tcW w:w="4961" w:type="dxa"/>
          </w:tcPr>
          <w:p w14:paraId="6F9016D8"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・現金出納簿を作成し現金を管理しているか。</w:t>
            </w:r>
          </w:p>
          <w:p w14:paraId="05C9593A" w14:textId="54EE1B45"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D9914E3" w14:textId="77777777"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870CA2F" w14:textId="7DF83894"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・小口現金制度を設けている場合には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小口現金出納帳を作成し現金を管理しているか。</w:t>
            </w:r>
          </w:p>
          <w:p w14:paraId="3A0924D2" w14:textId="1E87A800"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・小口現金の保有額が</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経理規程に定める限度額を超えていないか。</w:t>
            </w:r>
          </w:p>
          <w:p w14:paraId="0BD66B87" w14:textId="4D0938C1"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・小口現金による預金通帳からの入出金について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会計伝票を適切に起票しているか。</w:t>
            </w:r>
          </w:p>
          <w:p w14:paraId="3BE7C859" w14:textId="3EBB109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・毎月末の総勘定元帳の現金の残高と</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現金出納簿及び小口現金出納簿の残高の合計額が一致しているか。</w:t>
            </w:r>
          </w:p>
          <w:p w14:paraId="45FDE1E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7D090D8" w14:textId="369178EF"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・現金による収入及び支出（小口現金に係るものを除く）があった場合に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収受及び支払の都度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会計伝票を起票しているか。</w:t>
            </w:r>
          </w:p>
          <w:p w14:paraId="57518935" w14:textId="3EA5F3FA"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・小口現金は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毎月経理規程に基づき精算し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会計伝票を起票することにより</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仕訳日記帳及び総勘定元帳へ記帳しているか。</w:t>
            </w:r>
          </w:p>
          <w:p w14:paraId="6E098ED1" w14:textId="72C7052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・支払いや物品購入にあたって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職員が立替払いを行っていないか。</w:t>
            </w:r>
          </w:p>
          <w:p w14:paraId="7FB8DC9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1F35FA6" w14:textId="2C2D2FA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・現金の収納にあたっては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領収書又は受領書を発行して</w:t>
            </w:r>
            <w:r w:rsidRPr="00864D80">
              <w:rPr>
                <w:rFonts w:ascii="メイリオ" w:eastAsia="メイリオ" w:hAnsi="メイリオ" w:cs="メイリオ" w:hint="eastAsia"/>
                <w:sz w:val="18"/>
                <w:szCs w:val="18"/>
              </w:rPr>
              <w:lastRenderedPageBreak/>
              <w:t>いるか。</w:t>
            </w:r>
          </w:p>
          <w:p w14:paraId="20A95892" w14:textId="339D3068"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・入金した金銭は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経理規程で定める日数以内に金融機関に預け入れているか。</w:t>
            </w:r>
          </w:p>
          <w:p w14:paraId="2D6A2BE8" w14:textId="77777777"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BB796DC" w14:textId="104F029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・現金管理責任者（出納職員）及び小口現金取扱責任者は現金について毎日の現金出納終了後</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その残高と帳簿残高を照合しているか。</w:t>
            </w:r>
          </w:p>
          <w:p w14:paraId="6D2323C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・金庫等に保管された金銭の額と現金出納簿等の残高は一致しているか。</w:t>
            </w:r>
          </w:p>
          <w:p w14:paraId="7820696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E79563D" w14:textId="7F0AEAD4"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・預貯金通帳の記帳内容と</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総勘定元帳の記帳内容は一致しているか。</w:t>
            </w:r>
          </w:p>
          <w:p w14:paraId="5FEE1B54" w14:textId="1853FBF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・一定の期間を定めて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預貯金口座の残高について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金融機関から残高証明書を徴して確認しているか。</w:t>
            </w:r>
          </w:p>
          <w:p w14:paraId="4C9B560F" w14:textId="22C47CA2"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・会計帳簿と残高証明書の照合を行い</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差額があった場合に預貯金残高調整表を作成し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会計責任者に報告しているか。</w:t>
            </w:r>
          </w:p>
          <w:p w14:paraId="7E41508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ABBCF32" w14:textId="781D054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・支払について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稟議書（伺い書）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納品書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請求書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領収書などの証拠書類が保管されているか。</w:t>
            </w:r>
          </w:p>
        </w:tc>
        <w:tc>
          <w:tcPr>
            <w:tcW w:w="2071" w:type="dxa"/>
          </w:tcPr>
          <w:p w14:paraId="02087DD2" w14:textId="77777777" w:rsidR="00A63D0A"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現金出納帳</w:t>
            </w:r>
          </w:p>
          <w:p w14:paraId="1ACF8DCD" w14:textId="717C48B5"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7FE46C2" w14:textId="77777777"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77FA0E8"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小口現金出納帳</w:t>
            </w:r>
          </w:p>
          <w:p w14:paraId="664CADEF"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6B998DF"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92A5DD5"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95E7E69"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924474E"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FD047E9"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463A7EA"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E2D6FA3"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0207976"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8E07505"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5F5E96E"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608E5AB"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E5FC09C"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A6D2BAA"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930F081" w14:textId="191589C9"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5872CE0"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DD16711"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56BBAEA"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現金出納帳</w:t>
            </w:r>
          </w:p>
          <w:p w14:paraId="10EE5E47"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小口現金出納帳</w:t>
            </w:r>
          </w:p>
          <w:p w14:paraId="23A39745"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総勘定元帳</w:t>
            </w:r>
          </w:p>
          <w:p w14:paraId="55EF04DC"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預金通帳</w:t>
            </w:r>
          </w:p>
          <w:p w14:paraId="4D9A611C"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68C4C4F"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手許現金</w:t>
            </w:r>
          </w:p>
          <w:p w14:paraId="3F584412"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金種表</w:t>
            </w:r>
          </w:p>
          <w:p w14:paraId="38384A6B"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28BC994" w14:textId="0182DE69"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49B1EC4" w14:textId="77777777" w:rsidR="008018F9" w:rsidRPr="00864D80" w:rsidRDefault="008018F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7C12362"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77740AB"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預金通帳</w:t>
            </w:r>
          </w:p>
          <w:p w14:paraId="74F8A055"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12BD046" w14:textId="121532E3"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残高証明</w:t>
            </w:r>
            <w:r w:rsidR="00FE0A15" w:rsidRPr="00864D80">
              <w:rPr>
                <w:rFonts w:ascii="メイリオ" w:eastAsia="メイリオ" w:hAnsi="メイリオ" w:cs="メイリオ" w:hint="eastAsia"/>
                <w:sz w:val="18"/>
                <w:szCs w:val="18"/>
              </w:rPr>
              <w:t>書</w:t>
            </w:r>
          </w:p>
          <w:p w14:paraId="08E1B66B" w14:textId="77777777" w:rsidR="004D3B47" w:rsidRPr="00864D80" w:rsidRDefault="004D3B4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61FE80F"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1166DD7"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4809FE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5844A9A"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AE47463" w14:textId="654E6AA9" w:rsidR="004D3B47"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稟議書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請求書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納品書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領収書　各綴り</w:t>
            </w:r>
          </w:p>
        </w:tc>
        <w:tc>
          <w:tcPr>
            <w:tcW w:w="426" w:type="dxa"/>
          </w:tcPr>
          <w:p w14:paraId="2951FAE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4913D41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18BBBA6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74EB425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57D0D9E5" w14:textId="77777777" w:rsidTr="00080E76">
        <w:tc>
          <w:tcPr>
            <w:tcW w:w="534" w:type="dxa"/>
            <w:vMerge/>
          </w:tcPr>
          <w:p w14:paraId="20D1976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23A9EAA4" w14:textId="2CA9307F" w:rsidR="00A63D0A" w:rsidRPr="00864D80" w:rsidRDefault="004D2865"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11</w:t>
            </w:r>
          </w:p>
        </w:tc>
        <w:tc>
          <w:tcPr>
            <w:tcW w:w="1365" w:type="dxa"/>
          </w:tcPr>
          <w:p w14:paraId="489B5B7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有価証券</w:t>
            </w:r>
          </w:p>
        </w:tc>
        <w:tc>
          <w:tcPr>
            <w:tcW w:w="2552" w:type="dxa"/>
          </w:tcPr>
          <w:p w14:paraId="0B118FF2" w14:textId="3D03731C"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・定款</w:t>
            </w:r>
            <w:r w:rsidR="00F00072" w:rsidRPr="00864D80">
              <w:rPr>
                <w:rFonts w:ascii="メイリオ" w:eastAsia="メイリオ" w:hAnsi="メイリオ" w:cs="メイリオ" w:hint="eastAsia"/>
                <w:sz w:val="21"/>
                <w:szCs w:val="21"/>
              </w:rPr>
              <w:t>，</w:t>
            </w:r>
            <w:r w:rsidRPr="00864D80">
              <w:rPr>
                <w:rFonts w:ascii="メイリオ" w:eastAsia="メイリオ" w:hAnsi="メイリオ" w:cs="メイリオ" w:hint="eastAsia"/>
                <w:sz w:val="21"/>
                <w:szCs w:val="21"/>
              </w:rPr>
              <w:t>資金運用規程等の規程の整備状況</w:t>
            </w:r>
          </w:p>
          <w:p w14:paraId="3BCBFFF8"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・運用計画の承認手続き</w:t>
            </w:r>
          </w:p>
          <w:p w14:paraId="1C27AAC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・運用状況の報告</w:t>
            </w:r>
          </w:p>
          <w:p w14:paraId="798B5B3E"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23858C0"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6B1A812"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889B127"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55DED52"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F665FEC"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57AA167"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C8E9687"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5319608"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A557458"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B5D19BB"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DB0D288"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8CE89E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・評価の妥当性</w:t>
            </w:r>
          </w:p>
        </w:tc>
        <w:tc>
          <w:tcPr>
            <w:tcW w:w="4961" w:type="dxa"/>
          </w:tcPr>
          <w:p w14:paraId="668D29F3" w14:textId="3977A231" w:rsidR="00A63D0A" w:rsidRPr="00864D80" w:rsidRDefault="002C7EC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w:t>
            </w:r>
            <w:r w:rsidR="00A63D0A" w:rsidRPr="00864D80">
              <w:rPr>
                <w:rFonts w:ascii="メイリオ" w:eastAsia="メイリオ" w:hAnsi="メイリオ" w:cs="メイリオ" w:hint="eastAsia"/>
                <w:sz w:val="18"/>
                <w:szCs w:val="18"/>
              </w:rPr>
              <w:t>株式等（投資信託含む）を保有している場合</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保有について定款に定めているか。</w:t>
            </w:r>
          </w:p>
          <w:p w14:paraId="508F309C" w14:textId="4082E1AA" w:rsidR="00A63D0A" w:rsidRPr="00864D80" w:rsidRDefault="002C7EC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株式等を保有している場合</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理事会に諮っているか。</w:t>
            </w:r>
          </w:p>
          <w:p w14:paraId="2048A8A4" w14:textId="2C254250" w:rsidR="00A63D0A" w:rsidRPr="00864D80" w:rsidRDefault="002C7EC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資産運用で取得した株は上場株や店頭株のように証券会社の通常の取引により取得しているか。</w:t>
            </w:r>
          </w:p>
          <w:p w14:paraId="1E7A587F" w14:textId="28104053" w:rsidR="00A63D0A" w:rsidRPr="00864D80" w:rsidRDefault="002C7EC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有価証券管理台帳を作成しているか。法人の財産（基本財産</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基本財産以外の財産双方）については</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価値の変動の激しい財産</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客観的評価が困難な財産等価値の不安定な</w:t>
            </w:r>
            <w:r w:rsidR="00A63D0A" w:rsidRPr="00864D80">
              <w:rPr>
                <w:rFonts w:ascii="メイリオ" w:eastAsia="メイリオ" w:hAnsi="メイリオ" w:cs="メイリオ" w:hint="eastAsia"/>
                <w:sz w:val="18"/>
                <w:szCs w:val="18"/>
              </w:rPr>
              <w:lastRenderedPageBreak/>
              <w:t>財産又は過大な負担付き財産が財産の相当部分を占めていないか</w:t>
            </w:r>
            <w:r w:rsidR="00A63D0A" w:rsidRPr="00864D80">
              <w:rPr>
                <w:rFonts w:ascii="メイリオ" w:eastAsia="メイリオ" w:hAnsi="メイリオ" w:cs="メイリオ"/>
                <w:sz w:val="18"/>
                <w:szCs w:val="18"/>
              </w:rPr>
              <w:t xml:space="preserve"> 。</w:t>
            </w:r>
          </w:p>
          <w:p w14:paraId="56A1CD76" w14:textId="63835D43" w:rsidR="00A63D0A" w:rsidRPr="00864D80" w:rsidRDefault="002C7EC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保有株数は</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当該企業の全株式の２分の１を超えていないか。</w:t>
            </w:r>
          </w:p>
          <w:p w14:paraId="33E22D29" w14:textId="77777777" w:rsidR="00A63D0A" w:rsidRPr="00864D80" w:rsidRDefault="002C7EC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株式等の保有を行っている場合（全株式の</w:t>
            </w:r>
            <w:r w:rsidR="00A63D0A" w:rsidRPr="00864D80">
              <w:rPr>
                <w:rFonts w:ascii="メイリオ" w:eastAsia="メイリオ" w:hAnsi="メイリオ" w:cs="メイリオ"/>
                <w:sz w:val="18"/>
                <w:szCs w:val="18"/>
              </w:rPr>
              <w:t>20％以上を保有している場合に限る。）</w:t>
            </w:r>
            <w:r w:rsidR="00F00072" w:rsidRPr="00864D80">
              <w:rPr>
                <w:rFonts w:ascii="メイリオ" w:eastAsia="メイリオ" w:hAnsi="メイリオ" w:cs="メイリオ"/>
                <w:sz w:val="18"/>
                <w:szCs w:val="18"/>
              </w:rPr>
              <w:t>，</w:t>
            </w:r>
            <w:r w:rsidR="00A63D0A" w:rsidRPr="00864D80">
              <w:rPr>
                <w:rFonts w:ascii="メイリオ" w:eastAsia="メイリオ" w:hAnsi="メイリオ" w:cs="メイリオ"/>
                <w:sz w:val="18"/>
                <w:szCs w:val="18"/>
              </w:rPr>
              <w:t>現況報告書と合わせて</w:t>
            </w:r>
            <w:r w:rsidR="00F00072" w:rsidRPr="00864D80">
              <w:rPr>
                <w:rFonts w:ascii="メイリオ" w:eastAsia="メイリオ" w:hAnsi="メイリオ" w:cs="メイリオ"/>
                <w:sz w:val="18"/>
                <w:szCs w:val="18"/>
              </w:rPr>
              <w:t>，</w:t>
            </w:r>
            <w:r w:rsidR="00A63D0A" w:rsidRPr="00864D80">
              <w:rPr>
                <w:rFonts w:ascii="メイリオ" w:eastAsia="メイリオ" w:hAnsi="メイリオ" w:cs="メイリオ"/>
                <w:sz w:val="18"/>
                <w:szCs w:val="18"/>
              </w:rPr>
              <w:t>当該企業の概要を記載した書類を所轄庁に提出しているか。</w:t>
            </w:r>
          </w:p>
          <w:p w14:paraId="06EB5D22" w14:textId="77777777" w:rsidR="001B58E8" w:rsidRPr="00864D80" w:rsidRDefault="001B58E8"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E608FA9" w14:textId="48C8D817" w:rsidR="001B58E8" w:rsidRPr="00864D80" w:rsidRDefault="001B58E8" w:rsidP="001B58E8">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・時価評価を適正に行っているか。</w:t>
            </w:r>
            <w:r w:rsidRPr="00864D80">
              <w:rPr>
                <w:rFonts w:ascii="メイリオ" w:eastAsia="メイリオ" w:hAnsi="メイリオ" w:cs="メイリオ"/>
                <w:sz w:val="18"/>
                <w:szCs w:val="18"/>
              </w:rPr>
              <w:cr/>
            </w:r>
          </w:p>
          <w:p w14:paraId="18541318" w14:textId="1ACFE072" w:rsidR="001B58E8" w:rsidRPr="00864D80" w:rsidRDefault="001B58E8"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2071" w:type="dxa"/>
          </w:tcPr>
          <w:p w14:paraId="6C6D306B" w14:textId="77777777" w:rsidR="00A63D0A"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定款</w:t>
            </w:r>
          </w:p>
          <w:p w14:paraId="33E77B9F"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運用管理規程</w:t>
            </w:r>
          </w:p>
          <w:p w14:paraId="527E5B40"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47F93F2"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理事会議事録</w:t>
            </w:r>
          </w:p>
          <w:p w14:paraId="3D5B81C2" w14:textId="10592D8B"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運用計画</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運用方針</w:t>
            </w:r>
          </w:p>
          <w:p w14:paraId="7A8DB6F4"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有価証券管理台帳</w:t>
            </w:r>
          </w:p>
          <w:p w14:paraId="29B0B9C9"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取引報告書</w:t>
            </w:r>
          </w:p>
          <w:p w14:paraId="7BD41355"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残高証明書</w:t>
            </w:r>
          </w:p>
          <w:p w14:paraId="11F69061"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B0D8D50"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1F3191F"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61772AF"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6CC105B"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現況報告書</w:t>
            </w:r>
          </w:p>
          <w:p w14:paraId="2D9C3C0A"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DB82253"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C09AA0F"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6594DDD" w14:textId="03A0FCAE"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金融機関発行の残高</w:t>
            </w:r>
          </w:p>
          <w:p w14:paraId="0D79688C"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証明書</w:t>
            </w:r>
          </w:p>
          <w:p w14:paraId="174A4A95" w14:textId="77777777"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有価証券管理台帳</w:t>
            </w:r>
          </w:p>
          <w:p w14:paraId="05AC7477" w14:textId="181BF55F"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取引報告書</w:t>
            </w:r>
          </w:p>
          <w:p w14:paraId="72E88690" w14:textId="77777777"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時価評価の必要性の有無を判定している法人作成資料</w:t>
            </w:r>
          </w:p>
          <w:p w14:paraId="3C9774CC" w14:textId="220A51A8" w:rsidR="00FE0A15" w:rsidRPr="00864D80" w:rsidRDefault="00FE0A15" w:rsidP="00DA456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時価評価に係る会計伝票</w:t>
            </w:r>
          </w:p>
        </w:tc>
        <w:tc>
          <w:tcPr>
            <w:tcW w:w="426" w:type="dxa"/>
          </w:tcPr>
          <w:p w14:paraId="19688C0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14:paraId="5AD1B5A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3A33775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637698C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72AE7E5D" w14:textId="77777777" w:rsidTr="00080E76">
        <w:tc>
          <w:tcPr>
            <w:tcW w:w="534" w:type="dxa"/>
            <w:vMerge/>
          </w:tcPr>
          <w:p w14:paraId="024415D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09067EF3" w14:textId="434C4569"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w:t>
            </w:r>
            <w:r w:rsidR="004D2865" w:rsidRPr="00864D80">
              <w:rPr>
                <w:rFonts w:ascii="メイリオ" w:eastAsia="メイリオ" w:hAnsi="メイリオ" w:cs="メイリオ" w:hint="eastAsia"/>
                <w:sz w:val="21"/>
                <w:szCs w:val="21"/>
              </w:rPr>
              <w:t>2</w:t>
            </w:r>
          </w:p>
        </w:tc>
        <w:tc>
          <w:tcPr>
            <w:tcW w:w="1365" w:type="dxa"/>
          </w:tcPr>
          <w:p w14:paraId="5940D95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棚卸資産</w:t>
            </w:r>
          </w:p>
        </w:tc>
        <w:tc>
          <w:tcPr>
            <w:tcW w:w="2552" w:type="dxa"/>
          </w:tcPr>
          <w:p w14:paraId="27DEBDC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・計上内容</w:t>
            </w:r>
          </w:p>
          <w:p w14:paraId="272279E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・現物の管理状況</w:t>
            </w:r>
          </w:p>
          <w:p w14:paraId="70AB056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BFC327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・評価の妥当性</w:t>
            </w:r>
          </w:p>
        </w:tc>
        <w:tc>
          <w:tcPr>
            <w:tcW w:w="4961" w:type="dxa"/>
          </w:tcPr>
          <w:p w14:paraId="4529C40B" w14:textId="2E9F0E0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・棚卸資産の計上内容は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経理規程と整合しているか。</w:t>
            </w:r>
          </w:p>
          <w:p w14:paraId="6E52C3B8" w14:textId="78C655C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・年度末に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実施棚卸が行われているか。</w:t>
            </w:r>
          </w:p>
          <w:p w14:paraId="782B4EF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0826EDE" w14:textId="69DA9DAA"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・棚卸資産について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会計年度の末日における時価がその時の取得原価よりも下落した場合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時価を付しているか。</w:t>
            </w:r>
          </w:p>
        </w:tc>
        <w:tc>
          <w:tcPr>
            <w:tcW w:w="2071" w:type="dxa"/>
          </w:tcPr>
          <w:p w14:paraId="24869704" w14:textId="77777777" w:rsidR="00A63D0A"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棚卸資産の</w:t>
            </w:r>
            <w:r w:rsidR="00A145BC" w:rsidRPr="00864D80">
              <w:rPr>
                <w:rFonts w:ascii="メイリオ" w:eastAsia="メイリオ" w:hAnsi="メイリオ" w:cs="メイリオ" w:hint="eastAsia"/>
                <w:sz w:val="18"/>
                <w:szCs w:val="18"/>
              </w:rPr>
              <w:t>実地棚卸報告書</w:t>
            </w:r>
          </w:p>
          <w:p w14:paraId="5A5C4A65"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F451EA3" w14:textId="77777777"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時価評価の必要性の有無を判定している法人作成資料</w:t>
            </w:r>
          </w:p>
          <w:p w14:paraId="16E41996" w14:textId="79B53CC9"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時価評価に係る会計伝票</w:t>
            </w:r>
          </w:p>
        </w:tc>
        <w:tc>
          <w:tcPr>
            <w:tcW w:w="426" w:type="dxa"/>
          </w:tcPr>
          <w:p w14:paraId="47B6484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37000C9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17EF97D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5DA088D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4731DFB2" w14:textId="77777777" w:rsidTr="00080E76">
        <w:tc>
          <w:tcPr>
            <w:tcW w:w="534" w:type="dxa"/>
            <w:vMerge/>
          </w:tcPr>
          <w:p w14:paraId="2B32A2F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50A25D81" w14:textId="1D61CA44"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w:t>
            </w:r>
            <w:r w:rsidR="004D2865" w:rsidRPr="00864D80">
              <w:rPr>
                <w:rFonts w:ascii="メイリオ" w:eastAsia="メイリオ" w:hAnsi="メイリオ" w:cs="メイリオ" w:hint="eastAsia"/>
                <w:sz w:val="21"/>
                <w:szCs w:val="21"/>
              </w:rPr>
              <w:t>3</w:t>
            </w:r>
          </w:p>
        </w:tc>
        <w:tc>
          <w:tcPr>
            <w:tcW w:w="1365" w:type="dxa"/>
          </w:tcPr>
          <w:p w14:paraId="7FEA0928"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固定資産</w:t>
            </w:r>
          </w:p>
        </w:tc>
        <w:tc>
          <w:tcPr>
            <w:tcW w:w="2552" w:type="dxa"/>
          </w:tcPr>
          <w:p w14:paraId="506E47E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・固定資産管理台帳との整合性</w:t>
            </w:r>
          </w:p>
          <w:p w14:paraId="3917913B"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DC5DB62"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82B638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lastRenderedPageBreak/>
              <w:t>・取得価額の妥当性</w:t>
            </w:r>
          </w:p>
          <w:p w14:paraId="1395AC0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91F6C93"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FF6342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・減価償却計算</w:t>
            </w:r>
          </w:p>
          <w:p w14:paraId="533CB12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A6553D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C4DAF00"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B3F7BA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D786C3F"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FDD82E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・時価評価等の必要性の検討</w:t>
            </w:r>
          </w:p>
        </w:tc>
        <w:tc>
          <w:tcPr>
            <w:tcW w:w="4961" w:type="dxa"/>
          </w:tcPr>
          <w:p w14:paraId="1FF3C5D7" w14:textId="52E6B21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・固定資産管理台帳等が作成され</w:t>
            </w:r>
            <w:r w:rsidR="00F00072" w:rsidRPr="00864D80">
              <w:rPr>
                <w:rFonts w:ascii="メイリオ" w:eastAsia="メイリオ" w:hAnsi="メイリオ" w:cs="メイリオ" w:hint="eastAsia"/>
                <w:sz w:val="18"/>
                <w:szCs w:val="18"/>
              </w:rPr>
              <w:t>，</w:t>
            </w:r>
            <w:r w:rsidR="000A2B9B" w:rsidRPr="00864D80">
              <w:rPr>
                <w:rFonts w:ascii="メイリオ" w:eastAsia="メイリオ" w:hAnsi="メイリオ" w:cs="メイリオ" w:hint="eastAsia"/>
                <w:sz w:val="18"/>
                <w:szCs w:val="18"/>
              </w:rPr>
              <w:t>（統括）会計責任者</w:t>
            </w:r>
            <w:r w:rsidRPr="00864D80">
              <w:rPr>
                <w:rFonts w:ascii="メイリオ" w:eastAsia="メイリオ" w:hAnsi="メイリオ" w:cs="メイリオ" w:hint="eastAsia"/>
                <w:sz w:val="18"/>
                <w:szCs w:val="18"/>
              </w:rPr>
              <w:t>に報告されているか。</w:t>
            </w:r>
          </w:p>
          <w:p w14:paraId="31DF12C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71FAEDA"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5DFA49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・固定資産の取得価額は適正に計上されているか。</w:t>
            </w:r>
          </w:p>
          <w:p w14:paraId="7FBB432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59510CD" w14:textId="77777777"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E0CDFE7" w14:textId="60952373"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・有形固定資産は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定額法又は定率法のいずれかの方法に従い</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無形固定資産は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定額法により相当の減価償却を行っているか。</w:t>
            </w:r>
          </w:p>
          <w:p w14:paraId="5EF67091" w14:textId="394FD808"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・減価償却費は固定資産管理台帳の減価償却費と一致しているか</w:t>
            </w:r>
            <w:r w:rsidR="000A2B9B" w:rsidRPr="00864D80">
              <w:rPr>
                <w:rFonts w:ascii="メイリオ" w:eastAsia="メイリオ" w:hAnsi="メイリオ" w:cs="メイリオ" w:hint="eastAsia"/>
                <w:sz w:val="18"/>
                <w:szCs w:val="18"/>
              </w:rPr>
              <w:t>。</w:t>
            </w:r>
          </w:p>
          <w:p w14:paraId="2F4947B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951E811" w14:textId="393F27A1"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・固定資産について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会計年度の末日における時価が</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その時の取得原価より著しく低い資産の有無を把握しているか。</w:t>
            </w:r>
          </w:p>
          <w:p w14:paraId="464095D0" w14:textId="32A39FB8"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・固定資産について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会計年度の末日における時価がその時の取得原価より著しく低い資産がある場合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当該資産の時価がその時の取得原価まで回復すると認められる場合を除き</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時価が付されているか。</w:t>
            </w:r>
          </w:p>
        </w:tc>
        <w:tc>
          <w:tcPr>
            <w:tcW w:w="2071" w:type="dxa"/>
          </w:tcPr>
          <w:p w14:paraId="36C02AE6" w14:textId="77777777" w:rsidR="00A63D0A"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固定資産管理台帳</w:t>
            </w:r>
          </w:p>
          <w:p w14:paraId="699E4D1F" w14:textId="6F8ACD84" w:rsidR="00FE0A15"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固定資産の実地棚卸結果報告書</w:t>
            </w:r>
          </w:p>
          <w:p w14:paraId="053A8756"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8B993E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契約書</w:t>
            </w:r>
          </w:p>
          <w:p w14:paraId="626CD4BF" w14:textId="25AE214C"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見積書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請求書</w:t>
            </w:r>
          </w:p>
          <w:p w14:paraId="042A8193"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DB9A43D" w14:textId="27E64F34" w:rsidR="00A145BC" w:rsidRPr="00864D80" w:rsidRDefault="00FE0A1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固定資産管理台帳</w:t>
            </w:r>
          </w:p>
          <w:p w14:paraId="05DEAF13"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2E4392B" w14:textId="77777777" w:rsidR="00A145BC" w:rsidRPr="00864D80" w:rsidRDefault="00A145BC"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871D719" w14:textId="77777777"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255C7EE" w14:textId="77777777"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FE3B3E0" w14:textId="77777777"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735E597" w14:textId="77777777"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時価評価の必要性の有無を判定している法人作成資料</w:t>
            </w:r>
          </w:p>
          <w:p w14:paraId="3D3F5E13" w14:textId="59B58A46" w:rsidR="00FE0A15" w:rsidRPr="00864D80" w:rsidRDefault="00FE0A15" w:rsidP="00FE0A1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時価評価に係る会計伝票</w:t>
            </w:r>
          </w:p>
        </w:tc>
        <w:tc>
          <w:tcPr>
            <w:tcW w:w="426" w:type="dxa"/>
          </w:tcPr>
          <w:p w14:paraId="4308C91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4316FDB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64108CE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69FA6CE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04E74DF4" w14:textId="77777777" w:rsidTr="00080E76">
        <w:tc>
          <w:tcPr>
            <w:tcW w:w="534" w:type="dxa"/>
            <w:vMerge/>
          </w:tcPr>
          <w:p w14:paraId="5F5F857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6E8FB284" w14:textId="417774B1"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w:t>
            </w:r>
            <w:r w:rsidR="004D2865" w:rsidRPr="00864D80">
              <w:rPr>
                <w:rFonts w:ascii="メイリオ" w:eastAsia="メイリオ" w:hAnsi="メイリオ" w:cs="メイリオ" w:hint="eastAsia"/>
                <w:sz w:val="21"/>
                <w:szCs w:val="21"/>
              </w:rPr>
              <w:t>4</w:t>
            </w:r>
          </w:p>
        </w:tc>
        <w:tc>
          <w:tcPr>
            <w:tcW w:w="1365" w:type="dxa"/>
          </w:tcPr>
          <w:p w14:paraId="19C06A1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借入金</w:t>
            </w:r>
          </w:p>
        </w:tc>
        <w:tc>
          <w:tcPr>
            <w:tcW w:w="2552" w:type="dxa"/>
          </w:tcPr>
          <w:p w14:paraId="05B1C840"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・借入金台帳</w:t>
            </w:r>
          </w:p>
          <w:p w14:paraId="105BE9F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12B4A60"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4D10DB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307A182"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6CBE06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・借入の承認手続き</w:t>
            </w:r>
          </w:p>
          <w:p w14:paraId="266BAF2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C2B0A5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A3874A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2E0550F"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32BD5E0"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3B8B96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・償還状況</w:t>
            </w:r>
          </w:p>
          <w:p w14:paraId="60ADAC1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1D68DC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lastRenderedPageBreak/>
              <w:t>・担保の差入状況</w:t>
            </w:r>
          </w:p>
          <w:p w14:paraId="4F09FEFC"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4D87E57C" w14:textId="77777777" w:rsidR="00A145BC" w:rsidRPr="00864D80" w:rsidRDefault="00A145BC"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717B9B03" w14:textId="5085FFE7" w:rsidR="000A2B9B"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・借入金額の法人運営に与える影響の検討</w:t>
            </w:r>
          </w:p>
        </w:tc>
        <w:tc>
          <w:tcPr>
            <w:tcW w:w="4961" w:type="dxa"/>
          </w:tcPr>
          <w:p w14:paraId="2DF6C18B" w14:textId="5974CA5F"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・借入金について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借入金台帳（又は借入金明細書）を作成し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償還額等を管理しているか。</w:t>
            </w:r>
          </w:p>
          <w:p w14:paraId="6E6BCA49" w14:textId="24C4E979"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・借入金は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借入目的に応じた適切な勘定科目に計上しているか。</w:t>
            </w:r>
          </w:p>
          <w:p w14:paraId="383C35B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8E5E6ED" w14:textId="03799CA3"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・資金借入を行う場合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理事会で資金の使途</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担保物件</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償還計画等実質的な審議を行っているか。</w:t>
            </w:r>
          </w:p>
          <w:p w14:paraId="26D90171" w14:textId="63055D36"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・借入金の金額が多額な場合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その借入は理事会の議決を経て行っているか。（理事長に権限が委任されているものを除く。）</w:t>
            </w:r>
          </w:p>
          <w:p w14:paraId="6E1922E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55C72A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・借入金の償還が法人及び施設経営に支障をきたしていないか。</w:t>
            </w:r>
          </w:p>
          <w:p w14:paraId="094A50B0" w14:textId="25D7A6BF"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・借入金の担保として差し入れている資産等を把握</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管理しているか。</w:t>
            </w:r>
          </w:p>
          <w:p w14:paraId="030626D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2410E5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・借入金は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事業運営上の必要により借入を行っているか</w:t>
            </w:r>
            <w:r w:rsidR="00F00072" w:rsidRPr="00864D80">
              <w:rPr>
                <w:rFonts w:ascii="メイリオ" w:eastAsia="メイリオ" w:hAnsi="メイリオ" w:cs="メイリオ" w:hint="eastAsia"/>
                <w:sz w:val="18"/>
                <w:szCs w:val="18"/>
              </w:rPr>
              <w:t>。</w:t>
            </w:r>
          </w:p>
          <w:p w14:paraId="4AF9566F" w14:textId="3D1196DE" w:rsidR="00B377A5" w:rsidRPr="00864D80" w:rsidRDefault="00B377A5" w:rsidP="00B377A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前年度末と比較し</w:t>
            </w:r>
            <w:r w:rsidR="00DB7B5E"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当年度末の残高が著しく少額の場合にはその理由を確認する。</w:t>
            </w:r>
          </w:p>
          <w:p w14:paraId="37A680AD" w14:textId="77777777" w:rsidR="00A326CA" w:rsidRPr="00864D80" w:rsidRDefault="00B377A5" w:rsidP="00DA456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Pr="00864D80">
              <w:rPr>
                <w:rFonts w:ascii="メイリオ" w:eastAsia="メイリオ" w:hAnsi="メイリオ" w:cs="メイリオ"/>
                <w:sz w:val="18"/>
                <w:szCs w:val="18"/>
              </w:rPr>
              <w:t>借入金残高と借入利率を用いて支払利息の金額を推定し</w:t>
            </w:r>
            <w:r w:rsidR="00DB7B5E" w:rsidRPr="00864D80">
              <w:rPr>
                <w:rFonts w:ascii="メイリオ" w:eastAsia="メイリオ" w:hAnsi="メイリオ" w:cs="メイリオ"/>
                <w:sz w:val="18"/>
                <w:szCs w:val="18"/>
              </w:rPr>
              <w:t>，</w:t>
            </w:r>
            <w:r w:rsidR="00A326CA" w:rsidRPr="00864D80">
              <w:rPr>
                <w:rFonts w:ascii="メイリオ" w:eastAsia="メイリオ" w:hAnsi="メイリオ" w:cs="メイリオ"/>
                <w:sz w:val="18"/>
                <w:szCs w:val="18"/>
              </w:rPr>
              <w:t>実際の計上額と比較して異常な乖離がないことを確認する</w:t>
            </w:r>
          </w:p>
          <w:p w14:paraId="1E0DA53C" w14:textId="09A33335" w:rsidR="00B377A5" w:rsidRPr="00864D80" w:rsidRDefault="00A326CA" w:rsidP="00DA456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 xml:space="preserve">　</w:t>
            </w:r>
            <w:r w:rsidR="00B377A5" w:rsidRPr="00864D80">
              <w:rPr>
                <w:rFonts w:ascii="メイリオ" w:eastAsia="メイリオ" w:hAnsi="メイリオ" w:cs="メイリオ" w:hint="eastAsia"/>
                <w:sz w:val="18"/>
                <w:szCs w:val="18"/>
              </w:rPr>
              <w:t>また</w:t>
            </w:r>
            <w:r w:rsidR="00DB7B5E" w:rsidRPr="00864D80">
              <w:rPr>
                <w:rFonts w:ascii="メイリオ" w:eastAsia="メイリオ" w:hAnsi="メイリオ" w:cs="メイリオ" w:hint="eastAsia"/>
                <w:sz w:val="18"/>
                <w:szCs w:val="18"/>
              </w:rPr>
              <w:t>，</w:t>
            </w:r>
            <w:r w:rsidR="00B377A5" w:rsidRPr="00864D80">
              <w:rPr>
                <w:rFonts w:ascii="メイリオ" w:eastAsia="メイリオ" w:hAnsi="メイリオ" w:cs="メイリオ" w:hint="eastAsia"/>
                <w:sz w:val="18"/>
                <w:szCs w:val="18"/>
              </w:rPr>
              <w:t>借入金残高と支払利息の合計額により借入金利率を推定し</w:t>
            </w:r>
            <w:r w:rsidR="00DB7B5E" w:rsidRPr="00864D80">
              <w:rPr>
                <w:rFonts w:ascii="メイリオ" w:eastAsia="メイリオ" w:hAnsi="メイリオ" w:cs="メイリオ" w:hint="eastAsia"/>
                <w:sz w:val="18"/>
                <w:szCs w:val="18"/>
              </w:rPr>
              <w:t>，</w:t>
            </w:r>
            <w:r w:rsidR="00B377A5" w:rsidRPr="00864D80">
              <w:rPr>
                <w:rFonts w:ascii="メイリオ" w:eastAsia="メイリオ" w:hAnsi="メイリオ" w:cs="メイリオ" w:hint="eastAsia"/>
                <w:sz w:val="18"/>
                <w:szCs w:val="18"/>
              </w:rPr>
              <w:t>借入利率と比較する。</w:t>
            </w:r>
          </w:p>
        </w:tc>
        <w:tc>
          <w:tcPr>
            <w:tcW w:w="2071" w:type="dxa"/>
          </w:tcPr>
          <w:p w14:paraId="0C88A414" w14:textId="77777777" w:rsidR="00A63D0A"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借入金台帳</w:t>
            </w:r>
          </w:p>
          <w:p w14:paraId="710B3CFF"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総勘定元帳</w:t>
            </w:r>
          </w:p>
          <w:p w14:paraId="57300982"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償還計画書（計算書）</w:t>
            </w:r>
          </w:p>
          <w:p w14:paraId="68E99844"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48352F3"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D1223D9"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理事会議事録</w:t>
            </w:r>
          </w:p>
          <w:p w14:paraId="5BF60110"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793BCB9"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9BBCCF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4B3E033"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3ACD9A5"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92675F7"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総勘定元帳</w:t>
            </w:r>
          </w:p>
          <w:p w14:paraId="33887B91"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718AB32"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不動産に関する登記事項証明書</w:t>
            </w:r>
          </w:p>
          <w:p w14:paraId="286C62E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11BD5B1"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03E1DEF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0B336048"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4D01669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49CAD20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771D0712" w14:textId="77777777" w:rsidTr="00080E76">
        <w:tc>
          <w:tcPr>
            <w:tcW w:w="534" w:type="dxa"/>
            <w:vMerge/>
          </w:tcPr>
          <w:p w14:paraId="38A6381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5BC2E23C" w14:textId="75BDFE1B"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w:t>
            </w:r>
            <w:r w:rsidR="004D2865" w:rsidRPr="00864D80">
              <w:rPr>
                <w:rFonts w:ascii="メイリオ" w:eastAsia="メイリオ" w:hAnsi="メイリオ" w:cs="メイリオ" w:hint="eastAsia"/>
                <w:sz w:val="21"/>
                <w:szCs w:val="21"/>
              </w:rPr>
              <w:t>5</w:t>
            </w:r>
          </w:p>
        </w:tc>
        <w:tc>
          <w:tcPr>
            <w:tcW w:w="1365" w:type="dxa"/>
          </w:tcPr>
          <w:p w14:paraId="5E6DF8C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リース取引</w:t>
            </w:r>
          </w:p>
        </w:tc>
        <w:tc>
          <w:tcPr>
            <w:tcW w:w="2552" w:type="dxa"/>
          </w:tcPr>
          <w:p w14:paraId="3BECDF9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・リース取引の有無</w:t>
            </w:r>
          </w:p>
          <w:p w14:paraId="094AE87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9C50F0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7DF15D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・会計処理の方法</w:t>
            </w:r>
          </w:p>
        </w:tc>
        <w:tc>
          <w:tcPr>
            <w:tcW w:w="4961" w:type="dxa"/>
          </w:tcPr>
          <w:p w14:paraId="04553106" w14:textId="5C747964"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・リース資産管理台帳を作成し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リース資産を管理しているか。</w:t>
            </w:r>
          </w:p>
          <w:p w14:paraId="53465FD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DD77879" w14:textId="2A0663D9"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・法人がファイナンス・リース取引</w:t>
            </w:r>
            <w:r w:rsidRPr="00864D80">
              <w:rPr>
                <w:rFonts w:ascii="メイリオ" w:eastAsia="メイリオ" w:hAnsi="メイリオ" w:cs="メイリオ"/>
                <w:sz w:val="18"/>
                <w:szCs w:val="18"/>
              </w:rPr>
              <w:t>(契約上賃貸借となっているものも含む)</w:t>
            </w:r>
            <w:r w:rsidRPr="00864D80">
              <w:rPr>
                <w:rFonts w:hint="eastAsia"/>
              </w:rPr>
              <w:t xml:space="preserve"> </w:t>
            </w:r>
            <w:r w:rsidRPr="00864D80">
              <w:rPr>
                <w:rFonts w:ascii="メイリオ" w:eastAsia="メイリオ" w:hAnsi="メイリオ" w:cs="メイリオ" w:hint="eastAsia"/>
                <w:sz w:val="18"/>
                <w:szCs w:val="18"/>
              </w:rPr>
              <w:t>に係る借手である場合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当該取引については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通常の資産の売買契約に係る方法に準じて会計処理を行っているか。</w:t>
            </w:r>
          </w:p>
          <w:p w14:paraId="5E358ABA" w14:textId="55220313"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・法人がオペレーティング・リース取引</w:t>
            </w:r>
            <w:r w:rsidRPr="00864D80">
              <w:rPr>
                <w:rFonts w:ascii="メイリオ" w:eastAsia="メイリオ" w:hAnsi="メイリオ" w:cs="メイリオ"/>
                <w:sz w:val="18"/>
                <w:szCs w:val="18"/>
              </w:rPr>
              <w:t>(契約上賃貸借となっているものも含む)に係る借手である場合</w:t>
            </w:r>
            <w:r w:rsidR="00F00072"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当該取引については</w:t>
            </w:r>
            <w:r w:rsidR="00F00072" w:rsidRPr="00864D80">
              <w:rPr>
                <w:rFonts w:ascii="メイリオ" w:eastAsia="メイリオ" w:hAnsi="メイリオ" w:cs="メイリオ"/>
                <w:sz w:val="18"/>
                <w:szCs w:val="18"/>
              </w:rPr>
              <w:t>，</w:t>
            </w:r>
            <w:r w:rsidRPr="00864D80">
              <w:rPr>
                <w:rFonts w:ascii="メイリオ" w:eastAsia="メイリオ" w:hAnsi="メイリオ" w:cs="メイリオ"/>
                <w:sz w:val="18"/>
                <w:szCs w:val="18"/>
              </w:rPr>
              <w:t>通常の賃貸借取引に係る方法に準じて会計処理を行っているか。</w:t>
            </w:r>
          </w:p>
        </w:tc>
        <w:tc>
          <w:tcPr>
            <w:tcW w:w="2071" w:type="dxa"/>
          </w:tcPr>
          <w:p w14:paraId="4717FA6E" w14:textId="77777777" w:rsidR="00A63D0A"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リース資産管理台帳</w:t>
            </w:r>
          </w:p>
          <w:p w14:paraId="7DEF2746"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AC2960C"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60340AB"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リース契約書</w:t>
            </w:r>
          </w:p>
          <w:p w14:paraId="75D4D90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18"/>
                <w:szCs w:val="18"/>
              </w:rPr>
              <w:t>支払計画表</w:t>
            </w:r>
          </w:p>
        </w:tc>
        <w:tc>
          <w:tcPr>
            <w:tcW w:w="426" w:type="dxa"/>
          </w:tcPr>
          <w:p w14:paraId="0197CE8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37DA957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57A4C53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672E526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3B9B4C5F" w14:textId="77777777" w:rsidTr="00080E76">
        <w:tc>
          <w:tcPr>
            <w:tcW w:w="534" w:type="dxa"/>
            <w:vMerge/>
          </w:tcPr>
          <w:p w14:paraId="2FA537D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705B5DE9" w14:textId="51633FD6"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w:t>
            </w:r>
            <w:r w:rsidR="004D2865" w:rsidRPr="00864D80">
              <w:rPr>
                <w:rFonts w:ascii="メイリオ" w:eastAsia="メイリオ" w:hAnsi="メイリオ" w:cs="メイリオ" w:hint="eastAsia"/>
                <w:sz w:val="21"/>
                <w:szCs w:val="21"/>
              </w:rPr>
              <w:t>6</w:t>
            </w:r>
          </w:p>
        </w:tc>
        <w:tc>
          <w:tcPr>
            <w:tcW w:w="1365" w:type="dxa"/>
          </w:tcPr>
          <w:p w14:paraId="7C2E9FB0"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引当金</w:t>
            </w:r>
          </w:p>
        </w:tc>
        <w:tc>
          <w:tcPr>
            <w:tcW w:w="2552" w:type="dxa"/>
          </w:tcPr>
          <w:p w14:paraId="23B1207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・計上の要否</w:t>
            </w:r>
          </w:p>
          <w:p w14:paraId="5D36727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CD2B3F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A4E2DE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443820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CDF5C12"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FDBF42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226EDA8"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A77F84E"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3FE60D6"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BA117CD"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DE3E713"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4337A2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・徴収不能引当金</w:t>
            </w:r>
          </w:p>
          <w:p w14:paraId="35E2044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ACC11E2" w14:textId="39FF013D"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6DF4340" w14:textId="77777777" w:rsidR="004F54A0" w:rsidRPr="00864D80" w:rsidRDefault="004F54A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1D6D40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・賞与引当金</w:t>
            </w:r>
          </w:p>
          <w:p w14:paraId="6990207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 xml:space="preserve">　</w:t>
            </w:r>
          </w:p>
          <w:p w14:paraId="75267D76" w14:textId="77777777" w:rsidR="00B377A5" w:rsidRPr="00864D80" w:rsidRDefault="00B377A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7802E7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・退職給付引当金</w:t>
            </w:r>
          </w:p>
          <w:p w14:paraId="2B840D0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3F5D34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8B690E1"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C5EBD40" w14:textId="033DC62E" w:rsidR="00F00072" w:rsidRPr="00864D80" w:rsidRDefault="00F00072"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50FC84E" w14:textId="259F1D23" w:rsidR="00AC2F4C" w:rsidRPr="00864D80" w:rsidRDefault="00AC2F4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・役員退職慰労引当金</w:t>
            </w:r>
          </w:p>
          <w:p w14:paraId="524E99F2" w14:textId="2C74C018" w:rsidR="00AC2F4C" w:rsidRPr="00864D80" w:rsidRDefault="00AC2F4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5FA10C5" w14:textId="08EB88A1" w:rsidR="00AC2F4C" w:rsidRPr="00864D80" w:rsidRDefault="00AC2F4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EE546D4" w14:textId="4CDB11A6" w:rsidR="00AC2F4C" w:rsidRPr="00864D80" w:rsidRDefault="00AC2F4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35B729E"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C2239A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・見積もり計算の正確性</w:t>
            </w:r>
          </w:p>
        </w:tc>
        <w:tc>
          <w:tcPr>
            <w:tcW w:w="4961" w:type="dxa"/>
          </w:tcPr>
          <w:p w14:paraId="780BB2E8" w14:textId="4A4FD72B" w:rsidR="00A63D0A" w:rsidRPr="00864D80" w:rsidRDefault="00140DDF"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w:t>
            </w:r>
            <w:r w:rsidR="00A63D0A" w:rsidRPr="00864D80">
              <w:rPr>
                <w:rFonts w:ascii="メイリオ" w:eastAsia="メイリオ" w:hAnsi="メイリオ" w:cs="メイリオ" w:hint="eastAsia"/>
                <w:sz w:val="18"/>
                <w:szCs w:val="18"/>
              </w:rPr>
              <w:t>将来の特定の費用又は損失で</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発生が当期以前の事象に起因し</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発生の可能性が高く</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かつ</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その金額を合理的に見積ることができる取引がある場合に</w:t>
            </w:r>
            <w:r w:rsidR="00F00072" w:rsidRPr="00864D80">
              <w:rPr>
                <w:rFonts w:ascii="メイリオ" w:eastAsia="メイリオ" w:hAnsi="メイリオ" w:cs="メイリオ" w:hint="eastAsia"/>
                <w:sz w:val="18"/>
                <w:szCs w:val="18"/>
              </w:rPr>
              <w:t>，</w:t>
            </w:r>
            <w:r w:rsidR="00A63D0A" w:rsidRPr="00864D80">
              <w:rPr>
                <w:rFonts w:ascii="メイリオ" w:eastAsia="メイリオ" w:hAnsi="メイリオ" w:cs="メイリオ" w:hint="eastAsia"/>
                <w:sz w:val="18"/>
                <w:szCs w:val="18"/>
              </w:rPr>
              <w:t>引当金として計上しているか</w:t>
            </w:r>
            <w:r w:rsidR="00531659" w:rsidRPr="00864D80">
              <w:rPr>
                <w:rFonts w:ascii="メイリオ" w:eastAsia="メイリオ" w:hAnsi="メイリオ" w:cs="メイリオ" w:hint="eastAsia"/>
                <w:sz w:val="18"/>
                <w:szCs w:val="18"/>
              </w:rPr>
              <w:t>（引当金計上要件）</w:t>
            </w:r>
            <w:r w:rsidR="00A63D0A" w:rsidRPr="00864D80">
              <w:rPr>
                <w:rFonts w:ascii="メイリオ" w:eastAsia="メイリオ" w:hAnsi="メイリオ" w:cs="メイリオ" w:hint="eastAsia"/>
                <w:sz w:val="18"/>
                <w:szCs w:val="18"/>
              </w:rPr>
              <w:t>。</w:t>
            </w:r>
          </w:p>
          <w:p w14:paraId="73DB614B" w14:textId="23109451"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・引当金明細書（退職給与引当金については台帳）を作成し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引当金の管理を行っているか。</w:t>
            </w:r>
          </w:p>
          <w:p w14:paraId="4230738E" w14:textId="5E17260C" w:rsidR="00A63D0A"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・重要性が乏しいことを理由に引当金が計上されていない場合</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重要性が乏しいと判断する理由を確認する。</w:t>
            </w:r>
          </w:p>
          <w:p w14:paraId="5ED3CFD8" w14:textId="2F4B6193" w:rsidR="00531659" w:rsidRPr="00864D80" w:rsidRDefault="00531659" w:rsidP="0053165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・引当金は</w:t>
            </w:r>
            <w:r w:rsidR="00DB7B5E" w:rsidRPr="00864D80">
              <w:rPr>
                <w:rFonts w:ascii="メイリオ" w:eastAsia="メイリオ" w:hAnsi="メイリオ" w:cs="メイリオ" w:hint="eastAsia"/>
                <w:sz w:val="18"/>
                <w:szCs w:val="18"/>
              </w:rPr>
              <w:t>，</w:t>
            </w:r>
            <w:r w:rsidR="00B57FA9" w:rsidRPr="00864D80">
              <w:rPr>
                <w:rFonts w:ascii="メイリオ" w:eastAsia="メイリオ" w:hAnsi="メイリオ" w:cs="メイリオ" w:hint="eastAsia"/>
                <w:sz w:val="18"/>
                <w:szCs w:val="18"/>
              </w:rPr>
              <w:t>一年基準（</w:t>
            </w:r>
            <w:r w:rsidRPr="00864D80">
              <w:rPr>
                <w:rFonts w:ascii="メイリオ" w:eastAsia="メイリオ" w:hAnsi="メイリオ" w:cs="メイリオ" w:hint="eastAsia"/>
                <w:sz w:val="18"/>
                <w:szCs w:val="18"/>
              </w:rPr>
              <w:t>ワン</w:t>
            </w:r>
            <w:r w:rsidR="00B57FA9"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イヤー</w:t>
            </w:r>
            <w:r w:rsidR="00B57FA9"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ルール</w:t>
            </w:r>
            <w:r w:rsidR="00B57FA9"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にしたがって</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貸借対照表の負債の部に計上又は資産の部に控除項目として記載されているか。</w:t>
            </w:r>
          </w:p>
          <w:p w14:paraId="00D5F83E"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7CDEB6C" w14:textId="0375652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・徴収不能のおそれのある債権がある場合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その徴収不能見込額を徴収不能引当金として計上しているか。</w:t>
            </w:r>
          </w:p>
          <w:p w14:paraId="49B6D712" w14:textId="637B10BB" w:rsidR="003A3022" w:rsidRPr="00864D80" w:rsidRDefault="003A3022"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w:t>
            </w:r>
            <w:r w:rsidR="00AC2F4C" w:rsidRPr="00864D80">
              <w:rPr>
                <w:rFonts w:ascii="メイリオ" w:eastAsia="メイリオ" w:hAnsi="メイリオ" w:cs="メイリオ" w:hint="eastAsia"/>
                <w:sz w:val="18"/>
                <w:szCs w:val="18"/>
              </w:rPr>
              <w:t>滞留債権の把握が適切に行われているか。</w:t>
            </w:r>
          </w:p>
          <w:p w14:paraId="11CD6A1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06C0F16" w14:textId="1ED2664A"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・計上の要件を満たす賞与引当金</w:t>
            </w:r>
            <w:r w:rsidR="000C3B06" w:rsidRPr="00864D80">
              <w:rPr>
                <w:rFonts w:ascii="メイリオ" w:eastAsia="メイリオ" w:hAnsi="メイリオ" w:cs="メイリオ" w:hint="eastAsia"/>
                <w:sz w:val="18"/>
                <w:szCs w:val="18"/>
              </w:rPr>
              <w:t>を</w:t>
            </w:r>
            <w:r w:rsidRPr="00864D80">
              <w:rPr>
                <w:rFonts w:ascii="メイリオ" w:eastAsia="メイリオ" w:hAnsi="メイリオ" w:cs="メイリオ" w:hint="eastAsia"/>
                <w:sz w:val="18"/>
                <w:szCs w:val="18"/>
              </w:rPr>
              <w:t>計上しているか。</w:t>
            </w:r>
          </w:p>
          <w:p w14:paraId="23A01F0C" w14:textId="77777777" w:rsidR="00B377A5" w:rsidRPr="00864D80" w:rsidRDefault="00B377A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D5C2D32" w14:textId="77777777" w:rsidR="00B377A5" w:rsidRPr="00864D80" w:rsidRDefault="00B377A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D349173" w14:textId="3B1683F0"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・計上の要件を満たす退職給付引当金について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計上しているか。</w:t>
            </w:r>
          </w:p>
          <w:p w14:paraId="54BCA22C" w14:textId="1238684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・各共済制度の内容に応じて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退職給付引当金と同額を</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退職給付引当資産として固定資産に計上しているか。</w:t>
            </w:r>
          </w:p>
          <w:p w14:paraId="027CC467" w14:textId="77777777" w:rsidR="000C3B06" w:rsidRPr="00864D80" w:rsidRDefault="000C3B0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4593A88" w14:textId="2AC421DB" w:rsidR="00AC2F4C" w:rsidRPr="00864D80" w:rsidRDefault="00AC2F4C" w:rsidP="00AC2F4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・役員に対し在任期間中の職務執行の対価として退職慰労金を支給することが定められており</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その支給額が規程等により適切に見積もることが可能な場合に</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役員退職慰労引当金を計上しているか。</w:t>
            </w:r>
          </w:p>
          <w:p w14:paraId="683AD40F" w14:textId="77777777" w:rsidR="004F54A0" w:rsidRPr="00864D80" w:rsidRDefault="004F54A0" w:rsidP="00AC2F4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20ED0E4" w14:textId="7A38C3B5" w:rsidR="004F54A0" w:rsidRPr="00864D80" w:rsidRDefault="004F54A0" w:rsidP="00AC2F4C">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・引当金は，適正な根拠資料に基づき計算されているか。</w:t>
            </w:r>
          </w:p>
        </w:tc>
        <w:tc>
          <w:tcPr>
            <w:tcW w:w="2071" w:type="dxa"/>
          </w:tcPr>
          <w:p w14:paraId="0574B058" w14:textId="3D098C4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引当金明細書</w:t>
            </w:r>
          </w:p>
          <w:p w14:paraId="7D707CFD" w14:textId="3D14C10D" w:rsidR="00A63D0A"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引当金の計上の必要性の有無を検討している法人作成資料</w:t>
            </w:r>
          </w:p>
          <w:p w14:paraId="5F77DEA9"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4A5D0D7"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8497A9C"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5F1767B"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517FAE1" w14:textId="370AF056" w:rsidR="00A145BC"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貸借対照表</w:t>
            </w:r>
          </w:p>
          <w:p w14:paraId="4706DE8F"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21A57E9"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CA639B0"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A99AA96" w14:textId="54EAA5CE" w:rsidR="00B377A5" w:rsidRPr="00864D80" w:rsidRDefault="00B377A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引当金明細書</w:t>
            </w:r>
          </w:p>
          <w:p w14:paraId="0400368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計算の根拠資料</w:t>
            </w:r>
          </w:p>
          <w:p w14:paraId="1739642A"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CB8EA7C"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82D15CA" w14:textId="77777777" w:rsidR="00B377A5" w:rsidRPr="00864D80" w:rsidRDefault="00B377A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引当金明細書</w:t>
            </w:r>
          </w:p>
          <w:p w14:paraId="7CCE83A0" w14:textId="14A99990"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計算の根拠資料</w:t>
            </w:r>
          </w:p>
          <w:p w14:paraId="50D3DC16" w14:textId="77777777" w:rsidR="00B377A5" w:rsidRPr="00864D80" w:rsidRDefault="00B377A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194779D" w14:textId="77777777" w:rsidR="00B377A5" w:rsidRPr="00864D80" w:rsidRDefault="00B377A5" w:rsidP="00B377A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引当金明細書</w:t>
            </w:r>
          </w:p>
          <w:p w14:paraId="48EF8AF2"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計算の根拠資料</w:t>
            </w:r>
          </w:p>
          <w:p w14:paraId="5A6413DA" w14:textId="77777777" w:rsidR="00AC2F4C" w:rsidRPr="00864D80" w:rsidRDefault="00AC2F4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55996A5" w14:textId="77777777" w:rsidR="00AC2F4C" w:rsidRPr="00864D80" w:rsidRDefault="00AC2F4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F52D954" w14:textId="77777777" w:rsidR="00AC2F4C" w:rsidRPr="00864D80" w:rsidRDefault="00AC2F4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EF71A3E" w14:textId="77777777" w:rsidR="00B377A5" w:rsidRPr="00864D80" w:rsidRDefault="00B377A5" w:rsidP="00B377A5">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引当金明細書</w:t>
            </w:r>
          </w:p>
          <w:p w14:paraId="77E57F7E" w14:textId="77777777" w:rsidR="00AC2F4C" w:rsidRPr="00864D80" w:rsidRDefault="00AC2F4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退職慰労金に関する規程（役員報酬基準）</w:t>
            </w:r>
          </w:p>
          <w:p w14:paraId="6D07C35C" w14:textId="77777777" w:rsidR="00531659" w:rsidRPr="00864D80" w:rsidRDefault="0053165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C2C803D"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8F7A49D" w14:textId="61B81B7A" w:rsidR="0053165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計算の</w:t>
            </w:r>
            <w:r w:rsidR="00531659" w:rsidRPr="00864D80">
              <w:rPr>
                <w:rFonts w:ascii="メイリオ" w:eastAsia="メイリオ" w:hAnsi="メイリオ" w:cs="メイリオ" w:hint="eastAsia"/>
                <w:sz w:val="18"/>
                <w:szCs w:val="18"/>
              </w:rPr>
              <w:t>根拠資料</w:t>
            </w:r>
          </w:p>
        </w:tc>
        <w:tc>
          <w:tcPr>
            <w:tcW w:w="426" w:type="dxa"/>
          </w:tcPr>
          <w:p w14:paraId="6F72E18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2543686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260978F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54722FA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6680F595" w14:textId="77777777" w:rsidTr="00080E76">
        <w:tc>
          <w:tcPr>
            <w:tcW w:w="534" w:type="dxa"/>
            <w:vMerge/>
          </w:tcPr>
          <w:p w14:paraId="4FCDBA8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22794A46" w14:textId="27A19632"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w:t>
            </w:r>
            <w:r w:rsidR="004D2865" w:rsidRPr="00864D80">
              <w:rPr>
                <w:rFonts w:ascii="メイリオ" w:eastAsia="メイリオ" w:hAnsi="メイリオ" w:cs="メイリオ" w:hint="eastAsia"/>
                <w:sz w:val="21"/>
                <w:szCs w:val="21"/>
              </w:rPr>
              <w:t>7</w:t>
            </w:r>
          </w:p>
        </w:tc>
        <w:tc>
          <w:tcPr>
            <w:tcW w:w="1365" w:type="dxa"/>
          </w:tcPr>
          <w:p w14:paraId="22231D9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基本金</w:t>
            </w:r>
          </w:p>
        </w:tc>
        <w:tc>
          <w:tcPr>
            <w:tcW w:w="2552" w:type="dxa"/>
          </w:tcPr>
          <w:p w14:paraId="38342D7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・基本金台帳との整合</w:t>
            </w:r>
          </w:p>
          <w:p w14:paraId="44C0D36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47AA72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06A63D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・組入状況の確認</w:t>
            </w:r>
          </w:p>
          <w:p w14:paraId="6C863568"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3BBB6F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367EA72"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499C57F"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lastRenderedPageBreak/>
              <w:t>・寄附の目的との整合性の確認</w:t>
            </w:r>
          </w:p>
          <w:p w14:paraId="5A3A67CF"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0DAD65C4"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5025C374" w14:textId="77777777" w:rsidR="00A145BC" w:rsidRPr="00864D80" w:rsidRDefault="00A145BC"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53C81C45"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3EF168D2"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・基本金取崩し時の所轄庁との事前協議状況の確認</w:t>
            </w:r>
          </w:p>
        </w:tc>
        <w:tc>
          <w:tcPr>
            <w:tcW w:w="4961" w:type="dxa"/>
          </w:tcPr>
          <w:p w14:paraId="4E4F0D64" w14:textId="7E986349"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・基本金台帳（又は基本金明細書）を作成し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基本金を管理しているか。</w:t>
            </w:r>
          </w:p>
          <w:p w14:paraId="49C18BA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1171C60" w14:textId="2FF94AF8"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・法人が事業開始等に当たって財源として受け入れた寄附金について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寄附の目的に応じて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適正に基本金に計上しているか。</w:t>
            </w:r>
          </w:p>
          <w:p w14:paraId="0EA843C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83CE5E8" w14:textId="3EC9E380"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・基本金の会計処理として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寄附金を事業活動計算書の特別収益に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基本金への組入額を特別費用にそれぞれ計上して行っているか。</w:t>
            </w:r>
          </w:p>
          <w:p w14:paraId="034CF377" w14:textId="38A5392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・基本金の取崩し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又は組み入れを行った場合に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基本金明細書を作成しているか。</w:t>
            </w:r>
          </w:p>
          <w:p w14:paraId="3A24CB3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094AC30" w14:textId="46544B9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・取崩に当たって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所轄庁に事前に協議を行っているか。</w:t>
            </w:r>
          </w:p>
          <w:p w14:paraId="529E888D" w14:textId="5D6BB1B1"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・事業を廃止し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かつ</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当該事業に係る基本財産の廃棄等を行った場合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当該事業の属する拠点区分において基本金の取崩しの処理を行っているか。</w:t>
            </w:r>
          </w:p>
        </w:tc>
        <w:tc>
          <w:tcPr>
            <w:tcW w:w="2071" w:type="dxa"/>
          </w:tcPr>
          <w:p w14:paraId="26E95E45" w14:textId="77777777" w:rsidR="00A63D0A"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基本金台帳</w:t>
            </w:r>
          </w:p>
          <w:p w14:paraId="61D236C2"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88BAB6F"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13C9DF1"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寄付金申込書</w:t>
            </w:r>
          </w:p>
          <w:p w14:paraId="0D83C726"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37BB0CF"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B3AB66E"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6753EC9"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14:paraId="3AF69CA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21E42C3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49816F1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058F537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493F4FA5" w14:textId="77777777" w:rsidTr="00080E76">
        <w:tc>
          <w:tcPr>
            <w:tcW w:w="534" w:type="dxa"/>
            <w:vMerge/>
          </w:tcPr>
          <w:p w14:paraId="7C5A45A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2E2FAA95" w14:textId="0EBF3BD6"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w:t>
            </w:r>
            <w:r w:rsidR="004D2865" w:rsidRPr="00864D80">
              <w:rPr>
                <w:rFonts w:ascii="メイリオ" w:eastAsia="メイリオ" w:hAnsi="メイリオ" w:cs="メイリオ" w:hint="eastAsia"/>
                <w:sz w:val="21"/>
                <w:szCs w:val="21"/>
              </w:rPr>
              <w:t>8</w:t>
            </w:r>
          </w:p>
        </w:tc>
        <w:tc>
          <w:tcPr>
            <w:tcW w:w="1365" w:type="dxa"/>
          </w:tcPr>
          <w:p w14:paraId="75AFDA8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国庫補助金等特別積立金</w:t>
            </w:r>
          </w:p>
        </w:tc>
        <w:tc>
          <w:tcPr>
            <w:tcW w:w="2552" w:type="dxa"/>
          </w:tcPr>
          <w:p w14:paraId="765FB3C0"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・明細書との整合性</w:t>
            </w:r>
          </w:p>
          <w:p w14:paraId="507FC1D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03D118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1D6448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・積立金額の妥当性</w:t>
            </w:r>
          </w:p>
          <w:p w14:paraId="240EE840"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AF09B7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B8A0C1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9FF783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8B2F0D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3CDC69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849477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E4725D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・取崩し計算</w:t>
            </w:r>
          </w:p>
          <w:p w14:paraId="1A83E79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157C1E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BDA9AA5"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C6B6CD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・取崩し時の勘定科目</w:t>
            </w:r>
          </w:p>
        </w:tc>
        <w:tc>
          <w:tcPr>
            <w:tcW w:w="4961" w:type="dxa"/>
          </w:tcPr>
          <w:p w14:paraId="403AE665" w14:textId="3BE0A3F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・国庫補助金等特別積立金明細書を作成し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積立金の管理を適正に行っているか。</w:t>
            </w:r>
          </w:p>
          <w:p w14:paraId="2EA5816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E61A4DC" w14:textId="389077D2"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・国又は地方公共団体等から受け入れた施設等の整備に係る補助金及び助成金等を</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当該整備を行った拠点区分又はサービス区分に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国庫補助金等特別積立金として積立を行っているか。</w:t>
            </w:r>
          </w:p>
          <w:p w14:paraId="22FE42FF" w14:textId="7349EE83"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・地方公共団体等からの設備資金の元金償還に対する補助金等を受け入れた場合に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当該補助金等を</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国庫補助金等特別積立金として積み立てているか。</w:t>
            </w:r>
          </w:p>
          <w:p w14:paraId="0F5CF78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C907CB5" w14:textId="70FECBB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・積立対象である固定資産を償却する場合に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減価償却の財源として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減価償却費にその資産の取得価額に対する積立金の割合を乗じた額の積立金の取崩しを行っているか。</w:t>
            </w:r>
          </w:p>
          <w:p w14:paraId="4E0D325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B507CAE" w14:textId="69982AAA"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・減価償却の財源として積立金の取崩しを行う場合に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サービス活動費用の控除項目として</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取崩額を計上しているか。</w:t>
            </w:r>
          </w:p>
          <w:p w14:paraId="09CC19F2" w14:textId="43BF1C7D"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・特別積立金の積立対象である固定資産の売却または処分</w:t>
            </w:r>
            <w:r w:rsidRPr="00864D80">
              <w:rPr>
                <w:rFonts w:ascii="メイリオ" w:eastAsia="メイリオ" w:hAnsi="メイリオ" w:cs="メイリオ" w:hint="eastAsia"/>
                <w:sz w:val="18"/>
                <w:szCs w:val="18"/>
              </w:rPr>
              <w:lastRenderedPageBreak/>
              <w:t>に伴い損失が発生した場合に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特別費用の控除項目として当該資産に係る特別積立金の取崩額を計上しているか。</w:t>
            </w:r>
          </w:p>
        </w:tc>
        <w:tc>
          <w:tcPr>
            <w:tcW w:w="2071" w:type="dxa"/>
          </w:tcPr>
          <w:p w14:paraId="760C20C4" w14:textId="77777777" w:rsidR="00A63D0A"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明細書</w:t>
            </w:r>
          </w:p>
          <w:p w14:paraId="4A5206D3"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7DC9DCD"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59E9072"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補助金等交付決定通知書</w:t>
            </w:r>
          </w:p>
          <w:p w14:paraId="5F18507C"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2D4949E"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05636A1"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67AB866"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D00E8EA"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6F413E7"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CAC55EB"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固定資産管理台帳</w:t>
            </w:r>
          </w:p>
        </w:tc>
        <w:tc>
          <w:tcPr>
            <w:tcW w:w="426" w:type="dxa"/>
          </w:tcPr>
          <w:p w14:paraId="1A68D96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43695E1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3C4BAD7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3E4A738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10AB62D9" w14:textId="77777777" w:rsidTr="00080E76">
        <w:tc>
          <w:tcPr>
            <w:tcW w:w="534" w:type="dxa"/>
            <w:vMerge/>
          </w:tcPr>
          <w:p w14:paraId="1CDF56F8"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3F181C65" w14:textId="15153C9B"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1</w:t>
            </w:r>
            <w:r w:rsidR="004D2865" w:rsidRPr="00864D80">
              <w:rPr>
                <w:rFonts w:ascii="メイリオ" w:eastAsia="メイリオ" w:hAnsi="メイリオ" w:cs="メイリオ" w:hint="eastAsia"/>
                <w:sz w:val="21"/>
                <w:szCs w:val="21"/>
              </w:rPr>
              <w:t>9</w:t>
            </w:r>
          </w:p>
        </w:tc>
        <w:tc>
          <w:tcPr>
            <w:tcW w:w="1365" w:type="dxa"/>
          </w:tcPr>
          <w:p w14:paraId="1B06204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その他の積立金</w:t>
            </w:r>
          </w:p>
        </w:tc>
        <w:tc>
          <w:tcPr>
            <w:tcW w:w="2552" w:type="dxa"/>
          </w:tcPr>
          <w:p w14:paraId="5511894E" w14:textId="50ABD9D6"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・積立時</w:t>
            </w:r>
            <w:r w:rsidR="00F00072" w:rsidRPr="00864D80">
              <w:rPr>
                <w:rFonts w:ascii="メイリオ" w:eastAsia="メイリオ" w:hAnsi="メイリオ" w:cs="メイリオ" w:hint="eastAsia"/>
                <w:sz w:val="21"/>
                <w:szCs w:val="21"/>
              </w:rPr>
              <w:t>，</w:t>
            </w:r>
            <w:r w:rsidRPr="00864D80">
              <w:rPr>
                <w:rFonts w:ascii="メイリオ" w:eastAsia="メイリオ" w:hAnsi="メイリオ" w:cs="メイリオ" w:hint="eastAsia"/>
                <w:sz w:val="21"/>
                <w:szCs w:val="21"/>
              </w:rPr>
              <w:t>取崩時の承認手続き</w:t>
            </w:r>
          </w:p>
          <w:p w14:paraId="1CCD47A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A43CFF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68D932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0529B3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C18EC8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3372B05" w14:textId="77777777" w:rsidR="00C61F0D" w:rsidRPr="00864D80" w:rsidRDefault="00C61F0D"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67A4432" w14:textId="77777777" w:rsidR="00C61F0D" w:rsidRPr="00864D80" w:rsidRDefault="00C61F0D"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B9702CA" w14:textId="77777777" w:rsidR="00C61F0D" w:rsidRPr="00864D80" w:rsidRDefault="00C61F0D"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B52C3F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133D61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CA9B6A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5D2083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・積立預金との整合性</w:t>
            </w:r>
          </w:p>
        </w:tc>
        <w:tc>
          <w:tcPr>
            <w:tcW w:w="4961" w:type="dxa"/>
          </w:tcPr>
          <w:p w14:paraId="25918863" w14:textId="21F8C180"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・積立ては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理事会の決議を経た上で</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積立ての目的を示す名称を付して積み立てるとともに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同額の積立資産を積み立てているか。</w:t>
            </w:r>
          </w:p>
          <w:p w14:paraId="5B29FB1B" w14:textId="0086132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・その他の積立金の積立は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当期末繰越活動増減差額に繰越活動増減差額の部のその他の積立金取崩額を加算した額に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余剰が生じた場合に行っているか。</w:t>
            </w:r>
          </w:p>
          <w:p w14:paraId="74931D09" w14:textId="2EC1AD38"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・就労支援事業及び授産事業に関する積立金を計上している場合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各積立金の計上金額は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会計基準省令所定の要件を満たしているか。</w:t>
            </w:r>
          </w:p>
          <w:p w14:paraId="4ACDE77E" w14:textId="5B793DE5"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・専用預金口座を設けその他積立資産として積立金を管理する場合は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遅くとも決算理事会終了後</w:t>
            </w:r>
            <w:r w:rsidRPr="00864D80">
              <w:rPr>
                <w:rFonts w:ascii="メイリオ" w:eastAsia="メイリオ" w:hAnsi="メイリオ" w:cs="メイリオ"/>
                <w:sz w:val="18"/>
                <w:szCs w:val="18"/>
              </w:rPr>
              <w:t>2か月以内に資金移動しているか。</w:t>
            </w:r>
          </w:p>
          <w:p w14:paraId="5836A51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0813754" w14:textId="3C851B5F" w:rsidR="00B57FA9" w:rsidRPr="00864D80" w:rsidRDefault="00B57FA9" w:rsidP="00B57FA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・積立金と対応する積立資産について</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残高証明書等により残高の裏付けがあるか。</w:t>
            </w:r>
          </w:p>
          <w:p w14:paraId="735C54E7" w14:textId="67DFFCC7" w:rsidR="00B57FA9" w:rsidRPr="00864D80" w:rsidRDefault="00B57FA9" w:rsidP="00B57FA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・積立資産の種類に応じた評価基準が選択されて</w:t>
            </w:r>
            <w:r w:rsidR="00DB7B5E"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適切に評価されているか</w:t>
            </w:r>
          </w:p>
          <w:p w14:paraId="4369294B" w14:textId="38320F8A" w:rsidR="00A63D0A" w:rsidRPr="00864D80" w:rsidRDefault="00A63D0A" w:rsidP="00B57FA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・積立金に対応する積立資産を目的の用途に取崩す場合には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経理規程に従い理事長の承認など必要な手続きを経た上で</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対応する積立金とともに同額を取り崩しているか。</w:t>
            </w:r>
          </w:p>
          <w:p w14:paraId="34620155" w14:textId="6F030E15" w:rsidR="00351821" w:rsidRPr="00864D80" w:rsidRDefault="00A63D0A" w:rsidP="00DA456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・積立金に対応する積立預金を目的外の用途に取崩す場合には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経理規程に従い理事会の承認など必要な手続きを経た上で</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対応する積立金とともに</w:t>
            </w:r>
            <w:r w:rsidR="00351821" w:rsidRPr="00864D80">
              <w:rPr>
                <w:rFonts w:ascii="メイリオ" w:eastAsia="メイリオ" w:hAnsi="メイリオ" w:cs="メイリオ" w:hint="eastAsia"/>
                <w:sz w:val="18"/>
                <w:szCs w:val="18"/>
              </w:rPr>
              <w:t>同額を取り崩しているか</w:t>
            </w:r>
            <w:r w:rsidR="00F00072" w:rsidRPr="00864D80">
              <w:rPr>
                <w:rFonts w:ascii="メイリオ" w:eastAsia="メイリオ" w:hAnsi="メイリオ" w:cs="メイリオ" w:hint="eastAsia"/>
                <w:sz w:val="18"/>
                <w:szCs w:val="18"/>
              </w:rPr>
              <w:t>。</w:t>
            </w:r>
          </w:p>
        </w:tc>
        <w:tc>
          <w:tcPr>
            <w:tcW w:w="2071" w:type="dxa"/>
          </w:tcPr>
          <w:p w14:paraId="2ED9E09D" w14:textId="77777777" w:rsidR="00A63D0A"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理事会議事録</w:t>
            </w:r>
          </w:p>
          <w:p w14:paraId="778AAC7E" w14:textId="77777777" w:rsidR="00A145BC"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稟議書</w:t>
            </w:r>
          </w:p>
          <w:p w14:paraId="344F8533"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9B5D5F5"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FDE0F70"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5032A10"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5714A5A"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63E54C8"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04760AF"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D550639"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1DC7AB8"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25CBFA7"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7FEBFBF" w14:textId="77777777"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E08463A" w14:textId="5E246635" w:rsidR="00B57FA9" w:rsidRPr="00864D80" w:rsidRDefault="00B57FA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残高証明書</w:t>
            </w:r>
          </w:p>
        </w:tc>
        <w:tc>
          <w:tcPr>
            <w:tcW w:w="426" w:type="dxa"/>
          </w:tcPr>
          <w:p w14:paraId="3E7ADAA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0A22889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69DDE4F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00A68E3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416B873E" w14:textId="77777777" w:rsidTr="00080E76">
        <w:tc>
          <w:tcPr>
            <w:tcW w:w="534" w:type="dxa"/>
            <w:vMerge/>
          </w:tcPr>
          <w:p w14:paraId="19FBEA8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70607419" w14:textId="0E1DA737" w:rsidR="00A63D0A" w:rsidRPr="00864D80" w:rsidRDefault="004D2865"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20</w:t>
            </w:r>
          </w:p>
        </w:tc>
        <w:tc>
          <w:tcPr>
            <w:tcW w:w="1365" w:type="dxa"/>
          </w:tcPr>
          <w:p w14:paraId="3F52D6B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収益全般</w:t>
            </w:r>
          </w:p>
        </w:tc>
        <w:tc>
          <w:tcPr>
            <w:tcW w:w="2552" w:type="dxa"/>
          </w:tcPr>
          <w:p w14:paraId="6804BEE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・証憑書類との整合性</w:t>
            </w:r>
          </w:p>
          <w:p w14:paraId="191C0D7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43C6F0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D7B7A1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507A07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FC0B1CE"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62BF4B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・期間帰属の妥当性</w:t>
            </w:r>
          </w:p>
        </w:tc>
        <w:tc>
          <w:tcPr>
            <w:tcW w:w="4961" w:type="dxa"/>
          </w:tcPr>
          <w:p w14:paraId="6F58328C" w14:textId="75F898DD"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・収益の計上は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契約書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決定書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請求書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納品書などの証拠書類の内容</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金額と整合しているか。</w:t>
            </w:r>
          </w:p>
          <w:p w14:paraId="259820C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・提供したサービス等に応じた収益が計上されているか。</w:t>
            </w:r>
          </w:p>
          <w:p w14:paraId="582ED00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・収入（収納）状況の確認が適切に行われているか。</w:t>
            </w:r>
          </w:p>
          <w:p w14:paraId="16EEA26A" w14:textId="646B2331"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・証拠書類は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明瞭に管理・保管されているか。</w:t>
            </w:r>
          </w:p>
          <w:p w14:paraId="46A33F50" w14:textId="77777777" w:rsidR="00315B85" w:rsidRPr="00864D80" w:rsidRDefault="00315B85"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F3CAD22" w14:textId="44F92963"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・収益は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当該会計期間に対応するものが</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適正に計上されており</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前期または翌期に帰属するものが含まれていないか。</w:t>
            </w:r>
          </w:p>
        </w:tc>
        <w:tc>
          <w:tcPr>
            <w:tcW w:w="2071" w:type="dxa"/>
          </w:tcPr>
          <w:p w14:paraId="15CACDE4" w14:textId="77777777" w:rsidR="00CF2763"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契約書</w:t>
            </w:r>
          </w:p>
          <w:p w14:paraId="204963D2" w14:textId="77777777" w:rsidR="00CF2763"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決定書</w:t>
            </w:r>
          </w:p>
          <w:p w14:paraId="3A872769" w14:textId="77777777" w:rsidR="00CF2763"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請求書</w:t>
            </w:r>
          </w:p>
          <w:p w14:paraId="6DFFC2DB" w14:textId="77777777" w:rsidR="00A63D0A" w:rsidRPr="00864D80" w:rsidRDefault="00A145B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納品書</w:t>
            </w:r>
          </w:p>
        </w:tc>
        <w:tc>
          <w:tcPr>
            <w:tcW w:w="426" w:type="dxa"/>
          </w:tcPr>
          <w:p w14:paraId="07E331F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3201761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7D1B957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2641B28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2AF53917" w14:textId="77777777" w:rsidTr="00080E76">
        <w:tc>
          <w:tcPr>
            <w:tcW w:w="534" w:type="dxa"/>
            <w:vMerge/>
          </w:tcPr>
          <w:p w14:paraId="55301BF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31AD55F4" w14:textId="224D9259"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2</w:t>
            </w:r>
            <w:r w:rsidR="004D2865" w:rsidRPr="00864D80">
              <w:rPr>
                <w:rFonts w:ascii="メイリオ" w:eastAsia="メイリオ" w:hAnsi="メイリオ" w:cs="メイリオ" w:hint="eastAsia"/>
                <w:sz w:val="21"/>
                <w:szCs w:val="21"/>
              </w:rPr>
              <w:t>1</w:t>
            </w:r>
          </w:p>
        </w:tc>
        <w:tc>
          <w:tcPr>
            <w:tcW w:w="1365" w:type="dxa"/>
          </w:tcPr>
          <w:p w14:paraId="61C7443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費用全般</w:t>
            </w:r>
          </w:p>
        </w:tc>
        <w:tc>
          <w:tcPr>
            <w:tcW w:w="2552" w:type="dxa"/>
          </w:tcPr>
          <w:p w14:paraId="3490ABE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・証憑書類との整合性</w:t>
            </w:r>
          </w:p>
          <w:p w14:paraId="2D1F800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C806956"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555D052"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825CFF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DA78847"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F23CDF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・期間帰属の妥当性</w:t>
            </w:r>
          </w:p>
        </w:tc>
        <w:tc>
          <w:tcPr>
            <w:tcW w:w="4961" w:type="dxa"/>
          </w:tcPr>
          <w:p w14:paraId="7BA0F263" w14:textId="226F327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・費用の計上は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契約書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請求書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納品書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領収書などの証拠書類の内容</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金額と整合しているか。</w:t>
            </w:r>
          </w:p>
          <w:p w14:paraId="687FBD9E" w14:textId="190A7C34"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・提供を受けていない物品</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サービスに係る費用が計上されていないか。</w:t>
            </w:r>
          </w:p>
          <w:p w14:paraId="079A47C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・支払状況の確認が適切に行われているか。</w:t>
            </w:r>
          </w:p>
          <w:p w14:paraId="44BFFD39"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4625771" w14:textId="679673B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・費用は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収益に対応し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当該会計期間に計上すべきものが適正に計上されているか。</w:t>
            </w:r>
          </w:p>
        </w:tc>
        <w:tc>
          <w:tcPr>
            <w:tcW w:w="2071" w:type="dxa"/>
          </w:tcPr>
          <w:p w14:paraId="1BC13476" w14:textId="77777777" w:rsidR="00CF2763" w:rsidRPr="00864D80" w:rsidRDefault="00C1418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契約書</w:t>
            </w:r>
          </w:p>
          <w:p w14:paraId="5E06655D" w14:textId="77777777" w:rsidR="00CF2763" w:rsidRPr="00864D80" w:rsidRDefault="00C1418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決定書</w:t>
            </w:r>
          </w:p>
          <w:p w14:paraId="366B7A1A" w14:textId="77777777" w:rsidR="00CF2763" w:rsidRPr="00864D80" w:rsidRDefault="00C1418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請求書</w:t>
            </w:r>
          </w:p>
          <w:p w14:paraId="5437FEB4" w14:textId="77777777" w:rsidR="00A63D0A" w:rsidRPr="00864D80" w:rsidRDefault="00C14187"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納品書</w:t>
            </w:r>
          </w:p>
        </w:tc>
        <w:tc>
          <w:tcPr>
            <w:tcW w:w="426" w:type="dxa"/>
          </w:tcPr>
          <w:p w14:paraId="03330F45"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58DD6F4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4203E7B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2ADE3DC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10CB0434" w14:textId="77777777" w:rsidTr="00080E76">
        <w:tc>
          <w:tcPr>
            <w:tcW w:w="534" w:type="dxa"/>
            <w:vMerge/>
          </w:tcPr>
          <w:p w14:paraId="1C9BDE8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22B3C8B7" w14:textId="08DB8EA1" w:rsidR="00A63D0A" w:rsidRPr="00864D80" w:rsidRDefault="0076373F"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2</w:t>
            </w:r>
            <w:r w:rsidR="004D2865" w:rsidRPr="00864D80">
              <w:rPr>
                <w:rFonts w:ascii="メイリオ" w:eastAsia="メイリオ" w:hAnsi="メイリオ" w:cs="メイリオ" w:hint="eastAsia"/>
                <w:sz w:val="21"/>
                <w:szCs w:val="21"/>
              </w:rPr>
              <w:t>2</w:t>
            </w:r>
          </w:p>
        </w:tc>
        <w:tc>
          <w:tcPr>
            <w:tcW w:w="1365" w:type="dxa"/>
          </w:tcPr>
          <w:p w14:paraId="6627E3C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寄付金</w:t>
            </w:r>
          </w:p>
        </w:tc>
        <w:tc>
          <w:tcPr>
            <w:tcW w:w="2552" w:type="dxa"/>
          </w:tcPr>
          <w:p w14:paraId="235943B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・寄付金台帳との整合性</w:t>
            </w:r>
          </w:p>
          <w:p w14:paraId="3286E2A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BB2C69C"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47A3E9E"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0C0F543"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602D335" w14:textId="404CDE48" w:rsidR="00351821"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・寄付申込書</w:t>
            </w:r>
            <w:r w:rsidR="00F00072" w:rsidRPr="00864D80">
              <w:rPr>
                <w:rFonts w:ascii="メイリオ" w:eastAsia="メイリオ" w:hAnsi="メイリオ" w:cs="メイリオ" w:hint="eastAsia"/>
                <w:sz w:val="21"/>
                <w:szCs w:val="21"/>
              </w:rPr>
              <w:t>，</w:t>
            </w:r>
            <w:r w:rsidRPr="00864D80">
              <w:rPr>
                <w:rFonts w:ascii="メイリオ" w:eastAsia="メイリオ" w:hAnsi="メイリオ" w:cs="メイリオ" w:hint="eastAsia"/>
                <w:sz w:val="21"/>
                <w:szCs w:val="21"/>
              </w:rPr>
              <w:t>領収書</w:t>
            </w:r>
          </w:p>
          <w:p w14:paraId="758DD837" w14:textId="0113F74C"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（控）</w:t>
            </w:r>
          </w:p>
          <w:p w14:paraId="5DAC9DC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22CE4F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F59524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0B6CA4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F7C01FA"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364C664"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・会計区分等の検討</w:t>
            </w:r>
          </w:p>
          <w:p w14:paraId="4C1B9377"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58F50B5B" w14:textId="77777777"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1A5318C5" w14:textId="77777777" w:rsidR="00E03EC0" w:rsidRPr="00864D80" w:rsidRDefault="00E03EC0"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3D69ECF5" w14:textId="52CB725A" w:rsidR="00A63D0A" w:rsidRPr="00864D80" w:rsidRDefault="00A63D0A"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lastRenderedPageBreak/>
              <w:t>・固定資産</w:t>
            </w:r>
            <w:r w:rsidR="00F00072" w:rsidRPr="00864D80">
              <w:rPr>
                <w:rFonts w:ascii="メイリオ" w:eastAsia="メイリオ" w:hAnsi="メイリオ" w:cs="メイリオ" w:hint="eastAsia"/>
                <w:sz w:val="21"/>
                <w:szCs w:val="21"/>
              </w:rPr>
              <w:t>，</w:t>
            </w:r>
            <w:r w:rsidRPr="00864D80">
              <w:rPr>
                <w:rFonts w:ascii="メイリオ" w:eastAsia="メイリオ" w:hAnsi="メイリオ" w:cs="メイリオ" w:hint="eastAsia"/>
                <w:sz w:val="21"/>
                <w:szCs w:val="21"/>
              </w:rPr>
              <w:t>物品等の寄附受入れ時の評価額の検討</w:t>
            </w:r>
          </w:p>
        </w:tc>
        <w:tc>
          <w:tcPr>
            <w:tcW w:w="4961" w:type="dxa"/>
          </w:tcPr>
          <w:p w14:paraId="23B443A1"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・寄附金関係書類（寄附申込書・領収書</w:t>
            </w:r>
            <w:r w:rsidRPr="00864D80">
              <w:rPr>
                <w:rFonts w:ascii="メイリオ" w:eastAsia="メイリオ" w:hAnsi="メイリオ" w:cs="メイリオ"/>
                <w:sz w:val="18"/>
                <w:szCs w:val="18"/>
              </w:rPr>
              <w:t>(控)・寄附金品台帳（明細書））が整備されているか。</w:t>
            </w:r>
          </w:p>
          <w:p w14:paraId="55933C0C" w14:textId="0F4D88B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・寄附申込書</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寄附金領収書（控）</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寄附金品台帳の記載事項は全て一致しているか。</w:t>
            </w:r>
          </w:p>
          <w:p w14:paraId="0C7379E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518F2E1" w14:textId="7402B7A5"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・寄附の受領にあたり</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寄付申込書により</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寄附者の寄附趣旨（使途）を確認しているか。</w:t>
            </w:r>
          </w:p>
          <w:p w14:paraId="692A78A7" w14:textId="2EC85ED6"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・寄附金を受領する際に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理事長または経理規程に規定する者の承認を得ているか。</w:t>
            </w:r>
          </w:p>
          <w:p w14:paraId="1D63937C" w14:textId="68991A65"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・利用者及びその家族</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取引業者</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職員などからの寄附を受ける場合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自発的な申出によるものとなっているか。</w:t>
            </w:r>
          </w:p>
          <w:p w14:paraId="101DB658"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EE90D95" w14:textId="2E3A199E"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・寄附者の意図により寄附金の帰属先を決定し</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寄附目的に応じて処理しているか。</w:t>
            </w:r>
          </w:p>
          <w:p w14:paraId="2DBAEF23" w14:textId="37F69EAC"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・基本財産として寄附された株式を保有している場合</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基本財産としているか。</w:t>
            </w:r>
          </w:p>
          <w:p w14:paraId="591C13AC" w14:textId="23252F8F"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・経常経費に対する物品の寄附があった場合は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寄附を受けた時点の時価評価額を</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資金収支計算書の経常経費寄附金収入及び事業活動計算書の経常経費寄附金収益に計上するとともに</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同額を物品購入費として資金収支計算書及び事業活動計算書に計上しているか。</w:t>
            </w:r>
          </w:p>
          <w:p w14:paraId="252BA4B2" w14:textId="4837896B"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・土地などの固定資産の寄附を受けた場合は</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寄附を受けた時点の時価評価額を</w:t>
            </w:r>
            <w:r w:rsidR="00F00072" w:rsidRPr="00864D80">
              <w:rPr>
                <w:rFonts w:ascii="メイリオ" w:eastAsia="メイリオ" w:hAnsi="メイリオ" w:cs="メイリオ" w:hint="eastAsia"/>
                <w:sz w:val="18"/>
                <w:szCs w:val="18"/>
              </w:rPr>
              <w:t>，</w:t>
            </w:r>
            <w:r w:rsidRPr="00864D80">
              <w:rPr>
                <w:rFonts w:ascii="メイリオ" w:eastAsia="メイリオ" w:hAnsi="メイリオ" w:cs="メイリオ" w:hint="eastAsia"/>
                <w:sz w:val="18"/>
                <w:szCs w:val="18"/>
              </w:rPr>
              <w:t>事業活動計算書の固定資産受贈額として計上しているか。</w:t>
            </w:r>
          </w:p>
        </w:tc>
        <w:tc>
          <w:tcPr>
            <w:tcW w:w="2071" w:type="dxa"/>
          </w:tcPr>
          <w:p w14:paraId="165A1A22" w14:textId="77777777" w:rsidR="00A63D0A"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寄附金申込書</w:t>
            </w:r>
          </w:p>
          <w:p w14:paraId="19A9392F"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領収書（控）</w:t>
            </w:r>
          </w:p>
          <w:p w14:paraId="0C0387B6"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寄附金台帳</w:t>
            </w:r>
          </w:p>
          <w:p w14:paraId="7E79F71A"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809A42C"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4EBEC0D"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9CB6DD0"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C409C27"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5B36AF8"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F1B8E07"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F246587"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257D4B8"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E88672B"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1EAABAC"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2C8B129"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0EA0E0B" w14:textId="77777777" w:rsidR="00E03EC0" w:rsidRPr="00864D80" w:rsidRDefault="00E03EC0"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FA679C6" w14:textId="77777777" w:rsidR="006B7EC4" w:rsidRPr="00864D80" w:rsidRDefault="006B7EC4"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固定資産管理台帳</w:t>
            </w:r>
          </w:p>
        </w:tc>
        <w:tc>
          <w:tcPr>
            <w:tcW w:w="426" w:type="dxa"/>
          </w:tcPr>
          <w:p w14:paraId="009A4F9D"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3AECF3BB"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2F4F2188"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09C6201F" w14:textId="77777777" w:rsidR="00A63D0A" w:rsidRPr="00864D80" w:rsidRDefault="00A63D0A"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345C6ECC" w14:textId="77777777" w:rsidTr="00080E76">
        <w:tc>
          <w:tcPr>
            <w:tcW w:w="534" w:type="dxa"/>
            <w:vMerge/>
          </w:tcPr>
          <w:p w14:paraId="02B7AC4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5B597137" w14:textId="3524B3D9"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23</w:t>
            </w:r>
          </w:p>
        </w:tc>
        <w:tc>
          <w:tcPr>
            <w:tcW w:w="1365" w:type="dxa"/>
          </w:tcPr>
          <w:p w14:paraId="11593F20" w14:textId="417498FC"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契約</w:t>
            </w:r>
          </w:p>
        </w:tc>
        <w:tc>
          <w:tcPr>
            <w:tcW w:w="2552" w:type="dxa"/>
          </w:tcPr>
          <w:p w14:paraId="311DC487" w14:textId="77777777"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・契約手続きの経理規程との整合性</w:t>
            </w:r>
          </w:p>
          <w:p w14:paraId="5E0945B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4C51D35"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8FE40E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D0D0F80"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91867B5"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84F6C29" w14:textId="77777777" w:rsidR="00080E76" w:rsidRPr="00864D80" w:rsidRDefault="00080E76" w:rsidP="009D344E">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・法人印及び代表者印の管理について管理</w:t>
            </w:r>
          </w:p>
          <w:p w14:paraId="29F53FD5"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09E872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・契約時の承認手続き</w:t>
            </w:r>
          </w:p>
          <w:p w14:paraId="1CB4970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7138F0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4641B47"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F772AB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9AD8F1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257F199" w14:textId="77777777"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・競争入札時の手続きの確認</w:t>
            </w:r>
          </w:p>
          <w:p w14:paraId="62DC5EE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B31F2C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63C7A5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92F1E18"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FA27687"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6AA03E5" w14:textId="696EFF2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23F7885" w14:textId="7C3F81DF" w:rsidR="0075033E" w:rsidRPr="00864D80" w:rsidRDefault="0075033E"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8739261" w14:textId="54346CB0" w:rsidR="000B334D" w:rsidRPr="00864D80" w:rsidRDefault="000B334D"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A3A7F37" w14:textId="6C0F990C" w:rsidR="00CA477C" w:rsidRPr="00864D80" w:rsidRDefault="00CA477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3BEDCC4" w14:textId="77777777" w:rsidR="005A61CB" w:rsidRPr="00864D80" w:rsidRDefault="005A61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960FB31" w14:textId="0E1C4DC7" w:rsidR="00CA477C" w:rsidRPr="00864D80" w:rsidRDefault="00CA477C"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7D76793" w14:textId="13641C6B"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・随意契約時の業者選定手続</w:t>
            </w:r>
          </w:p>
        </w:tc>
        <w:tc>
          <w:tcPr>
            <w:tcW w:w="4961" w:type="dxa"/>
          </w:tcPr>
          <w:p w14:paraId="02A2FF8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・契約手続きは経理規程に定めるところにより適正に行っているか。</w:t>
            </w:r>
          </w:p>
          <w:p w14:paraId="4230A80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・契約に係る権限を理事長が職員に委任した場合，委任する内容を明確にした上で，契約担当者に任命しているか。</w:t>
            </w:r>
          </w:p>
          <w:p w14:paraId="5FAB7FF8"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・契約の相手方及びその関係者（備品納入業者，下請業者等）から寄附金等の資金提供を受けていないか。</w:t>
            </w:r>
          </w:p>
          <w:p w14:paraId="515932F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6063BA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・法人印及び代表者印の管理について管理者が定められているかなど管理が十分に行われているか。</w:t>
            </w:r>
          </w:p>
          <w:p w14:paraId="182C29E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15126E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・随意契約を行っている場合は入札通知により適正に行われているか。</w:t>
            </w:r>
          </w:p>
          <w:p w14:paraId="514EB33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・契約内容及び契約金額に応じて，定款及び経理規程に従い，理事会等の承認を得た上で，適切な契約方法が行われているか。</w:t>
            </w:r>
          </w:p>
          <w:p w14:paraId="533E9834"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361DE74"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・入札に関する手続き等を定めた規程を整備して，入札事務を処理しているか。</w:t>
            </w:r>
          </w:p>
          <w:p w14:paraId="7C9FE0A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・国庫補助金等がある場合，契約の手続きを公共工事の取扱いに準じて行っているか。</w:t>
            </w:r>
          </w:p>
          <w:p w14:paraId="1C796E30" w14:textId="7B1DB97F"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・競争入札の手続きは，適切に行われているか。</w:t>
            </w:r>
          </w:p>
          <w:p w14:paraId="3E62303A" w14:textId="10C7B673" w:rsidR="00044679" w:rsidRPr="00864D80" w:rsidRDefault="00044679"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・理事会で立会人</w:t>
            </w:r>
            <w:r w:rsidR="0075033E" w:rsidRPr="00864D80">
              <w:rPr>
                <w:rFonts w:ascii="メイリオ" w:eastAsia="メイリオ" w:hAnsi="メイリオ" w:cs="メイリオ" w:hint="eastAsia"/>
                <w:sz w:val="18"/>
                <w:szCs w:val="18"/>
              </w:rPr>
              <w:t>，予定価格，業者指名方法，入札方法の審議や入札参加業者の資格確認ができているか。</w:t>
            </w:r>
          </w:p>
          <w:p w14:paraId="58AF2621" w14:textId="73AB7545" w:rsidR="0075033E" w:rsidRPr="00864D80" w:rsidRDefault="005A61C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 xml:space="preserve">　</w:t>
            </w:r>
            <w:r w:rsidR="0075033E" w:rsidRPr="00864D80">
              <w:rPr>
                <w:rFonts w:ascii="メイリオ" w:eastAsia="メイリオ" w:hAnsi="メイリオ" w:cs="メイリオ" w:hint="eastAsia"/>
                <w:sz w:val="18"/>
                <w:szCs w:val="18"/>
              </w:rPr>
              <w:t>なお，立会人は監事，又は</w:t>
            </w:r>
            <w:r w:rsidR="000B334D" w:rsidRPr="00864D80">
              <w:rPr>
                <w:rFonts w:ascii="メイリオ" w:eastAsia="メイリオ" w:hAnsi="メイリオ" w:cs="メイリオ" w:hint="eastAsia"/>
                <w:sz w:val="18"/>
                <w:szCs w:val="18"/>
              </w:rPr>
              <w:t>複数</w:t>
            </w:r>
            <w:r w:rsidR="0075033E" w:rsidRPr="00864D80">
              <w:rPr>
                <w:rFonts w:ascii="メイリオ" w:eastAsia="メイリオ" w:hAnsi="メイリオ" w:cs="メイリオ" w:hint="eastAsia"/>
                <w:sz w:val="18"/>
                <w:szCs w:val="18"/>
              </w:rPr>
              <w:t>の理事(理事長除く。)及び評議員であること。(理事長と「特殊の関係のある者」は除く。)</w:t>
            </w:r>
          </w:p>
          <w:p w14:paraId="7984D7E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・指名競争入札及び随意契約を行った場合に，伺書（稟議書）にその理由を明確に記載しているか。</w:t>
            </w:r>
          </w:p>
          <w:p w14:paraId="785C19D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058A4F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・随意契約を行った場合は，３者以上の業者から見積書を徴し，比較するなどして，適正な価格で契約を締結しているか。</w:t>
            </w:r>
          </w:p>
          <w:p w14:paraId="63BDCA22"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・単価契約及び基本取引契約を行う場合，経理規程に基づいた適切な事務処理を行っているか。</w:t>
            </w:r>
          </w:p>
          <w:p w14:paraId="030066D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・自動更新条項のある契約について，契約期間満了時に更新に係る手続きを行っているか。</w:t>
            </w:r>
          </w:p>
          <w:p w14:paraId="41767BA8"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・随意契約において，経理規程で規定する区分設定を逸脱して契約限度額を設定していないか。</w:t>
            </w:r>
          </w:p>
          <w:p w14:paraId="0DAD27AE" w14:textId="7972BA4A" w:rsidR="00080E76" w:rsidRPr="00864D80" w:rsidRDefault="00080E76" w:rsidP="002E59C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・インターネットを利用して物品を購入している場合には規程等を整備の上，購入を行っているか。</w:t>
            </w:r>
          </w:p>
        </w:tc>
        <w:tc>
          <w:tcPr>
            <w:tcW w:w="2071" w:type="dxa"/>
          </w:tcPr>
          <w:p w14:paraId="4161AD0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稟議書</w:t>
            </w:r>
          </w:p>
          <w:p w14:paraId="5B38DBC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見積書</w:t>
            </w:r>
          </w:p>
          <w:p w14:paraId="2F55795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D1D53C6"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923CA37"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D11806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3783395"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55FA322"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1023E8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E26499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DE2F443"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経理規程</w:t>
            </w:r>
          </w:p>
          <w:p w14:paraId="26C17B4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理事会議事録</w:t>
            </w:r>
          </w:p>
          <w:p w14:paraId="67A3B4A0"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E5549C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8FCF19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ACE4AC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7717DBC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入札関係書類</w:t>
            </w:r>
          </w:p>
          <w:p w14:paraId="69567A0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稟議書</w:t>
            </w:r>
          </w:p>
          <w:p w14:paraId="3594C64C" w14:textId="520E5DAB" w:rsidR="00080E76" w:rsidRPr="00864D80" w:rsidRDefault="00201B3B"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理事会議事録</w:t>
            </w:r>
          </w:p>
          <w:p w14:paraId="27882455"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CE698B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57E458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見積書</w:t>
            </w:r>
          </w:p>
          <w:p w14:paraId="46D7F74E" w14:textId="783F2995"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稟議書</w:t>
            </w:r>
          </w:p>
        </w:tc>
        <w:tc>
          <w:tcPr>
            <w:tcW w:w="426" w:type="dxa"/>
          </w:tcPr>
          <w:p w14:paraId="663754E8"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73C145D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58A1F33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57FD8822"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31C75A8C" w14:textId="77777777" w:rsidTr="00080E76">
        <w:tc>
          <w:tcPr>
            <w:tcW w:w="534" w:type="dxa"/>
            <w:vMerge/>
          </w:tcPr>
          <w:p w14:paraId="576D088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0CEDAB8B" w14:textId="5DD307B3" w:rsidR="00080E76" w:rsidRPr="00864D80" w:rsidRDefault="00080E76" w:rsidP="00080E76">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24</w:t>
            </w:r>
          </w:p>
        </w:tc>
        <w:tc>
          <w:tcPr>
            <w:tcW w:w="1365" w:type="dxa"/>
          </w:tcPr>
          <w:p w14:paraId="14DAAE51" w14:textId="67330F24"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利用者預り金等</w:t>
            </w:r>
          </w:p>
        </w:tc>
        <w:tc>
          <w:tcPr>
            <w:tcW w:w="2552" w:type="dxa"/>
          </w:tcPr>
          <w:p w14:paraId="1607F2A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・利用者預り金の取扱い</w:t>
            </w:r>
          </w:p>
          <w:p w14:paraId="49F53E6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06886D4"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5096BCD" w14:textId="77777777"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・利用者の通帳及び印鑑の管理状況</w:t>
            </w:r>
          </w:p>
          <w:p w14:paraId="757969D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DDD68AB" w14:textId="77777777"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・預り金の収支状況の周知状況</w:t>
            </w:r>
          </w:p>
          <w:p w14:paraId="4205379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5D75578" w14:textId="5D339DE2"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・遺留金品の取扱い</w:t>
            </w:r>
          </w:p>
        </w:tc>
        <w:tc>
          <w:tcPr>
            <w:tcW w:w="4961" w:type="dxa"/>
          </w:tcPr>
          <w:p w14:paraId="5A6E796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・利用者の預り金の取扱いについては，預り金規程等を規定した上で適切に行っているか。</w:t>
            </w:r>
          </w:p>
          <w:p w14:paraId="5B35099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CBE9CA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・利用者の通帳及び印鑑は，適切に保管し，使用状況の把握・記録がされているか。</w:t>
            </w:r>
          </w:p>
          <w:p w14:paraId="578CC3F4"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E464932"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・預り金の管理及び収支状況が記録され，定期的に，利用者（家族）へ周知，報告がされているか。</w:t>
            </w:r>
          </w:p>
          <w:p w14:paraId="7972F008"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8494026" w14:textId="496F6030"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・遺留金品の取扱いについては，実施機関の立会い，引き</w:t>
            </w:r>
            <w:r w:rsidRPr="00864D80">
              <w:rPr>
                <w:rFonts w:ascii="メイリオ" w:eastAsia="メイリオ" w:hAnsi="メイリオ" w:cs="メイリオ" w:hint="eastAsia"/>
                <w:sz w:val="18"/>
                <w:szCs w:val="18"/>
              </w:rPr>
              <w:lastRenderedPageBreak/>
              <w:t>渡し時の証拠書類の記録などが適切に行われているか。</w:t>
            </w:r>
          </w:p>
        </w:tc>
        <w:tc>
          <w:tcPr>
            <w:tcW w:w="2071" w:type="dxa"/>
          </w:tcPr>
          <w:p w14:paraId="6B9EE81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lastRenderedPageBreak/>
              <w:t>預り金規程</w:t>
            </w:r>
          </w:p>
          <w:p w14:paraId="4A3BD33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423AD3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7B9F473"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通帳</w:t>
            </w:r>
          </w:p>
          <w:p w14:paraId="53E399D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印鑑</w:t>
            </w:r>
          </w:p>
          <w:p w14:paraId="5D91EAE7"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41ED8E4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預り金使用簿等</w:t>
            </w:r>
          </w:p>
          <w:p w14:paraId="517875B6"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1548B63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9686687" w14:textId="218403F3"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18"/>
                <w:szCs w:val="18"/>
              </w:rPr>
              <w:t>遺留品記録簿</w:t>
            </w:r>
          </w:p>
        </w:tc>
        <w:tc>
          <w:tcPr>
            <w:tcW w:w="426" w:type="dxa"/>
          </w:tcPr>
          <w:p w14:paraId="653230B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5184D1D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6F735017"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35D46F87"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2873E971" w14:textId="77777777" w:rsidTr="00080E76">
        <w:tc>
          <w:tcPr>
            <w:tcW w:w="534" w:type="dxa"/>
            <w:vMerge/>
          </w:tcPr>
          <w:p w14:paraId="47E971C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61BF56C8" w14:textId="4C69D4D1" w:rsidR="00080E76" w:rsidRPr="00864D80" w:rsidRDefault="00080E76" w:rsidP="00080E76">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25</w:t>
            </w:r>
          </w:p>
        </w:tc>
        <w:tc>
          <w:tcPr>
            <w:tcW w:w="1365" w:type="dxa"/>
          </w:tcPr>
          <w:p w14:paraId="04710EED" w14:textId="54C51D40"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社会福祉充実計画</w:t>
            </w:r>
          </w:p>
        </w:tc>
        <w:tc>
          <w:tcPr>
            <w:tcW w:w="2552" w:type="dxa"/>
          </w:tcPr>
          <w:p w14:paraId="7F74D2A9" w14:textId="77777777"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・社会福祉充実残額の計算</w:t>
            </w:r>
          </w:p>
          <w:p w14:paraId="3FC2A517" w14:textId="77777777"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・社会福祉充実計画の策定</w:t>
            </w:r>
          </w:p>
          <w:p w14:paraId="39A77BF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・承認手続</w:t>
            </w:r>
          </w:p>
          <w:p w14:paraId="694A95C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D5FF8B5"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5D531A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・所轄庁への届け出</w:t>
            </w:r>
          </w:p>
          <w:p w14:paraId="2EDF0E9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9DAF467" w14:textId="3E407E4B"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・社会福祉充実計画の実施</w:t>
            </w:r>
          </w:p>
        </w:tc>
        <w:tc>
          <w:tcPr>
            <w:tcW w:w="4961" w:type="dxa"/>
          </w:tcPr>
          <w:p w14:paraId="049035E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・社会福祉充実残額の計算が適正に行われているか。</w:t>
            </w:r>
          </w:p>
          <w:p w14:paraId="2B71920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3EFCC51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・社会福祉充実残額がある場合に，社会福祉充実計画を策定しているか。</w:t>
            </w:r>
          </w:p>
          <w:p w14:paraId="7C1AF36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・社会福祉充実計画は，理事会の承認を得た上で，評議員会の承認を得ているか。</w:t>
            </w:r>
          </w:p>
          <w:p w14:paraId="30F8ED2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8AF7C4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・社会福祉充実残高の算定結果及び社会福祉充実計画を，所轄庁へ届け出ているか。</w:t>
            </w:r>
          </w:p>
          <w:p w14:paraId="5588CD45" w14:textId="5F3FEB69"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・承認を受けた社会福祉充実計画を適切に実施しているか。</w:t>
            </w:r>
          </w:p>
        </w:tc>
        <w:tc>
          <w:tcPr>
            <w:tcW w:w="2071" w:type="dxa"/>
          </w:tcPr>
          <w:p w14:paraId="06240263"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社会福祉充実残額計算シート</w:t>
            </w:r>
          </w:p>
          <w:p w14:paraId="2E7C5460"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72BDBA7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社会福祉充実計画</w:t>
            </w:r>
          </w:p>
          <w:p w14:paraId="1ECCA2B6"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評議員会議事録</w:t>
            </w:r>
          </w:p>
          <w:p w14:paraId="2B8AD64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084BBB3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C5ACB48"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223564D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6D30E13F" w14:textId="756B7F13"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事業報告書</w:t>
            </w:r>
          </w:p>
        </w:tc>
        <w:tc>
          <w:tcPr>
            <w:tcW w:w="426" w:type="dxa"/>
          </w:tcPr>
          <w:p w14:paraId="073E0E9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72C3B06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5853DDB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246DEEE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864D80" w:rsidRPr="00864D80" w14:paraId="44C69480" w14:textId="77777777" w:rsidTr="00080E76">
        <w:tc>
          <w:tcPr>
            <w:tcW w:w="534" w:type="dxa"/>
            <w:vMerge/>
          </w:tcPr>
          <w:p w14:paraId="01CF6AB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153037A7" w14:textId="6F396FB3"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26</w:t>
            </w:r>
          </w:p>
          <w:p w14:paraId="75D3C21A" w14:textId="77777777"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p>
          <w:p w14:paraId="57CA67BD" w14:textId="77777777"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p>
          <w:p w14:paraId="0AFAA716" w14:textId="77777777"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p>
          <w:p w14:paraId="4CE8C046" w14:textId="77777777"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p>
          <w:p w14:paraId="182509A2" w14:textId="77777777"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p>
          <w:p w14:paraId="5FEF5B46" w14:textId="77777777"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p>
          <w:p w14:paraId="7C8D7AF2" w14:textId="77777777"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p>
          <w:p w14:paraId="0D3EDAEF" w14:textId="37F6E15B"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p>
        </w:tc>
        <w:tc>
          <w:tcPr>
            <w:tcW w:w="1365" w:type="dxa"/>
          </w:tcPr>
          <w:p w14:paraId="0FBFF3E0"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特別の利益供与の禁止</w:t>
            </w:r>
          </w:p>
          <w:p w14:paraId="51FB9AE9"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C72C1E0"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19847110"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8F23F9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507F4AD8"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E670E05"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3F61C97C" w14:textId="5AB2930B"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2552" w:type="dxa"/>
          </w:tcPr>
          <w:p w14:paraId="7A09B1D4" w14:textId="77777777"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・役員等への特別の利益の供与</w:t>
            </w:r>
          </w:p>
          <w:p w14:paraId="60F815E3"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286C99AE"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6950777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F04B0A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1F8EF80"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4608C144"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14:paraId="0870D0F8" w14:textId="1291AF95"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tc>
        <w:tc>
          <w:tcPr>
            <w:tcW w:w="4961" w:type="dxa"/>
          </w:tcPr>
          <w:p w14:paraId="4DE9243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・評議員，理事，監事，職員その他の政令で定める社会福祉法人の関係者に対して特別の利益を与えていないか。</w:t>
            </w:r>
          </w:p>
          <w:p w14:paraId="041FEE0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・社会通念に照らして，合理性を欠く不相当な利益の供与その他の優遇を行っていないか。</w:t>
            </w:r>
          </w:p>
          <w:p w14:paraId="57FB99BF"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・不当に高い金額での物品の購入や賃貸はないか。</w:t>
            </w:r>
          </w:p>
          <w:p w14:paraId="6A46235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・法人の財産の，不当に</w:t>
            </w:r>
            <w:bookmarkStart w:id="0" w:name="_GoBack"/>
            <w:bookmarkEnd w:id="0"/>
            <w:r w:rsidRPr="00864D80">
              <w:rPr>
                <w:rFonts w:ascii="メイリオ" w:eastAsia="メイリオ" w:hAnsi="メイリオ" w:cs="メイリオ" w:hint="eastAsia"/>
                <w:sz w:val="18"/>
                <w:szCs w:val="18"/>
              </w:rPr>
              <w:t>低い金額または無償による譲渡や賃貸はないか。</w:t>
            </w:r>
          </w:p>
          <w:p w14:paraId="25766054" w14:textId="1FC73446"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・役員等報酬基準や，給与規程に基づかない役員報酬や給与の支給はないか。</w:t>
            </w:r>
          </w:p>
        </w:tc>
        <w:tc>
          <w:tcPr>
            <w:tcW w:w="2071" w:type="dxa"/>
          </w:tcPr>
          <w:p w14:paraId="38872BE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経理規程，給与規程等関係規程</w:t>
            </w:r>
          </w:p>
          <w:p w14:paraId="34AC801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役員等報酬基準</w:t>
            </w:r>
          </w:p>
          <w:p w14:paraId="58BB6C5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総勘定元帳</w:t>
            </w:r>
          </w:p>
          <w:p w14:paraId="29373778"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補助簿，証憑書類，</w:t>
            </w:r>
          </w:p>
          <w:p w14:paraId="1406203D" w14:textId="4657BA7B"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法人の関係者が確認できる書類（履歴書等）</w:t>
            </w:r>
          </w:p>
        </w:tc>
        <w:tc>
          <w:tcPr>
            <w:tcW w:w="426" w:type="dxa"/>
          </w:tcPr>
          <w:p w14:paraId="4A0F8460"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14:paraId="505623E7"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4" w:type="dxa"/>
          </w:tcPr>
          <w:p w14:paraId="13AC2445"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4DF82C4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080E76" w:rsidRPr="00864D80" w14:paraId="52083435" w14:textId="77777777" w:rsidTr="00080E76">
        <w:tc>
          <w:tcPr>
            <w:tcW w:w="534" w:type="dxa"/>
            <w:vMerge/>
          </w:tcPr>
          <w:p w14:paraId="113BD90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14:paraId="77DB3E97" w14:textId="175D8E61" w:rsidR="00080E76" w:rsidRPr="00864D80" w:rsidRDefault="00080E76" w:rsidP="00F00072">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864D80">
              <w:rPr>
                <w:rFonts w:ascii="メイリオ" w:eastAsia="メイリオ" w:hAnsi="メイリオ" w:cs="メイリオ" w:hint="eastAsia"/>
                <w:sz w:val="21"/>
                <w:szCs w:val="21"/>
              </w:rPr>
              <w:t>27</w:t>
            </w:r>
          </w:p>
        </w:tc>
        <w:tc>
          <w:tcPr>
            <w:tcW w:w="1365" w:type="dxa"/>
          </w:tcPr>
          <w:p w14:paraId="4EB798E9" w14:textId="5CE2F50F"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その他</w:t>
            </w:r>
          </w:p>
        </w:tc>
        <w:tc>
          <w:tcPr>
            <w:tcW w:w="2552" w:type="dxa"/>
          </w:tcPr>
          <w:p w14:paraId="09E03A5C" w14:textId="77777777"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864D80">
              <w:rPr>
                <w:rFonts w:ascii="メイリオ" w:eastAsia="メイリオ" w:hAnsi="メイリオ" w:cs="メイリオ" w:hint="eastAsia"/>
                <w:sz w:val="21"/>
                <w:szCs w:val="21"/>
              </w:rPr>
              <w:t>・資産総額の変更登記の状況</w:t>
            </w:r>
          </w:p>
          <w:p w14:paraId="7A2BA333" w14:textId="77777777" w:rsidR="00080E76" w:rsidRPr="00864D80" w:rsidRDefault="00080E76" w:rsidP="00F00072">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14:paraId="7720DC2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864D80">
              <w:rPr>
                <w:rFonts w:ascii="メイリオ" w:eastAsia="メイリオ" w:hAnsi="メイリオ" w:cs="メイリオ" w:hint="eastAsia"/>
                <w:sz w:val="21"/>
                <w:szCs w:val="21"/>
              </w:rPr>
              <w:t>・役員変更登記の状況</w:t>
            </w:r>
          </w:p>
          <w:p w14:paraId="78EE2EC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961" w:type="dxa"/>
          </w:tcPr>
          <w:p w14:paraId="4E087CFD"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・登記事項（資産の総額を除く）について変更が生じた場合，二週間以内に変更登記をしているか。</w:t>
            </w:r>
          </w:p>
          <w:p w14:paraId="36AFC93B"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14:paraId="5A7C3E73" w14:textId="10C7B5AD"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・資産の総額については，会計年度終了後</w:t>
            </w:r>
            <w:r w:rsidRPr="00864D80">
              <w:rPr>
                <w:rFonts w:ascii="メイリオ" w:eastAsia="メイリオ" w:hAnsi="メイリオ" w:cs="メイリオ"/>
                <w:sz w:val="18"/>
                <w:szCs w:val="18"/>
              </w:rPr>
              <w:t>3か月以内に変更登記をしているか</w:t>
            </w:r>
            <w:r w:rsidRPr="00864D80">
              <w:rPr>
                <w:rFonts w:ascii="メイリオ" w:eastAsia="メイリオ" w:hAnsi="メイリオ" w:cs="メイリオ" w:hint="eastAsia"/>
                <w:sz w:val="18"/>
                <w:szCs w:val="18"/>
              </w:rPr>
              <w:t>。</w:t>
            </w:r>
          </w:p>
        </w:tc>
        <w:tc>
          <w:tcPr>
            <w:tcW w:w="2071" w:type="dxa"/>
          </w:tcPr>
          <w:p w14:paraId="764B3EA1" w14:textId="5E3B08B5"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864D80">
              <w:rPr>
                <w:rFonts w:ascii="メイリオ" w:eastAsia="メイリオ" w:hAnsi="メイリオ" w:cs="メイリオ" w:hint="eastAsia"/>
                <w:sz w:val="18"/>
                <w:szCs w:val="18"/>
              </w:rPr>
              <w:t>法人の登記事項証明書</w:t>
            </w:r>
          </w:p>
        </w:tc>
        <w:tc>
          <w:tcPr>
            <w:tcW w:w="426" w:type="dxa"/>
          </w:tcPr>
          <w:p w14:paraId="3FAE8D11"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14:paraId="26669247"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14:paraId="4806841C"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14:paraId="3D07099A" w14:textId="77777777" w:rsidR="00080E76" w:rsidRPr="00864D80" w:rsidRDefault="00080E76" w:rsidP="00F00072">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bl>
    <w:p w14:paraId="47CCEBBA" w14:textId="77777777" w:rsidR="0035342D" w:rsidRPr="00864D80" w:rsidRDefault="0035342D" w:rsidP="002E2A74">
      <w:pPr>
        <w:tabs>
          <w:tab w:val="left" w:pos="1843"/>
        </w:tabs>
      </w:pPr>
    </w:p>
    <w:sectPr w:rsidR="0035342D" w:rsidRPr="00864D80" w:rsidSect="00B233EF">
      <w:footerReference w:type="default" r:id="rId8"/>
      <w:pgSz w:w="16838" w:h="11906" w:orient="landscape" w:code="9"/>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3183E" w14:textId="77777777" w:rsidR="00533AD4" w:rsidRDefault="00533AD4" w:rsidP="00DA62CB">
      <w:r>
        <w:separator/>
      </w:r>
    </w:p>
  </w:endnote>
  <w:endnote w:type="continuationSeparator" w:id="0">
    <w:p w14:paraId="48C7EDA9" w14:textId="77777777" w:rsidR="00533AD4" w:rsidRDefault="00533AD4" w:rsidP="00DA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093718"/>
      <w:docPartObj>
        <w:docPartGallery w:val="Page Numbers (Bottom of Page)"/>
        <w:docPartUnique/>
      </w:docPartObj>
    </w:sdtPr>
    <w:sdtEndPr/>
    <w:sdtContent>
      <w:p w14:paraId="6BD18164" w14:textId="7233F6B8" w:rsidR="0038423B" w:rsidRDefault="0038423B">
        <w:pPr>
          <w:pStyle w:val="a6"/>
          <w:jc w:val="right"/>
        </w:pPr>
        <w:r>
          <w:fldChar w:fldCharType="begin"/>
        </w:r>
        <w:r>
          <w:instrText>PAGE   \* MERGEFORMAT</w:instrText>
        </w:r>
        <w:r>
          <w:fldChar w:fldCharType="separate"/>
        </w:r>
        <w:r w:rsidR="00864D80" w:rsidRPr="00864D80">
          <w:rPr>
            <w:noProof/>
            <w:lang w:val="ja-JP"/>
          </w:rPr>
          <w:t>1</w:t>
        </w:r>
        <w:r>
          <w:fldChar w:fldCharType="end"/>
        </w:r>
      </w:p>
    </w:sdtContent>
  </w:sdt>
  <w:p w14:paraId="5F5DBF4E" w14:textId="77777777" w:rsidR="0038423B" w:rsidRDefault="003842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A2476" w14:textId="77777777" w:rsidR="00533AD4" w:rsidRDefault="00533AD4" w:rsidP="00DA62CB">
      <w:r>
        <w:separator/>
      </w:r>
    </w:p>
  </w:footnote>
  <w:footnote w:type="continuationSeparator" w:id="0">
    <w:p w14:paraId="57689603" w14:textId="77777777" w:rsidR="00533AD4" w:rsidRDefault="00533AD4" w:rsidP="00DA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18"/>
    <w:rsid w:val="000122E4"/>
    <w:rsid w:val="000133D6"/>
    <w:rsid w:val="000325D6"/>
    <w:rsid w:val="00043EE4"/>
    <w:rsid w:val="00044679"/>
    <w:rsid w:val="0005577E"/>
    <w:rsid w:val="00060A49"/>
    <w:rsid w:val="00063F3F"/>
    <w:rsid w:val="00080E76"/>
    <w:rsid w:val="00092D0E"/>
    <w:rsid w:val="000A2B9B"/>
    <w:rsid w:val="000B334D"/>
    <w:rsid w:val="000B6EED"/>
    <w:rsid w:val="000C3B06"/>
    <w:rsid w:val="000C5FC1"/>
    <w:rsid w:val="000E2092"/>
    <w:rsid w:val="001004FE"/>
    <w:rsid w:val="00116198"/>
    <w:rsid w:val="0013433B"/>
    <w:rsid w:val="00134964"/>
    <w:rsid w:val="00140DDF"/>
    <w:rsid w:val="00140F76"/>
    <w:rsid w:val="001411F9"/>
    <w:rsid w:val="001414A2"/>
    <w:rsid w:val="00152132"/>
    <w:rsid w:val="00163B00"/>
    <w:rsid w:val="001776DA"/>
    <w:rsid w:val="00177CB3"/>
    <w:rsid w:val="00180C11"/>
    <w:rsid w:val="001842FC"/>
    <w:rsid w:val="001A23AE"/>
    <w:rsid w:val="001B58E8"/>
    <w:rsid w:val="001C2BF9"/>
    <w:rsid w:val="001D0C64"/>
    <w:rsid w:val="002006B6"/>
    <w:rsid w:val="00201B3B"/>
    <w:rsid w:val="00214304"/>
    <w:rsid w:val="00241D20"/>
    <w:rsid w:val="0026118E"/>
    <w:rsid w:val="002659C0"/>
    <w:rsid w:val="00275F36"/>
    <w:rsid w:val="0028694C"/>
    <w:rsid w:val="002A5731"/>
    <w:rsid w:val="002C025C"/>
    <w:rsid w:val="002C7ECE"/>
    <w:rsid w:val="002E02C7"/>
    <w:rsid w:val="002E177F"/>
    <w:rsid w:val="002E2A74"/>
    <w:rsid w:val="002E59C2"/>
    <w:rsid w:val="00313242"/>
    <w:rsid w:val="0031517E"/>
    <w:rsid w:val="00315B85"/>
    <w:rsid w:val="00345AC0"/>
    <w:rsid w:val="00351821"/>
    <w:rsid w:val="0035342D"/>
    <w:rsid w:val="0038423B"/>
    <w:rsid w:val="003A3022"/>
    <w:rsid w:val="003A7C90"/>
    <w:rsid w:val="003C168F"/>
    <w:rsid w:val="003D498E"/>
    <w:rsid w:val="003E1EB6"/>
    <w:rsid w:val="003F1F99"/>
    <w:rsid w:val="003F3089"/>
    <w:rsid w:val="003F6436"/>
    <w:rsid w:val="0040159E"/>
    <w:rsid w:val="004042DD"/>
    <w:rsid w:val="0040736B"/>
    <w:rsid w:val="0045614C"/>
    <w:rsid w:val="00482706"/>
    <w:rsid w:val="00485051"/>
    <w:rsid w:val="00490D43"/>
    <w:rsid w:val="00491477"/>
    <w:rsid w:val="004B069A"/>
    <w:rsid w:val="004D2865"/>
    <w:rsid w:val="004D3B47"/>
    <w:rsid w:val="004E15F3"/>
    <w:rsid w:val="004E4CFE"/>
    <w:rsid w:val="004F2A90"/>
    <w:rsid w:val="004F54A0"/>
    <w:rsid w:val="00501935"/>
    <w:rsid w:val="00504A6E"/>
    <w:rsid w:val="00511C75"/>
    <w:rsid w:val="00513320"/>
    <w:rsid w:val="00515F6C"/>
    <w:rsid w:val="00517AAA"/>
    <w:rsid w:val="005235E6"/>
    <w:rsid w:val="00531659"/>
    <w:rsid w:val="00533AD4"/>
    <w:rsid w:val="00534B89"/>
    <w:rsid w:val="005424C2"/>
    <w:rsid w:val="0055502B"/>
    <w:rsid w:val="00561FAD"/>
    <w:rsid w:val="0058023A"/>
    <w:rsid w:val="005A224A"/>
    <w:rsid w:val="005A61CB"/>
    <w:rsid w:val="005B4EC6"/>
    <w:rsid w:val="005C22A6"/>
    <w:rsid w:val="005D69E0"/>
    <w:rsid w:val="005E4238"/>
    <w:rsid w:val="005F1F2F"/>
    <w:rsid w:val="005F5631"/>
    <w:rsid w:val="00606667"/>
    <w:rsid w:val="0061556E"/>
    <w:rsid w:val="00687E22"/>
    <w:rsid w:val="006A22CA"/>
    <w:rsid w:val="006B7EC4"/>
    <w:rsid w:val="006C5DCA"/>
    <w:rsid w:val="006D4D57"/>
    <w:rsid w:val="006D68B4"/>
    <w:rsid w:val="006F77BF"/>
    <w:rsid w:val="0070495F"/>
    <w:rsid w:val="00706604"/>
    <w:rsid w:val="0071615C"/>
    <w:rsid w:val="00732AA5"/>
    <w:rsid w:val="00736862"/>
    <w:rsid w:val="0074130D"/>
    <w:rsid w:val="00745227"/>
    <w:rsid w:val="0075033E"/>
    <w:rsid w:val="00757BAA"/>
    <w:rsid w:val="00757E6C"/>
    <w:rsid w:val="00761168"/>
    <w:rsid w:val="00761D41"/>
    <w:rsid w:val="0076373F"/>
    <w:rsid w:val="00764F3E"/>
    <w:rsid w:val="00766B04"/>
    <w:rsid w:val="007676A3"/>
    <w:rsid w:val="007763D7"/>
    <w:rsid w:val="007B1528"/>
    <w:rsid w:val="008018F9"/>
    <w:rsid w:val="00803C03"/>
    <w:rsid w:val="00826257"/>
    <w:rsid w:val="0083687E"/>
    <w:rsid w:val="00864D80"/>
    <w:rsid w:val="008870C6"/>
    <w:rsid w:val="00896ED7"/>
    <w:rsid w:val="00896EE3"/>
    <w:rsid w:val="008E3FEB"/>
    <w:rsid w:val="0091353C"/>
    <w:rsid w:val="00937D8C"/>
    <w:rsid w:val="009655C0"/>
    <w:rsid w:val="00972226"/>
    <w:rsid w:val="00990B0A"/>
    <w:rsid w:val="0099273F"/>
    <w:rsid w:val="00993A49"/>
    <w:rsid w:val="009957D4"/>
    <w:rsid w:val="009A67B0"/>
    <w:rsid w:val="009B4B38"/>
    <w:rsid w:val="009B5F27"/>
    <w:rsid w:val="009D344E"/>
    <w:rsid w:val="009D57F1"/>
    <w:rsid w:val="009E64F8"/>
    <w:rsid w:val="00A145BC"/>
    <w:rsid w:val="00A2080C"/>
    <w:rsid w:val="00A21F17"/>
    <w:rsid w:val="00A326CA"/>
    <w:rsid w:val="00A42245"/>
    <w:rsid w:val="00A460C2"/>
    <w:rsid w:val="00A50D79"/>
    <w:rsid w:val="00A56C18"/>
    <w:rsid w:val="00A63D0A"/>
    <w:rsid w:val="00A731CF"/>
    <w:rsid w:val="00A80A12"/>
    <w:rsid w:val="00A86E60"/>
    <w:rsid w:val="00A91325"/>
    <w:rsid w:val="00AA2510"/>
    <w:rsid w:val="00AA4FDA"/>
    <w:rsid w:val="00AC2F4C"/>
    <w:rsid w:val="00AE0569"/>
    <w:rsid w:val="00AE2505"/>
    <w:rsid w:val="00AF5178"/>
    <w:rsid w:val="00B03F80"/>
    <w:rsid w:val="00B0712E"/>
    <w:rsid w:val="00B233EF"/>
    <w:rsid w:val="00B377A5"/>
    <w:rsid w:val="00B52D20"/>
    <w:rsid w:val="00B5426F"/>
    <w:rsid w:val="00B57FA9"/>
    <w:rsid w:val="00B74E63"/>
    <w:rsid w:val="00B80738"/>
    <w:rsid w:val="00B85044"/>
    <w:rsid w:val="00B91538"/>
    <w:rsid w:val="00B94BB8"/>
    <w:rsid w:val="00B95646"/>
    <w:rsid w:val="00B9790C"/>
    <w:rsid w:val="00BC32FA"/>
    <w:rsid w:val="00BF0038"/>
    <w:rsid w:val="00BF7889"/>
    <w:rsid w:val="00C03AE1"/>
    <w:rsid w:val="00C03B65"/>
    <w:rsid w:val="00C069F6"/>
    <w:rsid w:val="00C14187"/>
    <w:rsid w:val="00C26CBC"/>
    <w:rsid w:val="00C4535F"/>
    <w:rsid w:val="00C61F0D"/>
    <w:rsid w:val="00C62E01"/>
    <w:rsid w:val="00C6763F"/>
    <w:rsid w:val="00C70486"/>
    <w:rsid w:val="00C87CFA"/>
    <w:rsid w:val="00CA09E2"/>
    <w:rsid w:val="00CA477C"/>
    <w:rsid w:val="00CB299F"/>
    <w:rsid w:val="00CB3D59"/>
    <w:rsid w:val="00CB4AD2"/>
    <w:rsid w:val="00CC4E7B"/>
    <w:rsid w:val="00CD0CA2"/>
    <w:rsid w:val="00CD2519"/>
    <w:rsid w:val="00CF2763"/>
    <w:rsid w:val="00CF5BD5"/>
    <w:rsid w:val="00D01E56"/>
    <w:rsid w:val="00D07597"/>
    <w:rsid w:val="00D25AF3"/>
    <w:rsid w:val="00D34228"/>
    <w:rsid w:val="00D3622A"/>
    <w:rsid w:val="00D37A32"/>
    <w:rsid w:val="00D37F10"/>
    <w:rsid w:val="00D42274"/>
    <w:rsid w:val="00D47D14"/>
    <w:rsid w:val="00D54D18"/>
    <w:rsid w:val="00D64B41"/>
    <w:rsid w:val="00D847C3"/>
    <w:rsid w:val="00D929C6"/>
    <w:rsid w:val="00D955C6"/>
    <w:rsid w:val="00DA3B3C"/>
    <w:rsid w:val="00DA4569"/>
    <w:rsid w:val="00DA62CB"/>
    <w:rsid w:val="00DB479D"/>
    <w:rsid w:val="00DB4BD3"/>
    <w:rsid w:val="00DB7B5E"/>
    <w:rsid w:val="00DC066F"/>
    <w:rsid w:val="00DC6912"/>
    <w:rsid w:val="00DE08F5"/>
    <w:rsid w:val="00E03EC0"/>
    <w:rsid w:val="00E110A9"/>
    <w:rsid w:val="00E11E4E"/>
    <w:rsid w:val="00E5140F"/>
    <w:rsid w:val="00E53E2A"/>
    <w:rsid w:val="00E94490"/>
    <w:rsid w:val="00E948C1"/>
    <w:rsid w:val="00E963B9"/>
    <w:rsid w:val="00EA029E"/>
    <w:rsid w:val="00EA2517"/>
    <w:rsid w:val="00EA798D"/>
    <w:rsid w:val="00EB1E15"/>
    <w:rsid w:val="00EC09BA"/>
    <w:rsid w:val="00EC7CFA"/>
    <w:rsid w:val="00ED0ABC"/>
    <w:rsid w:val="00EE7FA3"/>
    <w:rsid w:val="00F00072"/>
    <w:rsid w:val="00F00911"/>
    <w:rsid w:val="00F104F6"/>
    <w:rsid w:val="00F15EA7"/>
    <w:rsid w:val="00F3746A"/>
    <w:rsid w:val="00F438CB"/>
    <w:rsid w:val="00F63AD1"/>
    <w:rsid w:val="00F65902"/>
    <w:rsid w:val="00F9128D"/>
    <w:rsid w:val="00F91CE7"/>
    <w:rsid w:val="00F926B3"/>
    <w:rsid w:val="00F94709"/>
    <w:rsid w:val="00FA1BC0"/>
    <w:rsid w:val="00FC691C"/>
    <w:rsid w:val="00FD5613"/>
    <w:rsid w:val="00FE0A15"/>
    <w:rsid w:val="00FE2C9D"/>
    <w:rsid w:val="00FF5929"/>
    <w:rsid w:val="00FF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E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5"/>
    <w:pPr>
      <w:widowControl w:val="0"/>
      <w:spacing w:line="240"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C1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A62CB"/>
    <w:pPr>
      <w:tabs>
        <w:tab w:val="center" w:pos="4252"/>
        <w:tab w:val="right" w:pos="8504"/>
      </w:tabs>
      <w:snapToGrid w:val="0"/>
    </w:pPr>
  </w:style>
  <w:style w:type="character" w:customStyle="1" w:styleId="a5">
    <w:name w:val="ヘッダー (文字)"/>
    <w:basedOn w:val="a0"/>
    <w:link w:val="a4"/>
    <w:uiPriority w:val="99"/>
    <w:rsid w:val="00DA62CB"/>
    <w:rPr>
      <w:sz w:val="22"/>
    </w:rPr>
  </w:style>
  <w:style w:type="paragraph" w:styleId="a6">
    <w:name w:val="footer"/>
    <w:basedOn w:val="a"/>
    <w:link w:val="a7"/>
    <w:uiPriority w:val="99"/>
    <w:unhideWhenUsed/>
    <w:rsid w:val="00DA62CB"/>
    <w:pPr>
      <w:tabs>
        <w:tab w:val="center" w:pos="4252"/>
        <w:tab w:val="right" w:pos="8504"/>
      </w:tabs>
      <w:snapToGrid w:val="0"/>
    </w:pPr>
  </w:style>
  <w:style w:type="character" w:customStyle="1" w:styleId="a7">
    <w:name w:val="フッター (文字)"/>
    <w:basedOn w:val="a0"/>
    <w:link w:val="a6"/>
    <w:uiPriority w:val="99"/>
    <w:rsid w:val="00DA62CB"/>
    <w:rPr>
      <w:sz w:val="22"/>
    </w:rPr>
  </w:style>
  <w:style w:type="character" w:styleId="a8">
    <w:name w:val="annotation reference"/>
    <w:basedOn w:val="a0"/>
    <w:uiPriority w:val="99"/>
    <w:semiHidden/>
    <w:unhideWhenUsed/>
    <w:rsid w:val="004F2A90"/>
    <w:rPr>
      <w:sz w:val="18"/>
      <w:szCs w:val="18"/>
    </w:rPr>
  </w:style>
  <w:style w:type="paragraph" w:styleId="a9">
    <w:name w:val="annotation text"/>
    <w:basedOn w:val="a"/>
    <w:link w:val="aa"/>
    <w:uiPriority w:val="99"/>
    <w:semiHidden/>
    <w:unhideWhenUsed/>
    <w:rsid w:val="004F2A90"/>
    <w:pPr>
      <w:jc w:val="left"/>
    </w:pPr>
  </w:style>
  <w:style w:type="character" w:customStyle="1" w:styleId="aa">
    <w:name w:val="コメント文字列 (文字)"/>
    <w:basedOn w:val="a0"/>
    <w:link w:val="a9"/>
    <w:uiPriority w:val="99"/>
    <w:semiHidden/>
    <w:rsid w:val="004F2A90"/>
    <w:rPr>
      <w:sz w:val="22"/>
    </w:rPr>
  </w:style>
  <w:style w:type="paragraph" w:styleId="ab">
    <w:name w:val="annotation subject"/>
    <w:basedOn w:val="a9"/>
    <w:next w:val="a9"/>
    <w:link w:val="ac"/>
    <w:uiPriority w:val="99"/>
    <w:semiHidden/>
    <w:unhideWhenUsed/>
    <w:rsid w:val="004F2A90"/>
    <w:rPr>
      <w:b/>
      <w:bCs/>
    </w:rPr>
  </w:style>
  <w:style w:type="character" w:customStyle="1" w:styleId="ac">
    <w:name w:val="コメント内容 (文字)"/>
    <w:basedOn w:val="aa"/>
    <w:link w:val="ab"/>
    <w:uiPriority w:val="99"/>
    <w:semiHidden/>
    <w:rsid w:val="004F2A90"/>
    <w:rPr>
      <w:b/>
      <w:bCs/>
      <w:sz w:val="22"/>
    </w:rPr>
  </w:style>
  <w:style w:type="paragraph" w:styleId="ad">
    <w:name w:val="Balloon Text"/>
    <w:basedOn w:val="a"/>
    <w:link w:val="ae"/>
    <w:uiPriority w:val="99"/>
    <w:semiHidden/>
    <w:unhideWhenUsed/>
    <w:rsid w:val="004F2A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2A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5"/>
    <w:pPr>
      <w:widowControl w:val="0"/>
      <w:spacing w:line="240"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C1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A62CB"/>
    <w:pPr>
      <w:tabs>
        <w:tab w:val="center" w:pos="4252"/>
        <w:tab w:val="right" w:pos="8504"/>
      </w:tabs>
      <w:snapToGrid w:val="0"/>
    </w:pPr>
  </w:style>
  <w:style w:type="character" w:customStyle="1" w:styleId="a5">
    <w:name w:val="ヘッダー (文字)"/>
    <w:basedOn w:val="a0"/>
    <w:link w:val="a4"/>
    <w:uiPriority w:val="99"/>
    <w:rsid w:val="00DA62CB"/>
    <w:rPr>
      <w:sz w:val="22"/>
    </w:rPr>
  </w:style>
  <w:style w:type="paragraph" w:styleId="a6">
    <w:name w:val="footer"/>
    <w:basedOn w:val="a"/>
    <w:link w:val="a7"/>
    <w:uiPriority w:val="99"/>
    <w:unhideWhenUsed/>
    <w:rsid w:val="00DA62CB"/>
    <w:pPr>
      <w:tabs>
        <w:tab w:val="center" w:pos="4252"/>
        <w:tab w:val="right" w:pos="8504"/>
      </w:tabs>
      <w:snapToGrid w:val="0"/>
    </w:pPr>
  </w:style>
  <w:style w:type="character" w:customStyle="1" w:styleId="a7">
    <w:name w:val="フッター (文字)"/>
    <w:basedOn w:val="a0"/>
    <w:link w:val="a6"/>
    <w:uiPriority w:val="99"/>
    <w:rsid w:val="00DA62CB"/>
    <w:rPr>
      <w:sz w:val="22"/>
    </w:rPr>
  </w:style>
  <w:style w:type="character" w:styleId="a8">
    <w:name w:val="annotation reference"/>
    <w:basedOn w:val="a0"/>
    <w:uiPriority w:val="99"/>
    <w:semiHidden/>
    <w:unhideWhenUsed/>
    <w:rsid w:val="004F2A90"/>
    <w:rPr>
      <w:sz w:val="18"/>
      <w:szCs w:val="18"/>
    </w:rPr>
  </w:style>
  <w:style w:type="paragraph" w:styleId="a9">
    <w:name w:val="annotation text"/>
    <w:basedOn w:val="a"/>
    <w:link w:val="aa"/>
    <w:uiPriority w:val="99"/>
    <w:semiHidden/>
    <w:unhideWhenUsed/>
    <w:rsid w:val="004F2A90"/>
    <w:pPr>
      <w:jc w:val="left"/>
    </w:pPr>
  </w:style>
  <w:style w:type="character" w:customStyle="1" w:styleId="aa">
    <w:name w:val="コメント文字列 (文字)"/>
    <w:basedOn w:val="a0"/>
    <w:link w:val="a9"/>
    <w:uiPriority w:val="99"/>
    <w:semiHidden/>
    <w:rsid w:val="004F2A90"/>
    <w:rPr>
      <w:sz w:val="22"/>
    </w:rPr>
  </w:style>
  <w:style w:type="paragraph" w:styleId="ab">
    <w:name w:val="annotation subject"/>
    <w:basedOn w:val="a9"/>
    <w:next w:val="a9"/>
    <w:link w:val="ac"/>
    <w:uiPriority w:val="99"/>
    <w:semiHidden/>
    <w:unhideWhenUsed/>
    <w:rsid w:val="004F2A90"/>
    <w:rPr>
      <w:b/>
      <w:bCs/>
    </w:rPr>
  </w:style>
  <w:style w:type="character" w:customStyle="1" w:styleId="ac">
    <w:name w:val="コメント内容 (文字)"/>
    <w:basedOn w:val="aa"/>
    <w:link w:val="ab"/>
    <w:uiPriority w:val="99"/>
    <w:semiHidden/>
    <w:rsid w:val="004F2A90"/>
    <w:rPr>
      <w:b/>
      <w:bCs/>
      <w:sz w:val="22"/>
    </w:rPr>
  </w:style>
  <w:style w:type="paragraph" w:styleId="ad">
    <w:name w:val="Balloon Text"/>
    <w:basedOn w:val="a"/>
    <w:link w:val="ae"/>
    <w:uiPriority w:val="99"/>
    <w:semiHidden/>
    <w:unhideWhenUsed/>
    <w:rsid w:val="004F2A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2A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883D-86FA-4925-A8B6-9207841D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2120</Words>
  <Characters>12088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松岡公認会計士・税理士事務所</dc:creator>
  <cp:lastModifiedBy>kyoto</cp:lastModifiedBy>
  <cp:revision>3</cp:revision>
  <cp:lastPrinted>2018-01-24T05:17:00Z</cp:lastPrinted>
  <dcterms:created xsi:type="dcterms:W3CDTF">2018-05-08T06:15:00Z</dcterms:created>
  <dcterms:modified xsi:type="dcterms:W3CDTF">2018-05-08T06:32:00Z</dcterms:modified>
</cp:coreProperties>
</file>