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BE2" w:rsidRPr="00A64DEE" w:rsidRDefault="00D02BE2" w:rsidP="00D02BE2">
      <w:pPr>
        <w:rPr>
          <w:rFonts w:asciiTheme="majorEastAsia" w:eastAsiaTheme="majorEastAsia" w:hAnsiTheme="majorEastAsia" w:cstheme="minorBidi"/>
          <w:sz w:val="22"/>
          <w:szCs w:val="22"/>
        </w:rPr>
      </w:pPr>
      <w:r>
        <w:rPr>
          <w:rFonts w:asciiTheme="majorEastAsia" w:eastAsiaTheme="majorEastAsia" w:hAnsiTheme="majorEastAsia" w:cstheme="minorBidi" w:hint="eastAsia"/>
          <w:sz w:val="22"/>
          <w:szCs w:val="22"/>
        </w:rPr>
        <w:t>様式２</w:t>
      </w:r>
      <w:r w:rsidRPr="00A64DEE">
        <w:rPr>
          <w:rFonts w:asciiTheme="majorEastAsia" w:eastAsiaTheme="majorEastAsia" w:hAnsiTheme="majorEastAsia" w:cstheme="minorBidi" w:hint="eastAsia"/>
          <w:sz w:val="22"/>
          <w:szCs w:val="22"/>
        </w:rPr>
        <w:t>（規則第20条関係）</w:t>
      </w:r>
    </w:p>
    <w:p w:rsidR="00D02BE2" w:rsidRPr="00A64DEE" w:rsidRDefault="00D02BE2" w:rsidP="00D02BE2">
      <w:pPr>
        <w:rPr>
          <w:rFonts w:asciiTheme="majorEastAsia" w:eastAsiaTheme="majorEastAsia" w:hAnsiTheme="majorEastAsia" w:cstheme="minorBidi"/>
          <w:sz w:val="22"/>
          <w:szCs w:val="22"/>
        </w:rPr>
      </w:pPr>
    </w:p>
    <w:p w:rsidR="00D02BE2" w:rsidRPr="00A64DEE" w:rsidRDefault="00D02BE2" w:rsidP="00D02BE2">
      <w:pPr>
        <w:jc w:val="center"/>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誓　　約　　書</w:t>
      </w:r>
    </w:p>
    <w:p w:rsidR="00D02BE2" w:rsidRPr="00A64DEE" w:rsidRDefault="00D02BE2" w:rsidP="00D02BE2">
      <w:pPr>
        <w:jc w:val="center"/>
        <w:rPr>
          <w:rFonts w:asciiTheme="majorEastAsia" w:eastAsiaTheme="majorEastAsia" w:hAnsiTheme="majorEastAsia" w:cstheme="minorBidi"/>
          <w:sz w:val="22"/>
          <w:szCs w:val="22"/>
        </w:rPr>
      </w:pPr>
    </w:p>
    <w:p w:rsidR="00D02BE2" w:rsidRPr="00A64DEE" w:rsidRDefault="00D02BE2" w:rsidP="00D02BE2">
      <w:pPr>
        <w:jc w:val="right"/>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 xml:space="preserve">　　年　　月　　日</w:t>
      </w:r>
    </w:p>
    <w:p w:rsidR="00D02BE2" w:rsidRPr="00A64DEE" w:rsidRDefault="00D02BE2" w:rsidP="00D02BE2">
      <w:pPr>
        <w:ind w:right="880"/>
        <w:rPr>
          <w:rFonts w:asciiTheme="majorEastAsia" w:eastAsiaTheme="majorEastAsia" w:hAnsiTheme="majorEastAsia" w:cstheme="minorBidi"/>
          <w:sz w:val="22"/>
          <w:szCs w:val="22"/>
        </w:rPr>
      </w:pPr>
    </w:p>
    <w:p w:rsidR="00D02BE2" w:rsidRPr="00A64DEE" w:rsidRDefault="00D02BE2" w:rsidP="00D02BE2">
      <w:pPr>
        <w:ind w:right="880" w:firstLineChars="100" w:firstLine="22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京</w:t>
      </w:r>
      <w:r>
        <w:rPr>
          <w:rFonts w:asciiTheme="majorEastAsia" w:eastAsiaTheme="majorEastAsia" w:hAnsiTheme="majorEastAsia" w:cstheme="minorBidi" w:hint="eastAsia"/>
          <w:sz w:val="22"/>
          <w:szCs w:val="22"/>
        </w:rPr>
        <w:t xml:space="preserve">　</w:t>
      </w:r>
      <w:r w:rsidRPr="00A64DEE">
        <w:rPr>
          <w:rFonts w:asciiTheme="majorEastAsia" w:eastAsiaTheme="majorEastAsia" w:hAnsiTheme="majorEastAsia" w:cstheme="minorBidi" w:hint="eastAsia"/>
          <w:sz w:val="22"/>
          <w:szCs w:val="22"/>
        </w:rPr>
        <w:t>都</w:t>
      </w:r>
      <w:r>
        <w:rPr>
          <w:rFonts w:asciiTheme="majorEastAsia" w:eastAsiaTheme="majorEastAsia" w:hAnsiTheme="majorEastAsia" w:cstheme="minorBidi" w:hint="eastAsia"/>
          <w:sz w:val="22"/>
          <w:szCs w:val="22"/>
        </w:rPr>
        <w:t xml:space="preserve">　</w:t>
      </w:r>
      <w:r w:rsidRPr="00A64DEE">
        <w:rPr>
          <w:rFonts w:asciiTheme="majorEastAsia" w:eastAsiaTheme="majorEastAsia" w:hAnsiTheme="majorEastAsia" w:cstheme="minorBidi" w:hint="eastAsia"/>
          <w:sz w:val="22"/>
          <w:szCs w:val="22"/>
        </w:rPr>
        <w:t>市</w:t>
      </w:r>
      <w:r>
        <w:rPr>
          <w:rFonts w:asciiTheme="majorEastAsia" w:eastAsiaTheme="majorEastAsia" w:hAnsiTheme="majorEastAsia" w:cstheme="minorBidi" w:hint="eastAsia"/>
          <w:sz w:val="22"/>
          <w:szCs w:val="22"/>
        </w:rPr>
        <w:t xml:space="preserve">　</w:t>
      </w:r>
      <w:r w:rsidRPr="00A64DEE">
        <w:rPr>
          <w:rFonts w:asciiTheme="majorEastAsia" w:eastAsiaTheme="majorEastAsia" w:hAnsiTheme="majorEastAsia" w:cstheme="minorBidi" w:hint="eastAsia"/>
          <w:sz w:val="22"/>
          <w:szCs w:val="22"/>
        </w:rPr>
        <w:t>長</w:t>
      </w:r>
      <w:r>
        <w:rPr>
          <w:rFonts w:asciiTheme="majorEastAsia" w:eastAsiaTheme="majorEastAsia" w:hAnsiTheme="majorEastAsia" w:cstheme="minorBidi" w:hint="eastAsia"/>
          <w:sz w:val="22"/>
          <w:szCs w:val="22"/>
        </w:rPr>
        <w:t xml:space="preserve">　様</w:t>
      </w:r>
    </w:p>
    <w:p w:rsidR="00D02BE2" w:rsidRPr="00A64DEE" w:rsidRDefault="00D02BE2" w:rsidP="00D02BE2">
      <w:pPr>
        <w:ind w:right="88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noProof/>
          <w:sz w:val="22"/>
          <w:szCs w:val="22"/>
        </w:rPr>
        <mc:AlternateContent>
          <mc:Choice Requires="wps">
            <w:drawing>
              <wp:anchor distT="0" distB="0" distL="114300" distR="114300" simplePos="0" relativeHeight="251659264" behindDoc="0" locked="0" layoutInCell="1" allowOverlap="1" wp14:anchorId="74C0A589" wp14:editId="1D9B7694">
                <wp:simplePos x="0" y="0"/>
                <wp:positionH relativeFrom="column">
                  <wp:posOffset>3099435</wp:posOffset>
                </wp:positionH>
                <wp:positionV relativeFrom="paragraph">
                  <wp:posOffset>194309</wp:posOffset>
                </wp:positionV>
                <wp:extent cx="123825" cy="904875"/>
                <wp:effectExtent l="0" t="0" r="28575" b="28575"/>
                <wp:wrapNone/>
                <wp:docPr id="3" name="左中かっこ 3"/>
                <wp:cNvGraphicFramePr/>
                <a:graphic xmlns:a="http://schemas.openxmlformats.org/drawingml/2006/main">
                  <a:graphicData uri="http://schemas.microsoft.com/office/word/2010/wordprocessingShape">
                    <wps:wsp>
                      <wps:cNvSpPr/>
                      <wps:spPr>
                        <a:xfrm>
                          <a:off x="0" y="0"/>
                          <a:ext cx="123825" cy="90487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A16CF1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244.05pt;margin-top:15.3pt;width:9.7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" adj="246" strokecolor="windowText"/>
            </w:pict>
          </mc:Fallback>
        </mc:AlternateContent>
      </w:r>
    </w:p>
    <w:p w:rsidR="00D02BE2" w:rsidRPr="00A64DEE" w:rsidRDefault="00D02BE2" w:rsidP="00D02BE2">
      <w:pPr>
        <w:snapToGrid w:val="0"/>
        <w:ind w:right="879"/>
        <w:rPr>
          <w:rFonts w:asciiTheme="majorEastAsia" w:eastAsiaTheme="majorEastAsia" w:hAnsiTheme="majorEastAsia" w:cstheme="minorBidi"/>
          <w:sz w:val="16"/>
          <w:szCs w:val="22"/>
        </w:rPr>
      </w:pPr>
      <w:r w:rsidRPr="00A64DEE">
        <w:rPr>
          <w:rFonts w:asciiTheme="majorEastAsia" w:eastAsiaTheme="majorEastAsia" w:hAnsiTheme="majorEastAsia" w:cstheme="minorBidi" w:hint="eastAsia"/>
          <w:sz w:val="22"/>
          <w:szCs w:val="22"/>
        </w:rPr>
        <w:t xml:space="preserve">　　　　　　　　　　　　　　　　　　　　　　　　</w:t>
      </w:r>
      <w:r w:rsidRPr="003B7806">
        <w:rPr>
          <w:rFonts w:asciiTheme="majorEastAsia" w:eastAsiaTheme="majorEastAsia" w:hAnsiTheme="majorEastAsia" w:cstheme="minorBidi" w:hint="eastAsia"/>
          <w:spacing w:val="32"/>
          <w:kern w:val="0"/>
          <w:sz w:val="16"/>
          <w:szCs w:val="22"/>
          <w:fitText w:val="1280" w:id="876393984"/>
        </w:rPr>
        <w:t>主たる事業</w:t>
      </w:r>
      <w:r w:rsidRPr="003B7806">
        <w:rPr>
          <w:rFonts w:asciiTheme="majorEastAsia" w:eastAsiaTheme="majorEastAsia" w:hAnsiTheme="majorEastAsia" w:cstheme="minorBidi" w:hint="eastAsia"/>
          <w:kern w:val="0"/>
          <w:sz w:val="16"/>
          <w:szCs w:val="22"/>
          <w:fitText w:val="1280" w:id="876393984"/>
        </w:rPr>
        <w:t>所</w:t>
      </w:r>
    </w:p>
    <w:p w:rsidR="00D02BE2" w:rsidRPr="00A64DEE" w:rsidRDefault="00D02BE2" w:rsidP="00D02BE2">
      <w:pPr>
        <w:snapToGrid w:val="0"/>
        <w:ind w:right="879"/>
        <w:rPr>
          <w:rFonts w:asciiTheme="majorEastAsia" w:eastAsiaTheme="majorEastAsia" w:hAnsiTheme="majorEastAsia" w:cstheme="minorBidi"/>
          <w:kern w:val="0"/>
          <w:sz w:val="16"/>
          <w:szCs w:val="22"/>
        </w:rPr>
      </w:pPr>
      <w:r w:rsidRPr="00A64DEE">
        <w:rPr>
          <w:rFonts w:asciiTheme="majorEastAsia" w:eastAsiaTheme="majorEastAsia" w:hAnsiTheme="majorEastAsia" w:cstheme="minorBidi" w:hint="eastAsia"/>
          <w:sz w:val="16"/>
          <w:szCs w:val="22"/>
        </w:rPr>
        <w:t xml:space="preserve">　　　　　　　　　　　　　　　　　　　　　　　　　　　　　　　　　</w:t>
      </w:r>
      <w:r w:rsidRPr="003B7806">
        <w:rPr>
          <w:rFonts w:asciiTheme="majorEastAsia" w:eastAsiaTheme="majorEastAsia" w:hAnsiTheme="majorEastAsia" w:cstheme="minorBidi" w:hint="eastAsia"/>
          <w:spacing w:val="106"/>
          <w:kern w:val="0"/>
          <w:sz w:val="16"/>
          <w:szCs w:val="22"/>
          <w:fitText w:val="1280" w:id="876393985"/>
        </w:rPr>
        <w:t>の所在</w:t>
      </w:r>
      <w:r w:rsidRPr="003B7806">
        <w:rPr>
          <w:rFonts w:asciiTheme="majorEastAsia" w:eastAsiaTheme="majorEastAsia" w:hAnsiTheme="majorEastAsia" w:cstheme="minorBidi" w:hint="eastAsia"/>
          <w:spacing w:val="2"/>
          <w:kern w:val="0"/>
          <w:sz w:val="16"/>
          <w:szCs w:val="22"/>
          <w:fitText w:val="1280" w:id="876393985"/>
        </w:rPr>
        <w:t>地</w:t>
      </w:r>
    </w:p>
    <w:p w:rsidR="00D02BE2" w:rsidRPr="00A64DEE" w:rsidRDefault="00D02BE2" w:rsidP="00D02BE2">
      <w:pPr>
        <w:snapToGrid w:val="0"/>
        <w:ind w:right="879"/>
        <w:rPr>
          <w:rFonts w:asciiTheme="majorEastAsia" w:eastAsiaTheme="majorEastAsia" w:hAnsiTheme="majorEastAsia" w:cstheme="minorBidi"/>
          <w:kern w:val="0"/>
          <w:sz w:val="16"/>
          <w:szCs w:val="22"/>
        </w:rPr>
      </w:pPr>
    </w:p>
    <w:p w:rsidR="00D02BE2" w:rsidRPr="00A64DEE" w:rsidRDefault="00D02BE2" w:rsidP="00D02BE2">
      <w:pPr>
        <w:snapToGrid w:val="0"/>
        <w:ind w:right="879" w:firstLineChars="1100" w:firstLine="1760"/>
        <w:rPr>
          <w:rFonts w:asciiTheme="majorEastAsia" w:eastAsiaTheme="majorEastAsia" w:hAnsiTheme="majorEastAsia" w:cstheme="minorBidi"/>
          <w:kern w:val="0"/>
          <w:sz w:val="16"/>
          <w:szCs w:val="22"/>
        </w:rPr>
      </w:pPr>
      <w:r w:rsidRPr="00A64DEE">
        <w:rPr>
          <w:rFonts w:asciiTheme="majorEastAsia" w:eastAsiaTheme="majorEastAsia" w:hAnsiTheme="majorEastAsia" w:cstheme="minorBidi" w:hint="eastAsia"/>
          <w:kern w:val="0"/>
          <w:sz w:val="16"/>
          <w:szCs w:val="22"/>
        </w:rPr>
        <w:t xml:space="preserve">　　　　　　　　　　　　　　　</w:t>
      </w:r>
      <w:r w:rsidRPr="00A64DEE">
        <w:rPr>
          <w:rFonts w:asciiTheme="majorEastAsia" w:eastAsiaTheme="majorEastAsia" w:hAnsiTheme="majorEastAsia" w:cstheme="minorBidi" w:hint="eastAsia"/>
          <w:kern w:val="0"/>
          <w:sz w:val="21"/>
          <w:szCs w:val="22"/>
        </w:rPr>
        <w:t>申請者</w:t>
      </w:r>
      <w:r w:rsidRPr="00A64DEE">
        <w:rPr>
          <w:rFonts w:asciiTheme="majorEastAsia" w:eastAsiaTheme="majorEastAsia" w:hAnsiTheme="majorEastAsia" w:cstheme="minorBidi" w:hint="eastAsia"/>
          <w:kern w:val="0"/>
          <w:sz w:val="16"/>
          <w:szCs w:val="22"/>
        </w:rPr>
        <w:t xml:space="preserve">　　　</w:t>
      </w:r>
      <w:r w:rsidRPr="003B7806">
        <w:rPr>
          <w:rFonts w:asciiTheme="majorEastAsia" w:eastAsiaTheme="majorEastAsia" w:hAnsiTheme="majorEastAsia" w:cstheme="minorBidi" w:hint="eastAsia"/>
          <w:spacing w:val="480"/>
          <w:kern w:val="0"/>
          <w:sz w:val="16"/>
          <w:szCs w:val="22"/>
          <w:fitText w:val="1280" w:id="876393986"/>
        </w:rPr>
        <w:t>名</w:t>
      </w:r>
      <w:r w:rsidRPr="003B7806">
        <w:rPr>
          <w:rFonts w:asciiTheme="majorEastAsia" w:eastAsiaTheme="majorEastAsia" w:hAnsiTheme="majorEastAsia" w:cstheme="minorBidi" w:hint="eastAsia"/>
          <w:kern w:val="0"/>
          <w:sz w:val="16"/>
          <w:szCs w:val="22"/>
          <w:fitText w:val="1280" w:id="876393986"/>
        </w:rPr>
        <w:t>称</w:t>
      </w:r>
    </w:p>
    <w:p w:rsidR="00D02BE2" w:rsidRPr="00A64DEE" w:rsidRDefault="00D02BE2" w:rsidP="00D02BE2">
      <w:pPr>
        <w:snapToGrid w:val="0"/>
        <w:ind w:right="424"/>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 xml:space="preserve">　　　　　　　　　　</w:t>
      </w:r>
    </w:p>
    <w:p w:rsidR="00D02BE2" w:rsidRPr="00A64DEE" w:rsidRDefault="00D02BE2" w:rsidP="00D02BE2">
      <w:pPr>
        <w:snapToGrid w:val="0"/>
        <w:ind w:right="-1"/>
        <w:rPr>
          <w:rFonts w:asciiTheme="majorEastAsia" w:eastAsiaTheme="majorEastAsia" w:hAnsiTheme="majorEastAsia" w:cstheme="minorBidi"/>
          <w:kern w:val="0"/>
          <w:sz w:val="16"/>
          <w:szCs w:val="22"/>
        </w:rPr>
      </w:pPr>
      <w:r w:rsidRPr="00A64DEE">
        <w:rPr>
          <w:rFonts w:asciiTheme="majorEastAsia" w:eastAsiaTheme="majorEastAsia" w:hAnsiTheme="majorEastAsia" w:cstheme="minorBidi" w:hint="eastAsia"/>
          <w:kern w:val="0"/>
          <w:sz w:val="16"/>
          <w:szCs w:val="22"/>
        </w:rPr>
        <w:t xml:space="preserve">　　　　　　　　　　　　　　　　　　　　　　　　　　　　　　　　　</w:t>
      </w:r>
      <w:r w:rsidRPr="00D02BE2">
        <w:rPr>
          <w:rFonts w:asciiTheme="majorEastAsia" w:eastAsiaTheme="majorEastAsia" w:hAnsiTheme="majorEastAsia" w:cstheme="minorBidi" w:hint="eastAsia"/>
          <w:kern w:val="0"/>
          <w:sz w:val="16"/>
          <w:szCs w:val="22"/>
          <w:fitText w:val="1280" w:id="876393987"/>
        </w:rPr>
        <w:t>代表者の職・氏名</w:t>
      </w:r>
      <w:r w:rsidRPr="00A64DEE">
        <w:rPr>
          <w:rFonts w:asciiTheme="majorEastAsia" w:eastAsiaTheme="majorEastAsia" w:hAnsiTheme="majorEastAsia" w:cstheme="minorBidi" w:hint="eastAsia"/>
          <w:kern w:val="0"/>
          <w:sz w:val="16"/>
          <w:szCs w:val="22"/>
        </w:rPr>
        <w:t xml:space="preserve">　　　　　　　　　　　　　　　　㊞</w:t>
      </w:r>
    </w:p>
    <w:p w:rsidR="00D02BE2" w:rsidRPr="00A64DEE" w:rsidRDefault="00D02BE2" w:rsidP="00D02BE2">
      <w:pPr>
        <w:snapToGrid w:val="0"/>
        <w:ind w:right="879"/>
        <w:rPr>
          <w:rFonts w:asciiTheme="majorEastAsia" w:eastAsiaTheme="majorEastAsia" w:hAnsiTheme="majorEastAsia" w:cstheme="minorBidi"/>
          <w:kern w:val="0"/>
          <w:sz w:val="16"/>
          <w:szCs w:val="22"/>
        </w:rPr>
      </w:pPr>
    </w:p>
    <w:p w:rsidR="00D02BE2" w:rsidRPr="00A64DEE" w:rsidRDefault="00D02BE2" w:rsidP="00D02BE2">
      <w:pPr>
        <w:ind w:right="-1"/>
        <w:rPr>
          <w:rFonts w:asciiTheme="majorEastAsia" w:eastAsiaTheme="majorEastAsia" w:hAnsiTheme="majorEastAsia" w:cstheme="minorBidi"/>
          <w:kern w:val="0"/>
          <w:sz w:val="16"/>
          <w:szCs w:val="22"/>
        </w:rPr>
      </w:pPr>
    </w:p>
    <w:p w:rsidR="00D02BE2" w:rsidRPr="00A64DEE" w:rsidRDefault="00D02BE2" w:rsidP="003B7806">
      <w:pPr>
        <w:ind w:right="-1" w:firstLineChars="300" w:firstLine="66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 xml:space="preserve">　　年　　月　　日付で行った生活困窮者自立支援法（平成</w:t>
      </w:r>
      <w:r w:rsidR="003B7806">
        <w:rPr>
          <w:rFonts w:asciiTheme="majorEastAsia" w:eastAsiaTheme="majorEastAsia" w:hAnsiTheme="majorEastAsia" w:cstheme="minorBidi" w:hint="eastAsia"/>
          <w:sz w:val="22"/>
          <w:szCs w:val="22"/>
        </w:rPr>
        <w:t>30</w:t>
      </w:r>
      <w:r w:rsidRPr="00A64DEE">
        <w:rPr>
          <w:rFonts w:asciiTheme="majorEastAsia" w:eastAsiaTheme="majorEastAsia" w:hAnsiTheme="majorEastAsia" w:cstheme="minorBidi" w:hint="eastAsia"/>
          <w:sz w:val="22"/>
          <w:szCs w:val="22"/>
        </w:rPr>
        <w:t>年法律第</w:t>
      </w:r>
      <w:r w:rsidR="003B7806">
        <w:rPr>
          <w:rFonts w:asciiTheme="majorEastAsia" w:eastAsiaTheme="majorEastAsia" w:hAnsiTheme="majorEastAsia" w:cstheme="minorBidi" w:hint="eastAsia"/>
          <w:sz w:val="22"/>
          <w:szCs w:val="22"/>
        </w:rPr>
        <w:t>44</w:t>
      </w:r>
      <w:r w:rsidRPr="00A64DEE">
        <w:rPr>
          <w:rFonts w:asciiTheme="majorEastAsia" w:eastAsiaTheme="majorEastAsia" w:hAnsiTheme="majorEastAsia" w:cstheme="minorBidi" w:hint="eastAsia"/>
          <w:sz w:val="22"/>
          <w:szCs w:val="22"/>
        </w:rPr>
        <w:t>号）第1</w:t>
      </w:r>
      <w:r w:rsidR="003B7806">
        <w:rPr>
          <w:rFonts w:asciiTheme="majorEastAsia" w:eastAsiaTheme="majorEastAsia" w:hAnsiTheme="majorEastAsia" w:cstheme="minorBidi" w:hint="eastAsia"/>
          <w:sz w:val="22"/>
          <w:szCs w:val="22"/>
        </w:rPr>
        <w:t>6</w:t>
      </w:r>
      <w:r w:rsidRPr="00A64DEE">
        <w:rPr>
          <w:rFonts w:asciiTheme="majorEastAsia" w:eastAsiaTheme="majorEastAsia" w:hAnsiTheme="majorEastAsia" w:cstheme="minorBidi" w:hint="eastAsia"/>
          <w:sz w:val="22"/>
          <w:szCs w:val="22"/>
        </w:rPr>
        <w:t>条第１項の規定に基づく生活困窮者就労訓練事業の認定の申請について，下記のとおり誓約します。</w:t>
      </w:r>
    </w:p>
    <w:p w:rsidR="00D02BE2" w:rsidRPr="00A64DEE" w:rsidRDefault="00D02BE2" w:rsidP="00D02BE2">
      <w:pPr>
        <w:ind w:right="-1" w:firstLineChars="100" w:firstLine="220"/>
        <w:rPr>
          <w:rFonts w:asciiTheme="majorEastAsia" w:eastAsiaTheme="majorEastAsia" w:hAnsiTheme="majorEastAsia" w:cstheme="minorBidi"/>
          <w:sz w:val="22"/>
          <w:szCs w:val="22"/>
        </w:rPr>
      </w:pPr>
    </w:p>
    <w:p w:rsidR="00D02BE2" w:rsidRPr="00A64DEE" w:rsidRDefault="00D02BE2" w:rsidP="00D02BE2">
      <w:pPr>
        <w:ind w:right="-1" w:firstLineChars="100" w:firstLine="220"/>
        <w:jc w:val="center"/>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記</w:t>
      </w:r>
    </w:p>
    <w:p w:rsidR="00D02BE2" w:rsidRPr="00A64DEE" w:rsidRDefault="00D02BE2" w:rsidP="00D02BE2">
      <w:pPr>
        <w:ind w:right="-1"/>
        <w:rPr>
          <w:rFonts w:asciiTheme="majorEastAsia" w:eastAsiaTheme="majorEastAsia" w:hAnsiTheme="majorEastAsia" w:cstheme="minorBidi"/>
          <w:sz w:val="22"/>
          <w:szCs w:val="22"/>
        </w:rPr>
      </w:pPr>
    </w:p>
    <w:p w:rsidR="00D02BE2" w:rsidRPr="00A64DEE" w:rsidRDefault="00D02BE2" w:rsidP="00D02BE2">
      <w:pPr>
        <w:ind w:leftChars="100" w:left="400" w:hangingChars="100" w:hanging="22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１　提出する書類について事実と相違ないこと。</w:t>
      </w:r>
    </w:p>
    <w:p w:rsidR="00D02BE2" w:rsidRPr="00A64DEE" w:rsidRDefault="00D02BE2" w:rsidP="00D02BE2">
      <w:pPr>
        <w:ind w:leftChars="100" w:left="400" w:hangingChars="100" w:hanging="220"/>
        <w:rPr>
          <w:rFonts w:asciiTheme="majorEastAsia" w:eastAsiaTheme="majorEastAsia" w:hAnsiTheme="majorEastAsia" w:cstheme="minorBidi"/>
          <w:sz w:val="22"/>
          <w:szCs w:val="22"/>
        </w:rPr>
      </w:pPr>
    </w:p>
    <w:p w:rsidR="00D02BE2" w:rsidRPr="00A64DEE" w:rsidRDefault="00D02BE2" w:rsidP="00D02BE2">
      <w:pPr>
        <w:ind w:leftChars="100" w:left="400" w:hangingChars="100" w:hanging="22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２　生活困窮者自立相談支援事業を行う者のあっせんに応じ生活困窮者を受け入れること（生活困窮者自立支援法施行規規則（平成27年厚生労働省令第16号。以下「規則」という。）第21条第１号ハ関係）。</w:t>
      </w:r>
    </w:p>
    <w:p w:rsidR="00D02BE2" w:rsidRPr="00A64DEE" w:rsidRDefault="00D02BE2" w:rsidP="00D02BE2">
      <w:pPr>
        <w:ind w:leftChars="100" w:left="400" w:hangingChars="100" w:hanging="220"/>
        <w:rPr>
          <w:rFonts w:asciiTheme="majorEastAsia" w:eastAsiaTheme="majorEastAsia" w:hAnsiTheme="majorEastAsia" w:cstheme="minorBidi"/>
          <w:sz w:val="22"/>
          <w:szCs w:val="22"/>
        </w:rPr>
      </w:pPr>
    </w:p>
    <w:p w:rsidR="00D02BE2" w:rsidRPr="00A64DEE" w:rsidRDefault="00D02BE2" w:rsidP="00D02BE2">
      <w:pPr>
        <w:ind w:leftChars="100" w:left="400" w:hangingChars="100" w:hanging="22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３　生活困窮者就労訓練事業の実施状況に関する情報の公開について必要な措置を講じること（規則第21条第１号ニ関係）。</w:t>
      </w:r>
    </w:p>
    <w:p w:rsidR="00D02BE2" w:rsidRPr="00A64DEE" w:rsidRDefault="00D02BE2" w:rsidP="00D02BE2">
      <w:pPr>
        <w:ind w:leftChars="100" w:left="400" w:hangingChars="100" w:hanging="220"/>
        <w:rPr>
          <w:rFonts w:asciiTheme="majorEastAsia" w:eastAsiaTheme="majorEastAsia" w:hAnsiTheme="majorEastAsia" w:cstheme="minorBidi"/>
          <w:sz w:val="22"/>
          <w:szCs w:val="22"/>
        </w:rPr>
      </w:pPr>
    </w:p>
    <w:p w:rsidR="00D02BE2" w:rsidRPr="00A64DEE" w:rsidRDefault="00D02BE2" w:rsidP="00D02BE2">
      <w:pPr>
        <w:ind w:leftChars="100" w:left="400" w:hangingChars="100" w:hanging="22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４　規則第21条第１号ホ（１）から（９）までのいずれにも該当しない者であること。</w:t>
      </w:r>
    </w:p>
    <w:p w:rsidR="00D02BE2" w:rsidRPr="00A64DEE" w:rsidRDefault="00D02BE2" w:rsidP="00D02BE2">
      <w:pPr>
        <w:ind w:left="440" w:right="-1" w:hangingChars="200" w:hanging="440"/>
        <w:rPr>
          <w:rFonts w:asciiTheme="majorEastAsia" w:eastAsiaTheme="majorEastAsia" w:hAnsiTheme="majorEastAsia" w:cstheme="minorBidi"/>
          <w:sz w:val="22"/>
          <w:szCs w:val="22"/>
        </w:rPr>
      </w:pPr>
      <w:r w:rsidRPr="00A64DEE">
        <w:rPr>
          <w:rFonts w:asciiTheme="majorEastAsia" w:eastAsiaTheme="majorEastAsia" w:hAnsiTheme="majorEastAsia" w:cstheme="minorBidi"/>
          <w:noProof/>
          <w:sz w:val="22"/>
          <w:szCs w:val="22"/>
        </w:rPr>
        <mc:AlternateContent>
          <mc:Choice Requires="wps">
            <w:drawing>
              <wp:anchor distT="0" distB="0" distL="114300" distR="114300" simplePos="0" relativeHeight="251660288" behindDoc="0" locked="0" layoutInCell="1" allowOverlap="1" wp14:anchorId="453996AE" wp14:editId="4D5667C1">
                <wp:simplePos x="0" y="0"/>
                <wp:positionH relativeFrom="column">
                  <wp:posOffset>356235</wp:posOffset>
                </wp:positionH>
                <wp:positionV relativeFrom="paragraph">
                  <wp:posOffset>38735</wp:posOffset>
                </wp:positionV>
                <wp:extent cx="5645785" cy="2638425"/>
                <wp:effectExtent l="0" t="0" r="1206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2638425"/>
                        </a:xfrm>
                        <a:prstGeom prst="rect">
                          <a:avLst/>
                        </a:prstGeom>
                        <a:solidFill>
                          <a:srgbClr val="FFFFFF"/>
                        </a:solidFill>
                        <a:ln w="9525">
                          <a:solidFill>
                            <a:srgbClr val="000000"/>
                          </a:solidFill>
                          <a:miter lim="800000"/>
                          <a:headEnd/>
                          <a:tailEnd/>
                        </a:ln>
                      </wps:spPr>
                      <wps:txbx>
                        <w:txbxContent>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（参考）生活困窮者自立支援法施行規則（平成27年厚生労働省令第16号）第21条第１号ホ</w:t>
                            </w:r>
                            <w:r w:rsidRPr="00D65187">
                              <w:rPr>
                                <w:rFonts w:asciiTheme="minorEastAsia" w:hAnsiTheme="minorEastAsia"/>
                                <w:sz w:val="16"/>
                                <w:szCs w:val="15"/>
                              </w:rPr>
                              <w:br/>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(1)　生活困窮者自立支援法（以下「法」と言う。）、社会福祉に関する法律又は労働基準に関する法律の規定により、罰金以上の刑に処せられ、その執行を終わり、又は執行を受けることがなくなった日から起算して５年を経過しない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(2)　法第10条第３項の規定により同条第１項の認定の取消しを受けた者で、当該取消しの日から起算して５年を経過しない者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(3)　暴力団員による不当な行為の防止等に関する法律（平成３年法律第77号）第２条第６号に規定する暴力団員又は暴力団員でなくなった日から５年を経過しない者をその業務に従事させ、又は当該業務の補助者として使用するおそれのある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(4)　破壊活動防止法（昭和27年法律第240号）第５条第１項に規定する暴力主義的破壊活動を行った者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(5)　風俗営業等の規制及び業務の適正化等に関する法律（昭和23年法律第122号）第２条第１項に規定する風俗営業又は同条第五項に規定する性風俗関連特殊営業に該当する事業を行う者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rsidR="00D02BE2" w:rsidRPr="00D65187" w:rsidRDefault="00D02BE2" w:rsidP="00D02BE2">
                            <w:pPr>
                              <w:snapToGrid w:val="0"/>
                              <w:rPr>
                                <w:rFonts w:asciiTheme="minorEastAsia" w:hAnsiTheme="minorEastAsia"/>
                                <w:sz w:val="16"/>
                                <w:szCs w:val="15"/>
                              </w:rPr>
                            </w:pPr>
                            <w:r w:rsidRPr="00D65187">
                              <w:rPr>
                                <w:rFonts w:asciiTheme="minorEastAsia" w:hAnsiTheme="minorEastAsia" w:hint="eastAsia"/>
                                <w:sz w:val="16"/>
                                <w:szCs w:val="15"/>
                              </w:rPr>
                              <w:t>(7)　破産者で復権を得ない者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(8)　役員のうちに（1）から（7）までのいずれかに該当する者がある者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(9)　(1)から(8)までに掲げる者のほか、その行った就労訓練事業(過去５年以内に行ったものに限る。</w:t>
                            </w:r>
                            <w:r w:rsidRPr="00D65187">
                              <w:rPr>
                                <w:rFonts w:asciiTheme="minorEastAsia" w:hAnsiTheme="minorEastAsia"/>
                                <w:sz w:val="16"/>
                                <w:szCs w:val="15"/>
                              </w:rPr>
                              <w:t>)</w:t>
                            </w:r>
                            <w:r w:rsidRPr="00D65187">
                              <w:rPr>
                                <w:rFonts w:asciiTheme="minorEastAsia" w:hAnsiTheme="minorEastAsia" w:hint="eastAsia"/>
                                <w:sz w:val="16"/>
                                <w:szCs w:val="15"/>
                              </w:rPr>
                              <w:t xml:space="preserve"> に関して不適切な行為をしたことがある又は関係法令の規定に反した等の理由により就労訓練事業を行わせることが不適切であると認められる者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996AE" id="_x0000_t202" coordsize="21600,21600" o:spt="202" path="m,l,21600r21600,l21600,xe">
                <v:stroke joinstyle="miter"/>
                <v:path gradientshapeok="t" o:connecttype="rect"/>
              </v:shapetype>
              <v:shape id="テキスト ボックス 2" o:spid="_x0000_s1026" type="#_x0000_t202" style="position:absolute;left:0;text-align:left;margin-left:28.05pt;margin-top:3.05pt;width:444.55pt;height:20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">
                <v:textbox>
                  <w:txbxContent>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（参考）生活困窮者自立支援法施行規則（平成27年厚生労働省令第16号）第21条第１号ホ</w:t>
                      </w:r>
                      <w:r w:rsidRPr="00D65187">
                        <w:rPr>
                          <w:rFonts w:asciiTheme="minorEastAsia" w:hAnsiTheme="minorEastAsia"/>
                          <w:sz w:val="16"/>
                          <w:szCs w:val="15"/>
                        </w:rPr>
                        <w:br/>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(1)　生活困窮者自立支援法（以下「法」と言う。）、社会福祉に関する法律又は労働基準に関する法律の規定により、罰金以上の刑に処せられ、その執行を終わり、又は執行を受けることがなくなった日から起算して５年を経過しない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(2)　法第10条第３項の規定により同条第１項の認定の取消しを受けた者で、当該取消しの日から起算して５年を経過しない者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(3)　暴力団員による不当な行為の防止等に関する法律（平成３年法律第77号）第２条第６号に規定する暴力団員又は暴力団員でなくなった日から５年を経過しない者をその業務に従事させ、又は当該業務の補助者として使用するおそれのある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(4)　破壊活動防止法（昭和27年法律第240号）第５条第１項に規定する暴力主義的破壊活動を行った者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(5)　風俗営業等の規制及び業務の適正化等に関する法律（昭和23年法律第122号）第２条第１項に規定する風俗営業又は同条第五項に規定する性風俗関連特殊営業に該当する事業を行う者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(6)　会社更生法（平成14年法律第154号）第17条の規定に基づく更生手続開始の申立てが行われている者又は民事再生法（平成11年法律第225号）第21条第１項の規定に基づく再生手続開始の申立てが行われている者</w:t>
                      </w:r>
                    </w:p>
                    <w:p w:rsidR="00D02BE2" w:rsidRPr="00D65187" w:rsidRDefault="00D02BE2" w:rsidP="00D02BE2">
                      <w:pPr>
                        <w:snapToGrid w:val="0"/>
                        <w:rPr>
                          <w:rFonts w:asciiTheme="minorEastAsia" w:hAnsiTheme="minorEastAsia"/>
                          <w:sz w:val="16"/>
                          <w:szCs w:val="15"/>
                        </w:rPr>
                      </w:pPr>
                      <w:r w:rsidRPr="00D65187">
                        <w:rPr>
                          <w:rFonts w:asciiTheme="minorEastAsia" w:hAnsiTheme="minorEastAsia" w:hint="eastAsia"/>
                          <w:sz w:val="16"/>
                          <w:szCs w:val="15"/>
                        </w:rPr>
                        <w:t>(7)　破産者で復権を得ない者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(8)　役員のうちに（1）から（7）までのいずれかに該当する者がある者</w:t>
                      </w:r>
                    </w:p>
                    <w:p w:rsidR="00D02BE2" w:rsidRPr="00D65187" w:rsidRDefault="00D02BE2" w:rsidP="00D02BE2">
                      <w:pPr>
                        <w:snapToGrid w:val="0"/>
                        <w:ind w:left="320" w:hangingChars="200" w:hanging="320"/>
                        <w:rPr>
                          <w:rFonts w:asciiTheme="minorEastAsia" w:hAnsiTheme="minorEastAsia"/>
                          <w:sz w:val="16"/>
                          <w:szCs w:val="15"/>
                        </w:rPr>
                      </w:pPr>
                      <w:r w:rsidRPr="00D65187">
                        <w:rPr>
                          <w:rFonts w:asciiTheme="minorEastAsia" w:hAnsiTheme="minorEastAsia" w:hint="eastAsia"/>
                          <w:sz w:val="16"/>
                          <w:szCs w:val="15"/>
                        </w:rPr>
                        <w:t>(9)　(1)から(8)までに掲げる者のほか、その行った就労訓練事業(過去５年以内に行ったものに限る。</w:t>
                      </w:r>
                      <w:r w:rsidRPr="00D65187">
                        <w:rPr>
                          <w:rFonts w:asciiTheme="minorEastAsia" w:hAnsiTheme="minorEastAsia"/>
                          <w:sz w:val="16"/>
                          <w:szCs w:val="15"/>
                        </w:rPr>
                        <w:t>)</w:t>
                      </w:r>
                      <w:r w:rsidRPr="00D65187">
                        <w:rPr>
                          <w:rFonts w:asciiTheme="minorEastAsia" w:hAnsiTheme="minorEastAsia" w:hint="eastAsia"/>
                          <w:sz w:val="16"/>
                          <w:szCs w:val="15"/>
                        </w:rPr>
                        <w:t xml:space="preserve"> に関して不適切な行為をしたことがある又は関係法令の規定に反した等の理由により就労訓練事業を行わせることが不適切であると認められる者</w:t>
                      </w:r>
                    </w:p>
                  </w:txbxContent>
                </v:textbox>
              </v:shape>
            </w:pict>
          </mc:Fallback>
        </mc:AlternateContent>
      </w:r>
    </w:p>
    <w:p w:rsidR="00D02BE2" w:rsidRPr="00A64DEE" w:rsidRDefault="00D02BE2" w:rsidP="00D02BE2">
      <w:pPr>
        <w:ind w:left="440" w:right="-1" w:hangingChars="200" w:hanging="440"/>
        <w:rPr>
          <w:rFonts w:asciiTheme="majorEastAsia" w:eastAsiaTheme="majorEastAsia" w:hAnsiTheme="majorEastAsia" w:cstheme="minorBidi"/>
          <w:sz w:val="22"/>
          <w:szCs w:val="22"/>
        </w:rPr>
      </w:pPr>
    </w:p>
    <w:p w:rsidR="00D02BE2" w:rsidRPr="00A64DEE" w:rsidRDefault="00D02BE2" w:rsidP="00D02BE2">
      <w:pPr>
        <w:ind w:left="440" w:right="-1" w:hangingChars="200" w:hanging="440"/>
        <w:rPr>
          <w:rFonts w:asciiTheme="majorEastAsia" w:eastAsiaTheme="majorEastAsia" w:hAnsiTheme="majorEastAsia" w:cstheme="minorBidi"/>
          <w:sz w:val="22"/>
          <w:szCs w:val="22"/>
        </w:rPr>
      </w:pPr>
    </w:p>
    <w:p w:rsidR="00D02BE2" w:rsidRPr="00A64DEE" w:rsidRDefault="00D02BE2" w:rsidP="00D02BE2">
      <w:pPr>
        <w:ind w:left="440" w:right="-1" w:hangingChars="200" w:hanging="440"/>
        <w:rPr>
          <w:rFonts w:asciiTheme="majorEastAsia" w:eastAsiaTheme="majorEastAsia" w:hAnsiTheme="majorEastAsia" w:cstheme="minorBidi"/>
          <w:sz w:val="22"/>
          <w:szCs w:val="22"/>
        </w:rPr>
      </w:pPr>
    </w:p>
    <w:p w:rsidR="00D02BE2" w:rsidRPr="00A64DEE" w:rsidRDefault="00D02BE2" w:rsidP="00D02BE2">
      <w:pPr>
        <w:ind w:left="440" w:right="-1" w:hangingChars="200" w:hanging="440"/>
        <w:rPr>
          <w:rFonts w:asciiTheme="majorEastAsia" w:eastAsiaTheme="majorEastAsia" w:hAnsiTheme="majorEastAsia" w:cstheme="minorBidi"/>
          <w:sz w:val="22"/>
          <w:szCs w:val="22"/>
        </w:rPr>
      </w:pPr>
    </w:p>
    <w:p w:rsidR="00D02BE2" w:rsidRPr="00A64DEE" w:rsidRDefault="00D02BE2" w:rsidP="00D02BE2">
      <w:pPr>
        <w:ind w:left="440" w:right="-1" w:hangingChars="200" w:hanging="440"/>
        <w:rPr>
          <w:rFonts w:asciiTheme="majorEastAsia" w:eastAsiaTheme="majorEastAsia" w:hAnsiTheme="majorEastAsia" w:cstheme="minorBidi"/>
          <w:sz w:val="22"/>
          <w:szCs w:val="22"/>
        </w:rPr>
      </w:pPr>
    </w:p>
    <w:p w:rsidR="00D02BE2" w:rsidRDefault="00D02BE2" w:rsidP="00D02BE2">
      <w:pPr>
        <w:ind w:left="440" w:right="-1" w:hangingChars="200" w:hanging="440"/>
        <w:rPr>
          <w:rFonts w:asciiTheme="majorEastAsia" w:eastAsiaTheme="majorEastAsia" w:hAnsiTheme="majorEastAsia" w:cstheme="minorBidi"/>
          <w:sz w:val="22"/>
          <w:szCs w:val="22"/>
        </w:rPr>
      </w:pPr>
    </w:p>
    <w:p w:rsidR="00D02BE2" w:rsidRDefault="00D02BE2" w:rsidP="00D02BE2">
      <w:pPr>
        <w:ind w:left="440" w:right="-1" w:hangingChars="200" w:hanging="440"/>
        <w:rPr>
          <w:rFonts w:asciiTheme="majorEastAsia" w:eastAsiaTheme="majorEastAsia" w:hAnsiTheme="majorEastAsia" w:cstheme="minorBidi"/>
          <w:sz w:val="22"/>
          <w:szCs w:val="22"/>
        </w:rPr>
      </w:pPr>
    </w:p>
    <w:p w:rsidR="00D02BE2" w:rsidRPr="00A64DEE" w:rsidRDefault="00D02BE2" w:rsidP="00D02BE2">
      <w:pPr>
        <w:ind w:left="440" w:right="-1" w:hangingChars="200" w:hanging="440"/>
        <w:rPr>
          <w:rFonts w:asciiTheme="majorEastAsia" w:eastAsiaTheme="majorEastAsia" w:hAnsiTheme="majorEastAsia" w:cstheme="minorBidi"/>
          <w:sz w:val="22"/>
          <w:szCs w:val="22"/>
        </w:rPr>
      </w:pPr>
    </w:p>
    <w:p w:rsidR="00D02BE2" w:rsidRPr="00A64DEE" w:rsidRDefault="00D02BE2" w:rsidP="00D02BE2">
      <w:pPr>
        <w:ind w:left="440" w:right="-1" w:hangingChars="200" w:hanging="440"/>
        <w:rPr>
          <w:rFonts w:asciiTheme="majorEastAsia" w:eastAsiaTheme="majorEastAsia" w:hAnsiTheme="majorEastAsia" w:cstheme="minorBidi"/>
          <w:sz w:val="22"/>
          <w:szCs w:val="22"/>
        </w:rPr>
      </w:pPr>
    </w:p>
    <w:p w:rsidR="00D02BE2" w:rsidRPr="00A64DEE" w:rsidRDefault="00D02BE2" w:rsidP="00D02BE2">
      <w:pPr>
        <w:ind w:left="440" w:right="-1" w:hangingChars="200" w:hanging="44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 xml:space="preserve">　</w:t>
      </w:r>
    </w:p>
    <w:p w:rsidR="00D02BE2" w:rsidRPr="00A64DEE" w:rsidRDefault="00D02BE2" w:rsidP="00D02BE2">
      <w:pPr>
        <w:ind w:leftChars="100" w:left="400" w:hangingChars="100" w:hanging="220"/>
        <w:rPr>
          <w:rFonts w:asciiTheme="majorEastAsia" w:eastAsiaTheme="majorEastAsia" w:hAnsiTheme="majorEastAsia" w:cstheme="minorBidi"/>
          <w:sz w:val="22"/>
          <w:szCs w:val="22"/>
        </w:rPr>
      </w:pPr>
    </w:p>
    <w:p w:rsidR="003B7806" w:rsidRDefault="003B7806" w:rsidP="00D02BE2">
      <w:pPr>
        <w:ind w:leftChars="100" w:left="400" w:right="-1" w:hangingChars="100" w:hanging="220"/>
        <w:rPr>
          <w:rFonts w:asciiTheme="majorEastAsia" w:eastAsiaTheme="majorEastAsia" w:hAnsiTheme="majorEastAsia" w:cstheme="minorBidi"/>
          <w:sz w:val="22"/>
          <w:szCs w:val="22"/>
        </w:rPr>
      </w:pPr>
    </w:p>
    <w:p w:rsidR="00D02BE2" w:rsidRPr="00A64DEE" w:rsidRDefault="00D02BE2" w:rsidP="00D02BE2">
      <w:pPr>
        <w:ind w:leftChars="100" w:left="400" w:right="-1" w:hangingChars="100" w:hanging="22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lastRenderedPageBreak/>
        <w:t>５　生活困窮者就労訓練事業の利用者に対し，就労の機会を提供するとともに，規則第22条第２号イ，ロに掲げる就労等の支援のための措置を講じること。</w:t>
      </w:r>
    </w:p>
    <w:p w:rsidR="00D02BE2" w:rsidRPr="00A64DEE" w:rsidRDefault="00D02BE2" w:rsidP="00D02BE2">
      <w:pPr>
        <w:ind w:leftChars="100" w:left="400" w:right="-1" w:hangingChars="100" w:hanging="220"/>
        <w:rPr>
          <w:rFonts w:asciiTheme="majorEastAsia" w:eastAsiaTheme="majorEastAsia" w:hAnsiTheme="majorEastAsia" w:cstheme="minorBidi"/>
          <w:sz w:val="22"/>
          <w:szCs w:val="22"/>
        </w:rPr>
      </w:pPr>
    </w:p>
    <w:p w:rsidR="00D02BE2" w:rsidRPr="00A64DEE" w:rsidRDefault="00D02BE2" w:rsidP="00D02BE2">
      <w:pPr>
        <w:ind w:leftChars="100" w:left="400" w:right="-1" w:hangingChars="100" w:hanging="22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６　生活困窮者就労訓練事業の利用者（労働基準法（昭和22年法律第49号）第９条に規定する労働者を除く。）の安全衛生その他の作業条件について，労働基準法及び労働安全衛生法（昭和47年法律第57号）の規定に準ずる取扱いをすること（規則第22条第３号関係）。</w:t>
      </w:r>
    </w:p>
    <w:p w:rsidR="00D02BE2" w:rsidRPr="00A64DEE" w:rsidRDefault="00D02BE2" w:rsidP="00D02BE2">
      <w:pPr>
        <w:ind w:leftChars="100" w:left="400" w:right="-1" w:hangingChars="100" w:hanging="220"/>
        <w:rPr>
          <w:rFonts w:asciiTheme="majorEastAsia" w:eastAsiaTheme="majorEastAsia" w:hAnsiTheme="majorEastAsia" w:cstheme="minorBidi"/>
          <w:sz w:val="22"/>
          <w:szCs w:val="22"/>
        </w:rPr>
      </w:pPr>
    </w:p>
    <w:p w:rsidR="00D02BE2" w:rsidRPr="00A64DEE" w:rsidRDefault="00D02BE2" w:rsidP="00D02BE2">
      <w:pPr>
        <w:ind w:leftChars="100" w:left="400" w:right="-1" w:hangingChars="100" w:hanging="22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７　生活困窮者就労訓練事業の利用に係る災害（労働基準法第９条に規定する労働者に係るものを除く。）が発生した場合の補償のために，必要な措置を講じること（規則第22条第４号関係）。</w:t>
      </w:r>
    </w:p>
    <w:p w:rsidR="00D02BE2" w:rsidRPr="00A64DEE" w:rsidRDefault="00D02BE2" w:rsidP="00D02BE2">
      <w:pPr>
        <w:ind w:leftChars="100" w:left="400" w:right="-1" w:hangingChars="100" w:hanging="220"/>
        <w:rPr>
          <w:rFonts w:asciiTheme="majorEastAsia" w:eastAsiaTheme="majorEastAsia" w:hAnsiTheme="majorEastAsia" w:cstheme="minorBidi"/>
          <w:sz w:val="22"/>
          <w:szCs w:val="22"/>
        </w:rPr>
      </w:pPr>
    </w:p>
    <w:p w:rsidR="00D02BE2" w:rsidRPr="00A64DEE" w:rsidRDefault="00D02BE2" w:rsidP="003B7806">
      <w:pPr>
        <w:ind w:leftChars="100" w:left="400" w:right="-1" w:hangingChars="100" w:hanging="220"/>
        <w:rPr>
          <w:rFonts w:asciiTheme="majorEastAsia" w:eastAsiaTheme="majorEastAsia" w:hAnsiTheme="majorEastAsia" w:cstheme="minorBidi"/>
          <w:sz w:val="22"/>
          <w:szCs w:val="22"/>
        </w:rPr>
      </w:pPr>
      <w:r w:rsidRPr="00A64DEE">
        <w:rPr>
          <w:rFonts w:asciiTheme="majorEastAsia" w:eastAsiaTheme="majorEastAsia" w:hAnsiTheme="majorEastAsia" w:cstheme="minorBidi" w:hint="eastAsia"/>
          <w:sz w:val="22"/>
          <w:szCs w:val="22"/>
        </w:rPr>
        <w:t>８　「</w:t>
      </w:r>
      <w:r w:rsidR="003B7806" w:rsidRPr="003B7806">
        <w:rPr>
          <w:rFonts w:asciiTheme="majorEastAsia" w:eastAsiaTheme="majorEastAsia" w:hAnsiTheme="majorEastAsia" w:cstheme="minorBidi" w:hint="eastAsia"/>
          <w:sz w:val="22"/>
          <w:szCs w:val="22"/>
        </w:rPr>
        <w:t>生活困窮者自立支援法に基づく認定就労訓練事業の実施に関するガイドライン</w:t>
      </w:r>
      <w:r w:rsidRPr="00A64DEE">
        <w:rPr>
          <w:rFonts w:asciiTheme="majorEastAsia" w:eastAsiaTheme="majorEastAsia" w:hAnsiTheme="majorEastAsia" w:cstheme="minorBidi" w:hint="eastAsia"/>
          <w:sz w:val="22"/>
          <w:szCs w:val="22"/>
        </w:rPr>
        <w:t>（</w:t>
      </w:r>
      <w:r w:rsidR="003B7806">
        <w:rPr>
          <w:rFonts w:asciiTheme="majorEastAsia" w:eastAsiaTheme="majorEastAsia" w:hAnsiTheme="majorEastAsia" w:cstheme="minorBidi" w:hint="eastAsia"/>
          <w:sz w:val="22"/>
          <w:szCs w:val="22"/>
        </w:rPr>
        <w:t>平成30</w:t>
      </w:r>
      <w:r w:rsidR="003B7806" w:rsidRPr="003B7806">
        <w:rPr>
          <w:rFonts w:asciiTheme="majorEastAsia" w:eastAsiaTheme="majorEastAsia" w:hAnsiTheme="majorEastAsia" w:cstheme="minorBidi" w:hint="eastAsia"/>
          <w:sz w:val="22"/>
          <w:szCs w:val="22"/>
        </w:rPr>
        <w:t>年</w:t>
      </w:r>
      <w:r w:rsidR="003B7806">
        <w:rPr>
          <w:rFonts w:asciiTheme="majorEastAsia" w:eastAsiaTheme="majorEastAsia" w:hAnsiTheme="majorEastAsia" w:cstheme="minorBidi" w:hint="eastAsia"/>
          <w:sz w:val="22"/>
          <w:szCs w:val="22"/>
        </w:rPr>
        <w:t>10月1</w:t>
      </w:r>
      <w:r w:rsidR="003B7806" w:rsidRPr="003B7806">
        <w:rPr>
          <w:rFonts w:asciiTheme="majorEastAsia" w:eastAsiaTheme="majorEastAsia" w:hAnsiTheme="majorEastAsia" w:cstheme="minorBidi" w:hint="eastAsia"/>
          <w:sz w:val="22"/>
          <w:szCs w:val="22"/>
        </w:rPr>
        <w:t>日</w:t>
      </w:r>
      <w:r w:rsidRPr="00B3562C">
        <w:rPr>
          <w:rFonts w:asciiTheme="majorEastAsia" w:eastAsiaTheme="majorEastAsia" w:hAnsiTheme="majorEastAsia" w:cstheme="minorBidi" w:hint="eastAsia"/>
          <w:sz w:val="22"/>
          <w:szCs w:val="22"/>
        </w:rPr>
        <w:t>付</w:t>
      </w:r>
      <w:r w:rsidR="003B7806" w:rsidRPr="003B7806">
        <w:rPr>
          <w:rFonts w:asciiTheme="majorEastAsia" w:eastAsiaTheme="majorEastAsia" w:hAnsiTheme="majorEastAsia" w:cstheme="minorBidi" w:hint="eastAsia"/>
          <w:sz w:val="22"/>
          <w:szCs w:val="22"/>
        </w:rPr>
        <w:t>社援発1001第2号</w:t>
      </w:r>
      <w:r>
        <w:rPr>
          <w:rFonts w:asciiTheme="majorEastAsia" w:eastAsiaTheme="majorEastAsia" w:hAnsiTheme="majorEastAsia" w:cstheme="minorBidi" w:hint="eastAsia"/>
          <w:sz w:val="22"/>
          <w:szCs w:val="22"/>
        </w:rPr>
        <w:t>厚生労働省社会・援護局長通知</w:t>
      </w:r>
      <w:r w:rsidR="003B7806">
        <w:rPr>
          <w:rFonts w:asciiTheme="majorEastAsia" w:eastAsiaTheme="majorEastAsia" w:hAnsiTheme="majorEastAsia" w:cstheme="minorBidi" w:hint="eastAsia"/>
          <w:sz w:val="22"/>
          <w:szCs w:val="22"/>
        </w:rPr>
        <w:t>：別添</w:t>
      </w:r>
      <w:r w:rsidRPr="00A64DEE">
        <w:rPr>
          <w:rFonts w:asciiTheme="majorEastAsia" w:eastAsiaTheme="majorEastAsia" w:hAnsiTheme="majorEastAsia" w:cstheme="minorBidi" w:hint="eastAsia"/>
          <w:sz w:val="22"/>
          <w:szCs w:val="22"/>
        </w:rPr>
        <w:t>）」を遵守すること。</w:t>
      </w:r>
    </w:p>
    <w:p w:rsidR="00C9720D" w:rsidRPr="003B7806" w:rsidRDefault="00C9720D" w:rsidP="00D02BE2">
      <w:bookmarkStart w:id="0" w:name="_GoBack"/>
      <w:bookmarkEnd w:id="0"/>
    </w:p>
    <w:sectPr w:rsidR="00C9720D" w:rsidRPr="003B7806" w:rsidSect="004C6E3B">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8DE" w:rsidRDefault="000A58DE" w:rsidP="009E44AC">
      <w:r>
        <w:separator/>
      </w:r>
    </w:p>
  </w:endnote>
  <w:endnote w:type="continuationSeparator" w:id="0">
    <w:p w:rsidR="000A58DE" w:rsidRDefault="000A58DE"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8DE" w:rsidRDefault="000A58DE" w:rsidP="009E44AC">
      <w:r>
        <w:separator/>
      </w:r>
    </w:p>
  </w:footnote>
  <w:footnote w:type="continuationSeparator" w:id="0">
    <w:p w:rsidR="000A58DE" w:rsidRDefault="000A58DE" w:rsidP="009E4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4AC"/>
    <w:rsid w:val="000A0126"/>
    <w:rsid w:val="000A58DE"/>
    <w:rsid w:val="00132FDA"/>
    <w:rsid w:val="00141F80"/>
    <w:rsid w:val="00155C7A"/>
    <w:rsid w:val="00176C51"/>
    <w:rsid w:val="001A2536"/>
    <w:rsid w:val="001E3005"/>
    <w:rsid w:val="00240BB4"/>
    <w:rsid w:val="00270BDA"/>
    <w:rsid w:val="0029400D"/>
    <w:rsid w:val="002A1910"/>
    <w:rsid w:val="003341F6"/>
    <w:rsid w:val="003A051E"/>
    <w:rsid w:val="003B7806"/>
    <w:rsid w:val="003F6398"/>
    <w:rsid w:val="004272B7"/>
    <w:rsid w:val="00485E36"/>
    <w:rsid w:val="004C6E3B"/>
    <w:rsid w:val="004D5B7E"/>
    <w:rsid w:val="004E70DE"/>
    <w:rsid w:val="00525239"/>
    <w:rsid w:val="0054556F"/>
    <w:rsid w:val="00585D4D"/>
    <w:rsid w:val="005954FE"/>
    <w:rsid w:val="006D2FF9"/>
    <w:rsid w:val="006D5543"/>
    <w:rsid w:val="00832C32"/>
    <w:rsid w:val="008E74E3"/>
    <w:rsid w:val="00992A96"/>
    <w:rsid w:val="00995D0D"/>
    <w:rsid w:val="009E44AC"/>
    <w:rsid w:val="00AB3B09"/>
    <w:rsid w:val="00AB662E"/>
    <w:rsid w:val="00B102DF"/>
    <w:rsid w:val="00B10D26"/>
    <w:rsid w:val="00BA1BB9"/>
    <w:rsid w:val="00BE3C1D"/>
    <w:rsid w:val="00BE5A6A"/>
    <w:rsid w:val="00C9720D"/>
    <w:rsid w:val="00CC12BC"/>
    <w:rsid w:val="00D02BE2"/>
    <w:rsid w:val="00D148FA"/>
    <w:rsid w:val="00E20A35"/>
    <w:rsid w:val="00E37697"/>
    <w:rsid w:val="00EA0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72DC997"/>
  <w15:docId w15:val="{CB24124C-5697-48B2-BD1A-32F12D3B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2BE2"/>
    <w:pPr>
      <w:widowControl w:val="0"/>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2724C-9889-40FC-808C-C2B96F86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fukusuke</cp:lastModifiedBy>
  <cp:revision>8</cp:revision>
  <cp:lastPrinted>2015-02-10T06:39:00Z</cp:lastPrinted>
  <dcterms:created xsi:type="dcterms:W3CDTF">2014-12-11T05:44:00Z</dcterms:created>
  <dcterms:modified xsi:type="dcterms:W3CDTF">2020-01-23T01:34:00Z</dcterms:modified>
</cp:coreProperties>
</file>