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2B8F3" w14:textId="77777777" w:rsidR="00A03830" w:rsidRPr="006D4002" w:rsidRDefault="005F7343" w:rsidP="00A03830">
      <w:pPr>
        <w:jc w:val="center"/>
        <w:rPr>
          <w:rFonts w:asciiTheme="minorEastAsia" w:hAnsiTheme="minorEastAsia"/>
        </w:rPr>
      </w:pPr>
      <w:bookmarkStart w:id="0" w:name="_Hlk10654211"/>
      <w:r w:rsidRPr="006D4002">
        <w:rPr>
          <w:rFonts w:asciiTheme="minorEastAsia" w:hAnsiTheme="minorEastAsia" w:hint="eastAsia"/>
        </w:rPr>
        <w:t>伏見</w:t>
      </w:r>
      <w:r w:rsidR="003F55BF" w:rsidRPr="006D4002">
        <w:rPr>
          <w:rFonts w:asciiTheme="minorEastAsia" w:hAnsiTheme="minorEastAsia" w:hint="eastAsia"/>
        </w:rPr>
        <w:t>区役所</w:t>
      </w:r>
      <w:r w:rsidRPr="006D4002">
        <w:rPr>
          <w:rFonts w:asciiTheme="minorEastAsia" w:hAnsiTheme="minorEastAsia" w:hint="eastAsia"/>
        </w:rPr>
        <w:t>醍醐</w:t>
      </w:r>
      <w:r w:rsidR="00E82C23" w:rsidRPr="006D4002">
        <w:rPr>
          <w:rFonts w:asciiTheme="minorEastAsia" w:hAnsiTheme="minorEastAsia" w:hint="eastAsia"/>
        </w:rPr>
        <w:t>支所</w:t>
      </w:r>
      <w:r w:rsidR="008D1D97" w:rsidRPr="006D4002">
        <w:rPr>
          <w:rFonts w:asciiTheme="minorEastAsia" w:hAnsiTheme="minorEastAsia" w:hint="eastAsia"/>
        </w:rPr>
        <w:t>ヒアリングループ</w:t>
      </w:r>
      <w:r w:rsidR="00271D18" w:rsidRPr="006D4002">
        <w:rPr>
          <w:rFonts w:asciiTheme="minorEastAsia" w:hAnsiTheme="minorEastAsia" w:hint="eastAsia"/>
        </w:rPr>
        <w:t>の貸出し</w:t>
      </w:r>
      <w:r w:rsidR="007C2C28" w:rsidRPr="006D4002">
        <w:rPr>
          <w:rFonts w:asciiTheme="minorEastAsia" w:hAnsiTheme="minorEastAsia" w:hint="eastAsia"/>
        </w:rPr>
        <w:t>に関する</w:t>
      </w:r>
      <w:r w:rsidR="00A03830" w:rsidRPr="006D4002">
        <w:rPr>
          <w:rFonts w:asciiTheme="minorEastAsia" w:hAnsiTheme="minorEastAsia" w:hint="eastAsia"/>
        </w:rPr>
        <w:t>要綱</w:t>
      </w:r>
    </w:p>
    <w:bookmarkEnd w:id="0"/>
    <w:p w14:paraId="2FEE03EA" w14:textId="77777777" w:rsidR="003F55BF" w:rsidRPr="006D4002" w:rsidRDefault="003F55BF" w:rsidP="003F55BF">
      <w:pPr>
        <w:rPr>
          <w:rFonts w:asciiTheme="minorEastAsia" w:hAnsiTheme="minorEastAsia"/>
        </w:rPr>
      </w:pPr>
    </w:p>
    <w:p w14:paraId="59190657" w14:textId="77777777" w:rsidR="003F55BF" w:rsidRPr="006D4002" w:rsidRDefault="003F55BF" w:rsidP="003F55BF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（目的）</w:t>
      </w:r>
    </w:p>
    <w:p w14:paraId="30152BBF" w14:textId="67717F98" w:rsidR="003F55BF" w:rsidRPr="006D4002" w:rsidRDefault="003F55BF" w:rsidP="003F55BF">
      <w:pPr>
        <w:ind w:left="210" w:hangingChars="100" w:hanging="21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第</w:t>
      </w:r>
      <w:r w:rsidR="008D1D97" w:rsidRPr="006D4002">
        <w:rPr>
          <w:rFonts w:asciiTheme="minorEastAsia" w:hAnsiTheme="minorEastAsia" w:hint="eastAsia"/>
        </w:rPr>
        <w:t>１</w:t>
      </w:r>
      <w:r w:rsidRPr="006D4002">
        <w:rPr>
          <w:rFonts w:asciiTheme="minorEastAsia" w:hAnsiTheme="minorEastAsia" w:hint="eastAsia"/>
        </w:rPr>
        <w:t>条　この要綱は</w:t>
      </w:r>
      <w:r w:rsidR="00752AA0" w:rsidRPr="006D4002">
        <w:rPr>
          <w:rFonts w:asciiTheme="minorEastAsia" w:hAnsiTheme="minorEastAsia" w:hint="eastAsia"/>
        </w:rPr>
        <w:t>、</w:t>
      </w:r>
      <w:r w:rsidR="005F7343" w:rsidRPr="006D4002">
        <w:rPr>
          <w:rFonts w:asciiTheme="minorEastAsia" w:hAnsiTheme="minorEastAsia" w:hint="eastAsia"/>
        </w:rPr>
        <w:t>伏見</w:t>
      </w:r>
      <w:r w:rsidRPr="006D4002">
        <w:rPr>
          <w:rFonts w:asciiTheme="minorEastAsia" w:hAnsiTheme="minorEastAsia" w:hint="eastAsia"/>
        </w:rPr>
        <w:t>区</w:t>
      </w:r>
      <w:r w:rsidR="005F7343" w:rsidRPr="006D4002">
        <w:rPr>
          <w:rFonts w:asciiTheme="minorEastAsia" w:hAnsiTheme="minorEastAsia" w:hint="eastAsia"/>
        </w:rPr>
        <w:t>醍醐</w:t>
      </w:r>
      <w:r w:rsidR="006A4C8D" w:rsidRPr="006D4002">
        <w:rPr>
          <w:rFonts w:asciiTheme="minorEastAsia" w:hAnsiTheme="minorEastAsia" w:hint="eastAsia"/>
        </w:rPr>
        <w:t>地域</w:t>
      </w:r>
      <w:r w:rsidRPr="006D4002">
        <w:rPr>
          <w:rFonts w:asciiTheme="minorEastAsia" w:hAnsiTheme="minorEastAsia" w:hint="eastAsia"/>
        </w:rPr>
        <w:t>の住民で組織する団体等</w:t>
      </w:r>
      <w:r w:rsidR="00271D18" w:rsidRPr="006D4002">
        <w:rPr>
          <w:rFonts w:asciiTheme="minorEastAsia" w:hAnsiTheme="minorEastAsia" w:hint="eastAsia"/>
        </w:rPr>
        <w:t>に</w:t>
      </w:r>
      <w:r w:rsidR="00752AA0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地域の福祉</w:t>
      </w:r>
      <w:r w:rsidR="00752AA0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文化の向上などを図る</w:t>
      </w:r>
      <w:r w:rsidR="00C13017" w:rsidRPr="006D4002">
        <w:rPr>
          <w:rFonts w:asciiTheme="minorEastAsia" w:hAnsiTheme="minorEastAsia" w:hint="eastAsia"/>
        </w:rPr>
        <w:t>ことを目的として</w:t>
      </w:r>
      <w:r w:rsidR="00752AA0" w:rsidRPr="006D4002">
        <w:rPr>
          <w:rFonts w:asciiTheme="minorEastAsia" w:hAnsiTheme="minorEastAsia" w:hint="eastAsia"/>
        </w:rPr>
        <w:t>、</w:t>
      </w:r>
      <w:r w:rsidR="005F7343" w:rsidRPr="006D4002">
        <w:rPr>
          <w:rFonts w:asciiTheme="minorEastAsia" w:hAnsiTheme="minorEastAsia" w:hint="eastAsia"/>
        </w:rPr>
        <w:t>伏見</w:t>
      </w:r>
      <w:r w:rsidR="00634169" w:rsidRPr="006D4002">
        <w:rPr>
          <w:rFonts w:asciiTheme="minorEastAsia" w:hAnsiTheme="minorEastAsia" w:hint="eastAsia"/>
        </w:rPr>
        <w:t>区役所</w:t>
      </w:r>
      <w:r w:rsidR="005F7343" w:rsidRPr="006D4002">
        <w:rPr>
          <w:rFonts w:asciiTheme="minorEastAsia" w:hAnsiTheme="minorEastAsia" w:hint="eastAsia"/>
        </w:rPr>
        <w:t>醍醐支所</w:t>
      </w:r>
      <w:r w:rsidR="00634169" w:rsidRPr="006D4002">
        <w:rPr>
          <w:rFonts w:asciiTheme="minorEastAsia" w:hAnsiTheme="minorEastAsia" w:hint="eastAsia"/>
        </w:rPr>
        <w:t>以外の場所で</w:t>
      </w:r>
      <w:r w:rsidR="00C13017" w:rsidRPr="006D4002">
        <w:rPr>
          <w:rFonts w:asciiTheme="minorEastAsia" w:hAnsiTheme="minorEastAsia" w:hint="eastAsia"/>
        </w:rPr>
        <w:t>ヒアリングループを使用するために</w:t>
      </w:r>
      <w:r w:rsidR="00271D18" w:rsidRPr="006D4002">
        <w:rPr>
          <w:rFonts w:asciiTheme="minorEastAsia" w:hAnsiTheme="minorEastAsia" w:hint="eastAsia"/>
        </w:rPr>
        <w:t>貸し出</w:t>
      </w:r>
      <w:r w:rsidRPr="006D4002">
        <w:rPr>
          <w:rFonts w:asciiTheme="minorEastAsia" w:hAnsiTheme="minorEastAsia" w:hint="eastAsia"/>
        </w:rPr>
        <w:t>す</w:t>
      </w:r>
      <w:r w:rsidR="00C13017" w:rsidRPr="006D4002">
        <w:rPr>
          <w:rFonts w:asciiTheme="minorEastAsia" w:hAnsiTheme="minorEastAsia" w:hint="eastAsia"/>
        </w:rPr>
        <w:t>際の</w:t>
      </w:r>
      <w:r w:rsidRPr="006D4002">
        <w:rPr>
          <w:rFonts w:asciiTheme="minorEastAsia" w:hAnsiTheme="minorEastAsia" w:hint="eastAsia"/>
        </w:rPr>
        <w:t>必要な手続を定めるものとする。</w:t>
      </w:r>
    </w:p>
    <w:p w14:paraId="373C06B2" w14:textId="77777777" w:rsidR="003F55BF" w:rsidRPr="006D4002" w:rsidRDefault="003F55BF" w:rsidP="003F55BF">
      <w:pPr>
        <w:rPr>
          <w:rFonts w:asciiTheme="minorEastAsia" w:hAnsiTheme="minorEastAsia"/>
        </w:rPr>
      </w:pPr>
    </w:p>
    <w:p w14:paraId="14D99902" w14:textId="77777777" w:rsidR="003F55BF" w:rsidRPr="006D4002" w:rsidRDefault="003F55BF" w:rsidP="003F55BF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（申請</w:t>
      </w:r>
      <w:r w:rsidR="005A6F22" w:rsidRPr="006D4002">
        <w:rPr>
          <w:rFonts w:asciiTheme="minorEastAsia" w:hAnsiTheme="minorEastAsia" w:hint="eastAsia"/>
        </w:rPr>
        <w:t>及び期間</w:t>
      </w:r>
      <w:r w:rsidRPr="006D4002">
        <w:rPr>
          <w:rFonts w:asciiTheme="minorEastAsia" w:hAnsiTheme="minorEastAsia" w:hint="eastAsia"/>
        </w:rPr>
        <w:t>）</w:t>
      </w:r>
    </w:p>
    <w:p w14:paraId="7ACF99FF" w14:textId="5143E14D" w:rsidR="005A6F22" w:rsidRPr="006D4002" w:rsidRDefault="003F55BF" w:rsidP="00025232">
      <w:pPr>
        <w:ind w:left="210" w:hangingChars="100" w:hanging="21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第</w:t>
      </w:r>
      <w:r w:rsidR="008D1D97" w:rsidRPr="006D4002">
        <w:rPr>
          <w:rFonts w:asciiTheme="minorEastAsia" w:hAnsiTheme="minorEastAsia" w:hint="eastAsia"/>
        </w:rPr>
        <w:t>２</w:t>
      </w:r>
      <w:r w:rsidRPr="006D4002">
        <w:rPr>
          <w:rFonts w:asciiTheme="minorEastAsia" w:hAnsiTheme="minorEastAsia" w:hint="eastAsia"/>
        </w:rPr>
        <w:t xml:space="preserve">条　</w:t>
      </w:r>
      <w:r w:rsidR="008D1D97" w:rsidRPr="006D4002">
        <w:rPr>
          <w:rFonts w:asciiTheme="minorEastAsia" w:hAnsiTheme="minorEastAsia" w:hint="eastAsia"/>
        </w:rPr>
        <w:t>ヒアリングループ</w:t>
      </w:r>
      <w:r w:rsidR="007C2C28" w:rsidRPr="006D4002">
        <w:rPr>
          <w:rFonts w:asciiTheme="minorEastAsia" w:hAnsiTheme="minorEastAsia" w:hint="eastAsia"/>
        </w:rPr>
        <w:t>の貸出しを受けようとする</w:t>
      </w:r>
      <w:r w:rsidRPr="006D4002">
        <w:rPr>
          <w:rFonts w:asciiTheme="minorEastAsia" w:hAnsiTheme="minorEastAsia" w:hint="eastAsia"/>
        </w:rPr>
        <w:t>者は</w:t>
      </w:r>
      <w:r w:rsidR="00752AA0" w:rsidRPr="006D4002">
        <w:rPr>
          <w:rFonts w:asciiTheme="minorEastAsia" w:hAnsiTheme="minorEastAsia" w:hint="eastAsia"/>
        </w:rPr>
        <w:t>、</w:t>
      </w:r>
      <w:r w:rsidR="00D9036E" w:rsidRPr="006D4002">
        <w:rPr>
          <w:rFonts w:asciiTheme="minorEastAsia" w:hAnsiTheme="minorEastAsia" w:hint="eastAsia"/>
        </w:rPr>
        <w:t>貸出しを受けようとする日の１箇月前から</w:t>
      </w:r>
      <w:r w:rsidR="005F7343" w:rsidRPr="006D4002">
        <w:rPr>
          <w:rFonts w:asciiTheme="minorEastAsia" w:hAnsiTheme="minorEastAsia" w:hint="eastAsia"/>
        </w:rPr>
        <w:t>１週間</w:t>
      </w:r>
      <w:r w:rsidR="00D9036E" w:rsidRPr="006D4002">
        <w:rPr>
          <w:rFonts w:asciiTheme="minorEastAsia" w:hAnsiTheme="minorEastAsia" w:hint="eastAsia"/>
        </w:rPr>
        <w:t>前までに</w:t>
      </w:r>
      <w:bookmarkStart w:id="1" w:name="_Hlk10650861"/>
      <w:r w:rsidR="00752AA0" w:rsidRPr="006D4002">
        <w:rPr>
          <w:rFonts w:asciiTheme="minorEastAsia" w:hAnsiTheme="minorEastAsia" w:hint="eastAsia"/>
        </w:rPr>
        <w:t>、ヒアリングループ貸出許可申請書</w:t>
      </w:r>
      <w:bookmarkEnd w:id="1"/>
      <w:r w:rsidR="00D9036E" w:rsidRPr="006D4002">
        <w:rPr>
          <w:rFonts w:asciiTheme="minorEastAsia" w:hAnsiTheme="minorEastAsia" w:hint="eastAsia"/>
        </w:rPr>
        <w:t>（第１号様式）</w:t>
      </w:r>
      <w:r w:rsidR="006A4C8D" w:rsidRPr="006D4002">
        <w:rPr>
          <w:rFonts w:asciiTheme="minorEastAsia" w:hAnsiTheme="minorEastAsia" w:hint="eastAsia"/>
        </w:rPr>
        <w:t>（以下「申請書」という。）</w:t>
      </w:r>
      <w:r w:rsidR="00D9036E" w:rsidRPr="006D4002">
        <w:rPr>
          <w:rFonts w:asciiTheme="minorEastAsia" w:hAnsiTheme="minorEastAsia" w:hint="eastAsia"/>
        </w:rPr>
        <w:t>により</w:t>
      </w:r>
      <w:r w:rsidR="00752AA0" w:rsidRPr="006D4002">
        <w:rPr>
          <w:rFonts w:asciiTheme="minorEastAsia" w:hAnsiTheme="minorEastAsia" w:hint="eastAsia"/>
        </w:rPr>
        <w:t>、</w:t>
      </w:r>
      <w:r w:rsidR="005F7343" w:rsidRPr="006D4002">
        <w:rPr>
          <w:rFonts w:asciiTheme="minorEastAsia" w:hAnsiTheme="minorEastAsia" w:hint="eastAsia"/>
        </w:rPr>
        <w:t>伏見</w:t>
      </w:r>
      <w:r w:rsidR="00D9036E" w:rsidRPr="006D4002">
        <w:rPr>
          <w:rFonts w:asciiTheme="minorEastAsia" w:hAnsiTheme="minorEastAsia" w:hint="eastAsia"/>
        </w:rPr>
        <w:t>区</w:t>
      </w:r>
      <w:r w:rsidR="005F7343" w:rsidRPr="006D4002">
        <w:rPr>
          <w:rFonts w:asciiTheme="minorEastAsia" w:hAnsiTheme="minorEastAsia" w:hint="eastAsia"/>
        </w:rPr>
        <w:t>醍醐</w:t>
      </w:r>
      <w:r w:rsidR="00E82C23" w:rsidRPr="006D4002">
        <w:rPr>
          <w:rFonts w:asciiTheme="minorEastAsia" w:hAnsiTheme="minorEastAsia" w:hint="eastAsia"/>
        </w:rPr>
        <w:t>担当区</w:t>
      </w:r>
      <w:r w:rsidR="00D9036E" w:rsidRPr="006D4002">
        <w:rPr>
          <w:rFonts w:asciiTheme="minorEastAsia" w:hAnsiTheme="minorEastAsia" w:hint="eastAsia"/>
        </w:rPr>
        <w:t>長（以下「</w:t>
      </w:r>
      <w:r w:rsidR="00E82C23" w:rsidRPr="006D4002">
        <w:rPr>
          <w:rFonts w:asciiTheme="minorEastAsia" w:hAnsiTheme="minorEastAsia" w:hint="eastAsia"/>
        </w:rPr>
        <w:t>担当</w:t>
      </w:r>
      <w:r w:rsidR="00D9036E" w:rsidRPr="006D4002">
        <w:rPr>
          <w:rFonts w:asciiTheme="minorEastAsia" w:hAnsiTheme="minorEastAsia" w:hint="eastAsia"/>
        </w:rPr>
        <w:t>区長」という。</w:t>
      </w:r>
      <w:r w:rsidR="00885FB5" w:rsidRPr="006D4002">
        <w:rPr>
          <w:rFonts w:asciiTheme="minorEastAsia" w:hAnsiTheme="minorEastAsia" w:hint="eastAsia"/>
        </w:rPr>
        <w:t>）</w:t>
      </w:r>
      <w:r w:rsidR="00D9036E" w:rsidRPr="006D4002">
        <w:rPr>
          <w:rFonts w:asciiTheme="minorEastAsia" w:hAnsiTheme="minorEastAsia" w:hint="eastAsia"/>
        </w:rPr>
        <w:t>に申請するものとする。</w:t>
      </w:r>
    </w:p>
    <w:p w14:paraId="0953B54A" w14:textId="532C56F7" w:rsidR="006A4C8D" w:rsidRPr="006D4002" w:rsidRDefault="006A4C8D" w:rsidP="005679F4">
      <w:pPr>
        <w:ind w:left="237" w:hangingChars="113" w:hanging="237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２　申請書の受付時間は</w:t>
      </w:r>
      <w:r w:rsidR="00752AA0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閉庁日を除く平日の午前９時から正午及び午後１時から午後５時とする。</w:t>
      </w:r>
    </w:p>
    <w:p w14:paraId="6B5E8FDA" w14:textId="67112B4D" w:rsidR="00414A36" w:rsidRPr="006D4002" w:rsidRDefault="006A4C8D" w:rsidP="005679F4">
      <w:pPr>
        <w:ind w:left="223" w:hangingChars="106" w:hanging="223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３</w:t>
      </w:r>
      <w:r w:rsidR="005A6F22" w:rsidRPr="006D4002">
        <w:rPr>
          <w:rFonts w:asciiTheme="minorEastAsia" w:hAnsiTheme="minorEastAsia" w:hint="eastAsia"/>
        </w:rPr>
        <w:t xml:space="preserve">　</w:t>
      </w:r>
      <w:r w:rsidR="007C2C28" w:rsidRPr="006D4002">
        <w:rPr>
          <w:rFonts w:asciiTheme="minorEastAsia" w:hAnsiTheme="minorEastAsia" w:hint="eastAsia"/>
        </w:rPr>
        <w:t>ヒアリングループの貸出しを受けることができる</w:t>
      </w:r>
      <w:r w:rsidR="005A6F22" w:rsidRPr="006D4002">
        <w:rPr>
          <w:rFonts w:asciiTheme="minorEastAsia" w:hAnsiTheme="minorEastAsia" w:hint="eastAsia"/>
        </w:rPr>
        <w:t>期間は</w:t>
      </w:r>
      <w:r w:rsidR="00752AA0" w:rsidRPr="006D4002">
        <w:rPr>
          <w:rFonts w:asciiTheme="minorEastAsia" w:hAnsiTheme="minorEastAsia" w:hint="eastAsia"/>
        </w:rPr>
        <w:t>、</w:t>
      </w:r>
      <w:r w:rsidR="00F21672" w:rsidRPr="006D4002">
        <w:rPr>
          <w:rFonts w:asciiTheme="minorEastAsia" w:hAnsiTheme="minorEastAsia" w:hint="eastAsia"/>
        </w:rPr>
        <w:t>連続して</w:t>
      </w:r>
      <w:r w:rsidR="005A6F22" w:rsidRPr="006D4002">
        <w:rPr>
          <w:rFonts w:asciiTheme="minorEastAsia" w:hAnsiTheme="minorEastAsia" w:hint="eastAsia"/>
        </w:rPr>
        <w:t>７日間を超えることができないものとする。</w:t>
      </w:r>
    </w:p>
    <w:p w14:paraId="25C19256" w14:textId="77777777" w:rsidR="00414A36" w:rsidRPr="006D4002" w:rsidRDefault="00414A36" w:rsidP="00414A36">
      <w:pPr>
        <w:ind w:firstLineChars="200" w:firstLine="420"/>
        <w:rPr>
          <w:rFonts w:asciiTheme="minorEastAsia" w:hAnsiTheme="minorEastAsia"/>
        </w:rPr>
      </w:pPr>
    </w:p>
    <w:p w14:paraId="0E17B5B4" w14:textId="77777777" w:rsidR="003F55BF" w:rsidRPr="006D4002" w:rsidRDefault="003F55BF" w:rsidP="003F55BF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（</w:t>
      </w:r>
      <w:r w:rsidR="007C2C28" w:rsidRPr="006D4002">
        <w:rPr>
          <w:rFonts w:asciiTheme="minorEastAsia" w:hAnsiTheme="minorEastAsia" w:hint="eastAsia"/>
        </w:rPr>
        <w:t>貸出</w:t>
      </w:r>
      <w:r w:rsidRPr="006D4002">
        <w:rPr>
          <w:rFonts w:asciiTheme="minorEastAsia" w:hAnsiTheme="minorEastAsia" w:hint="eastAsia"/>
        </w:rPr>
        <w:t>許可）</w:t>
      </w:r>
    </w:p>
    <w:p w14:paraId="3EA2604E" w14:textId="1CF11ABC" w:rsidR="003F55BF" w:rsidRPr="006D4002" w:rsidRDefault="003F55BF" w:rsidP="000617D1">
      <w:pPr>
        <w:ind w:left="210" w:hangingChars="100" w:hanging="21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第</w:t>
      </w:r>
      <w:r w:rsidR="00D9036E" w:rsidRPr="006D4002">
        <w:rPr>
          <w:rFonts w:asciiTheme="minorEastAsia" w:hAnsiTheme="minorEastAsia" w:hint="eastAsia"/>
        </w:rPr>
        <w:t>３条</w:t>
      </w:r>
      <w:r w:rsidRPr="006D4002">
        <w:rPr>
          <w:rFonts w:asciiTheme="minorEastAsia" w:hAnsiTheme="minorEastAsia" w:hint="eastAsia"/>
        </w:rPr>
        <w:t xml:space="preserve">　</w:t>
      </w:r>
      <w:r w:rsidR="00E82C23" w:rsidRPr="006D4002">
        <w:rPr>
          <w:rFonts w:asciiTheme="minorEastAsia" w:hAnsiTheme="minorEastAsia" w:hint="eastAsia"/>
        </w:rPr>
        <w:t>担当</w:t>
      </w:r>
      <w:r w:rsidRPr="006D4002">
        <w:rPr>
          <w:rFonts w:asciiTheme="minorEastAsia" w:hAnsiTheme="minorEastAsia" w:hint="eastAsia"/>
        </w:rPr>
        <w:t>区長は</w:t>
      </w:r>
      <w:r w:rsidR="00752AA0" w:rsidRPr="006D4002">
        <w:rPr>
          <w:rFonts w:asciiTheme="minorEastAsia" w:hAnsiTheme="minorEastAsia" w:hint="eastAsia"/>
        </w:rPr>
        <w:t>、</w:t>
      </w:r>
      <w:r w:rsidR="008D1D97" w:rsidRPr="006D4002">
        <w:rPr>
          <w:rFonts w:asciiTheme="minorEastAsia" w:hAnsiTheme="minorEastAsia" w:hint="eastAsia"/>
        </w:rPr>
        <w:t>ヒアリングループ</w:t>
      </w:r>
      <w:r w:rsidRPr="006D4002">
        <w:rPr>
          <w:rFonts w:asciiTheme="minorEastAsia" w:hAnsiTheme="minorEastAsia" w:hint="eastAsia"/>
        </w:rPr>
        <w:t>の</w:t>
      </w:r>
      <w:r w:rsidR="00271D18" w:rsidRPr="006D4002">
        <w:rPr>
          <w:rFonts w:asciiTheme="minorEastAsia" w:hAnsiTheme="minorEastAsia" w:hint="eastAsia"/>
        </w:rPr>
        <w:t>貸出し</w:t>
      </w:r>
      <w:r w:rsidRPr="006D4002">
        <w:rPr>
          <w:rFonts w:asciiTheme="minorEastAsia" w:hAnsiTheme="minorEastAsia" w:hint="eastAsia"/>
        </w:rPr>
        <w:t>を許可したときは</w:t>
      </w:r>
      <w:r w:rsidR="00752AA0" w:rsidRPr="006D4002">
        <w:rPr>
          <w:rFonts w:asciiTheme="minorEastAsia" w:hAnsiTheme="minorEastAsia" w:hint="eastAsia"/>
        </w:rPr>
        <w:t>、</w:t>
      </w:r>
      <w:r w:rsidR="006A4C8D" w:rsidRPr="006D4002">
        <w:rPr>
          <w:rFonts w:asciiTheme="minorEastAsia" w:hAnsiTheme="minorEastAsia" w:hint="eastAsia"/>
        </w:rPr>
        <w:t>申請書の使用許可欄に</w:t>
      </w:r>
      <w:r w:rsidR="00752AA0" w:rsidRPr="006D4002">
        <w:rPr>
          <w:rFonts w:asciiTheme="minorEastAsia" w:hAnsiTheme="minorEastAsia" w:hint="eastAsia"/>
        </w:rPr>
        <w:t>、</w:t>
      </w:r>
      <w:r w:rsidR="00025232" w:rsidRPr="006D4002">
        <w:rPr>
          <w:rFonts w:asciiTheme="minorEastAsia" w:hAnsiTheme="minorEastAsia" w:hint="eastAsia"/>
        </w:rPr>
        <w:t>許可年月日</w:t>
      </w:r>
      <w:r w:rsidR="00752AA0" w:rsidRPr="006D4002">
        <w:rPr>
          <w:rFonts w:asciiTheme="minorEastAsia" w:hAnsiTheme="minorEastAsia" w:hint="eastAsia"/>
        </w:rPr>
        <w:t>、</w:t>
      </w:r>
      <w:r w:rsidR="006A4C8D" w:rsidRPr="006D4002">
        <w:rPr>
          <w:rFonts w:asciiTheme="minorEastAsia" w:hAnsiTheme="minorEastAsia" w:hint="eastAsia"/>
        </w:rPr>
        <w:t>許可番号を記載したうえで</w:t>
      </w:r>
      <w:r w:rsidR="00752AA0" w:rsidRPr="006D4002">
        <w:rPr>
          <w:rFonts w:asciiTheme="minorEastAsia" w:hAnsiTheme="minorEastAsia" w:hint="eastAsia"/>
        </w:rPr>
        <w:t>、</w:t>
      </w:r>
      <w:r w:rsidR="006A4C8D" w:rsidRPr="006D4002">
        <w:rPr>
          <w:rFonts w:asciiTheme="minorEastAsia" w:hAnsiTheme="minorEastAsia" w:hint="eastAsia"/>
        </w:rPr>
        <w:t>その写しを許可書として</w:t>
      </w:r>
      <w:r w:rsidR="00752AA0" w:rsidRPr="006D4002">
        <w:rPr>
          <w:rFonts w:asciiTheme="minorEastAsia" w:hAnsiTheme="minorEastAsia" w:hint="eastAsia"/>
        </w:rPr>
        <w:t>、</w:t>
      </w:r>
      <w:r w:rsidR="00271D18" w:rsidRPr="006D4002">
        <w:rPr>
          <w:rFonts w:asciiTheme="minorEastAsia" w:hAnsiTheme="minorEastAsia" w:hint="eastAsia"/>
        </w:rPr>
        <w:t>申請者に</w:t>
      </w:r>
      <w:r w:rsidR="006A4C8D" w:rsidRPr="006D4002">
        <w:rPr>
          <w:rFonts w:asciiTheme="minorEastAsia" w:hAnsiTheme="minorEastAsia" w:hint="eastAsia"/>
        </w:rPr>
        <w:t>交付するものとする</w:t>
      </w:r>
      <w:r w:rsidR="00271D18" w:rsidRPr="006D4002">
        <w:rPr>
          <w:rFonts w:asciiTheme="minorEastAsia" w:hAnsiTheme="minorEastAsia" w:hint="eastAsia"/>
        </w:rPr>
        <w:t>。</w:t>
      </w:r>
    </w:p>
    <w:p w14:paraId="765566BA" w14:textId="14BAF5E2" w:rsidR="003F55BF" w:rsidRPr="006D4002" w:rsidRDefault="00271D18" w:rsidP="00D9036E">
      <w:pPr>
        <w:ind w:left="210" w:hangingChars="100" w:hanging="21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 xml:space="preserve">２　</w:t>
      </w:r>
      <w:r w:rsidR="00E82C23" w:rsidRPr="006D4002">
        <w:rPr>
          <w:rFonts w:asciiTheme="minorEastAsia" w:hAnsiTheme="minorEastAsia" w:hint="eastAsia"/>
        </w:rPr>
        <w:t>担当</w:t>
      </w:r>
      <w:r w:rsidRPr="006D4002">
        <w:rPr>
          <w:rFonts w:asciiTheme="minorEastAsia" w:hAnsiTheme="minorEastAsia" w:hint="eastAsia"/>
        </w:rPr>
        <w:t>区長は</w:t>
      </w:r>
      <w:r w:rsidR="00752AA0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次の各号の</w:t>
      </w:r>
      <w:r w:rsidR="001B59C3" w:rsidRPr="006D4002">
        <w:rPr>
          <w:rFonts w:asciiTheme="minorEastAsia" w:hAnsiTheme="minorEastAsia" w:hint="eastAsia"/>
        </w:rPr>
        <w:t>いずれかに</w:t>
      </w:r>
      <w:r w:rsidRPr="006D4002">
        <w:rPr>
          <w:rFonts w:asciiTheme="minorEastAsia" w:hAnsiTheme="minorEastAsia" w:hint="eastAsia"/>
        </w:rPr>
        <w:t>該当</w:t>
      </w:r>
      <w:r w:rsidR="008812AB" w:rsidRPr="006D4002">
        <w:rPr>
          <w:rFonts w:asciiTheme="minorEastAsia" w:hAnsiTheme="minorEastAsia" w:hint="eastAsia"/>
        </w:rPr>
        <w:t>する場合は</w:t>
      </w:r>
      <w:r w:rsidR="00752AA0" w:rsidRPr="006D4002">
        <w:rPr>
          <w:rFonts w:asciiTheme="minorEastAsia" w:hAnsiTheme="minorEastAsia" w:hint="eastAsia"/>
        </w:rPr>
        <w:t>、</w:t>
      </w:r>
      <w:r w:rsidR="003F55BF" w:rsidRPr="006D4002">
        <w:rPr>
          <w:rFonts w:asciiTheme="minorEastAsia" w:hAnsiTheme="minorEastAsia" w:hint="eastAsia"/>
        </w:rPr>
        <w:t>その</w:t>
      </w:r>
      <w:r w:rsidR="007C2C28" w:rsidRPr="006D4002">
        <w:rPr>
          <w:rFonts w:asciiTheme="minorEastAsia" w:hAnsiTheme="minorEastAsia" w:hint="eastAsia"/>
        </w:rPr>
        <w:t>貸出し</w:t>
      </w:r>
      <w:r w:rsidR="003F55BF" w:rsidRPr="006D4002">
        <w:rPr>
          <w:rFonts w:asciiTheme="minorEastAsia" w:hAnsiTheme="minorEastAsia" w:hint="eastAsia"/>
        </w:rPr>
        <w:t>を</w:t>
      </w:r>
      <w:r w:rsidR="008812AB" w:rsidRPr="006D4002">
        <w:rPr>
          <w:rFonts w:asciiTheme="minorEastAsia" w:hAnsiTheme="minorEastAsia" w:hint="eastAsia"/>
        </w:rPr>
        <w:t>許可しない</w:t>
      </w:r>
      <w:r w:rsidR="00D9036E" w:rsidRPr="006D4002">
        <w:rPr>
          <w:rFonts w:asciiTheme="minorEastAsia" w:hAnsiTheme="minorEastAsia" w:hint="eastAsia"/>
        </w:rPr>
        <w:t>。</w:t>
      </w:r>
    </w:p>
    <w:p w14:paraId="4552D7F8" w14:textId="18F6432B" w:rsidR="003F55BF" w:rsidRPr="006D4002" w:rsidRDefault="003F55BF" w:rsidP="003D69C3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 xml:space="preserve">　</w:t>
      </w:r>
      <w:r w:rsidR="008D1D97" w:rsidRPr="006D4002">
        <w:rPr>
          <w:rFonts w:asciiTheme="minorEastAsia" w:hAnsiTheme="minorEastAsia" w:hint="eastAsia"/>
        </w:rPr>
        <w:t>本市の信用及び品位を害し</w:t>
      </w:r>
      <w:r w:rsidR="00752AA0" w:rsidRPr="006D4002">
        <w:rPr>
          <w:rFonts w:asciiTheme="minorEastAsia" w:hAnsiTheme="minorEastAsia" w:hint="eastAsia"/>
        </w:rPr>
        <w:t>、</w:t>
      </w:r>
      <w:r w:rsidR="008D1D97" w:rsidRPr="006D4002">
        <w:rPr>
          <w:rFonts w:asciiTheme="minorEastAsia" w:hAnsiTheme="minorEastAsia" w:hint="eastAsia"/>
        </w:rPr>
        <w:t>又は害するおそれがあるとき。</w:t>
      </w:r>
    </w:p>
    <w:p w14:paraId="16341C3D" w14:textId="0995515D" w:rsidR="003F55BF" w:rsidRPr="006D4002" w:rsidRDefault="003F55BF" w:rsidP="000617D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 xml:space="preserve">　公の秩序を乱し</w:t>
      </w:r>
      <w:r w:rsidR="00752AA0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善良な風俗を害するおそれがあるとき。</w:t>
      </w:r>
    </w:p>
    <w:p w14:paraId="682C0D26" w14:textId="77777777" w:rsidR="000617D1" w:rsidRPr="006D4002" w:rsidRDefault="003F55BF" w:rsidP="000617D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 xml:space="preserve">　政治活動に利用されるおそれがあるとき。</w:t>
      </w:r>
    </w:p>
    <w:p w14:paraId="7D016575" w14:textId="77777777" w:rsidR="000617D1" w:rsidRPr="006D4002" w:rsidRDefault="000617D1" w:rsidP="000617D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 xml:space="preserve">　</w:t>
      </w:r>
      <w:r w:rsidR="003F55BF" w:rsidRPr="006D4002">
        <w:rPr>
          <w:rFonts w:asciiTheme="minorEastAsia" w:hAnsiTheme="minorEastAsia" w:hint="eastAsia"/>
        </w:rPr>
        <w:t>宗教活動に利用されるおそれがあるとき。</w:t>
      </w:r>
    </w:p>
    <w:p w14:paraId="399E46F8" w14:textId="77777777" w:rsidR="000617D1" w:rsidRPr="006D4002" w:rsidRDefault="000617D1" w:rsidP="003F55BF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 xml:space="preserve">　</w:t>
      </w:r>
      <w:r w:rsidR="003F55BF" w:rsidRPr="006D4002">
        <w:rPr>
          <w:rFonts w:asciiTheme="minorEastAsia" w:hAnsiTheme="minorEastAsia" w:hint="eastAsia"/>
        </w:rPr>
        <w:t>営利行為その他特定人の利益に供するおそれがあるとき。</w:t>
      </w:r>
    </w:p>
    <w:p w14:paraId="08156F8A" w14:textId="77777777" w:rsidR="003F55BF" w:rsidRPr="006D4002" w:rsidRDefault="000617D1" w:rsidP="003F55BF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 xml:space="preserve">　</w:t>
      </w:r>
      <w:r w:rsidR="003F55BF" w:rsidRPr="006D4002">
        <w:rPr>
          <w:rFonts w:asciiTheme="minorEastAsia" w:hAnsiTheme="minorEastAsia" w:hint="eastAsia"/>
        </w:rPr>
        <w:t>その他</w:t>
      </w:r>
      <w:r w:rsidR="00E82C23" w:rsidRPr="006D4002">
        <w:rPr>
          <w:rFonts w:asciiTheme="minorEastAsia" w:hAnsiTheme="minorEastAsia" w:hint="eastAsia"/>
        </w:rPr>
        <w:t>担当</w:t>
      </w:r>
      <w:r w:rsidR="003F55BF" w:rsidRPr="006D4002">
        <w:rPr>
          <w:rFonts w:asciiTheme="minorEastAsia" w:hAnsiTheme="minorEastAsia" w:hint="eastAsia"/>
        </w:rPr>
        <w:t>区長が適当</w:t>
      </w:r>
      <w:r w:rsidR="008D1D97" w:rsidRPr="006D4002">
        <w:rPr>
          <w:rFonts w:asciiTheme="minorEastAsia" w:hAnsiTheme="minorEastAsia" w:hint="eastAsia"/>
        </w:rPr>
        <w:t>でない</w:t>
      </w:r>
      <w:r w:rsidR="003F55BF" w:rsidRPr="006D4002">
        <w:rPr>
          <w:rFonts w:asciiTheme="minorEastAsia" w:hAnsiTheme="minorEastAsia" w:hint="eastAsia"/>
        </w:rPr>
        <w:t>と認めるとき。</w:t>
      </w:r>
    </w:p>
    <w:p w14:paraId="3964B3A3" w14:textId="77777777" w:rsidR="003F55BF" w:rsidRPr="006D4002" w:rsidRDefault="003F55BF" w:rsidP="003F55BF">
      <w:pPr>
        <w:rPr>
          <w:rFonts w:asciiTheme="minorEastAsia" w:hAnsiTheme="minorEastAsia"/>
        </w:rPr>
      </w:pPr>
    </w:p>
    <w:p w14:paraId="674C3806" w14:textId="77777777" w:rsidR="003F55BF" w:rsidRPr="006D4002" w:rsidRDefault="003F55BF" w:rsidP="003F55BF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（</w:t>
      </w:r>
      <w:r w:rsidR="007C2C28" w:rsidRPr="006D4002">
        <w:rPr>
          <w:rFonts w:asciiTheme="minorEastAsia" w:hAnsiTheme="minorEastAsia" w:hint="eastAsia"/>
        </w:rPr>
        <w:t>貸出</w:t>
      </w:r>
      <w:r w:rsidR="008812AB" w:rsidRPr="006D4002">
        <w:rPr>
          <w:rFonts w:asciiTheme="minorEastAsia" w:hAnsiTheme="minorEastAsia" w:hint="eastAsia"/>
        </w:rPr>
        <w:t>許可の取消し等</w:t>
      </w:r>
      <w:r w:rsidRPr="006D4002">
        <w:rPr>
          <w:rFonts w:asciiTheme="minorEastAsia" w:hAnsiTheme="minorEastAsia" w:hint="eastAsia"/>
        </w:rPr>
        <w:t>）</w:t>
      </w:r>
    </w:p>
    <w:p w14:paraId="720E26C7" w14:textId="4A986EF1" w:rsidR="002260BE" w:rsidRPr="006D4002" w:rsidRDefault="003F55BF" w:rsidP="002260BE">
      <w:pPr>
        <w:ind w:left="210" w:hangingChars="100" w:hanging="21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第</w:t>
      </w:r>
      <w:r w:rsidR="00D9036E" w:rsidRPr="006D4002">
        <w:rPr>
          <w:rFonts w:asciiTheme="minorEastAsia" w:hAnsiTheme="minorEastAsia" w:hint="eastAsia"/>
        </w:rPr>
        <w:t>４</w:t>
      </w:r>
      <w:r w:rsidRPr="006D4002">
        <w:rPr>
          <w:rFonts w:asciiTheme="minorEastAsia" w:hAnsiTheme="minorEastAsia" w:hint="eastAsia"/>
        </w:rPr>
        <w:t>条　次の各号の</w:t>
      </w:r>
      <w:r w:rsidR="001B59C3" w:rsidRPr="006D4002">
        <w:rPr>
          <w:rFonts w:asciiTheme="minorEastAsia" w:hAnsiTheme="minorEastAsia" w:hint="eastAsia"/>
        </w:rPr>
        <w:t>いずれかに</w:t>
      </w:r>
      <w:r w:rsidRPr="006D4002">
        <w:rPr>
          <w:rFonts w:asciiTheme="minorEastAsia" w:hAnsiTheme="minorEastAsia" w:hint="eastAsia"/>
        </w:rPr>
        <w:t>該当するときは</w:t>
      </w:r>
      <w:r w:rsidR="00752AA0" w:rsidRPr="006D4002">
        <w:rPr>
          <w:rFonts w:asciiTheme="minorEastAsia" w:hAnsiTheme="minorEastAsia" w:hint="eastAsia"/>
        </w:rPr>
        <w:t>、</w:t>
      </w:r>
      <w:r w:rsidR="00E82C23" w:rsidRPr="006D4002">
        <w:rPr>
          <w:rFonts w:asciiTheme="minorEastAsia" w:hAnsiTheme="minorEastAsia" w:hint="eastAsia"/>
        </w:rPr>
        <w:t>担当</w:t>
      </w:r>
      <w:r w:rsidRPr="006D4002">
        <w:rPr>
          <w:rFonts w:asciiTheme="minorEastAsia" w:hAnsiTheme="minorEastAsia" w:hint="eastAsia"/>
        </w:rPr>
        <w:t>区長は</w:t>
      </w:r>
      <w:r w:rsidR="007C2C28" w:rsidRPr="006D4002">
        <w:rPr>
          <w:rFonts w:asciiTheme="minorEastAsia" w:hAnsiTheme="minorEastAsia" w:hint="eastAsia"/>
        </w:rPr>
        <w:t>貸出し</w:t>
      </w:r>
      <w:r w:rsidRPr="006D4002">
        <w:rPr>
          <w:rFonts w:asciiTheme="minorEastAsia" w:hAnsiTheme="minorEastAsia" w:hint="eastAsia"/>
        </w:rPr>
        <w:t>の許可を取り消し</w:t>
      </w:r>
      <w:r w:rsidR="00752AA0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又はその</w:t>
      </w:r>
      <w:r w:rsidR="007C2C28" w:rsidRPr="006D4002">
        <w:rPr>
          <w:rFonts w:asciiTheme="minorEastAsia" w:hAnsiTheme="minorEastAsia" w:hint="eastAsia"/>
        </w:rPr>
        <w:t>貸出し</w:t>
      </w:r>
      <w:r w:rsidRPr="006D4002">
        <w:rPr>
          <w:rFonts w:asciiTheme="minorEastAsia" w:hAnsiTheme="minorEastAsia" w:hint="eastAsia"/>
        </w:rPr>
        <w:t>を制限し</w:t>
      </w:r>
      <w:r w:rsidR="00752AA0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若しくは停止することができる。</w:t>
      </w:r>
    </w:p>
    <w:p w14:paraId="23F29003" w14:textId="77777777" w:rsidR="002260BE" w:rsidRPr="006D4002" w:rsidRDefault="002260BE" w:rsidP="002260BE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 xml:space="preserve">　この要綱に定める事項又は使用</w:t>
      </w:r>
      <w:r w:rsidR="001B59C3" w:rsidRPr="006D4002">
        <w:rPr>
          <w:rFonts w:asciiTheme="minorEastAsia" w:hAnsiTheme="minorEastAsia" w:hint="eastAsia"/>
        </w:rPr>
        <w:t>条件</w:t>
      </w:r>
      <w:r w:rsidRPr="006D4002">
        <w:rPr>
          <w:rFonts w:asciiTheme="minorEastAsia" w:hAnsiTheme="minorEastAsia" w:hint="eastAsia"/>
        </w:rPr>
        <w:t>に違反したとき。</w:t>
      </w:r>
    </w:p>
    <w:p w14:paraId="2B8B9656" w14:textId="552F38F3" w:rsidR="002260BE" w:rsidRPr="006D4002" w:rsidRDefault="002260BE" w:rsidP="002260BE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 xml:space="preserve">　虚偽の申請</w:t>
      </w:r>
      <w:r w:rsidR="00752AA0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その他不正な手段により</w:t>
      </w:r>
      <w:r w:rsidR="007C2C28" w:rsidRPr="006D4002">
        <w:rPr>
          <w:rFonts w:asciiTheme="minorEastAsia" w:hAnsiTheme="minorEastAsia" w:hint="eastAsia"/>
        </w:rPr>
        <w:t>貸出し</w:t>
      </w:r>
      <w:r w:rsidRPr="006D4002">
        <w:rPr>
          <w:rFonts w:asciiTheme="minorEastAsia" w:hAnsiTheme="minorEastAsia" w:hint="eastAsia"/>
        </w:rPr>
        <w:t>の許可を受けた事実が明らかになったとき。</w:t>
      </w:r>
    </w:p>
    <w:p w14:paraId="25133384" w14:textId="77777777" w:rsidR="002260BE" w:rsidRPr="006D4002" w:rsidRDefault="002260BE" w:rsidP="002260BE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 xml:space="preserve">　災害その他不可抗力等によりヒアリングループの使用ができなくなったとき。</w:t>
      </w:r>
    </w:p>
    <w:p w14:paraId="6CAC135C" w14:textId="3B546C91" w:rsidR="002260BE" w:rsidRPr="006D4002" w:rsidRDefault="002260BE" w:rsidP="006A4C8D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 xml:space="preserve">　その他公用又は管理上の都合により</w:t>
      </w:r>
      <w:r w:rsidR="00752AA0" w:rsidRPr="006D4002">
        <w:rPr>
          <w:rFonts w:asciiTheme="minorEastAsia" w:hAnsiTheme="minorEastAsia" w:hint="eastAsia"/>
        </w:rPr>
        <w:t>、</w:t>
      </w:r>
      <w:r w:rsidR="00E82C23" w:rsidRPr="006D4002">
        <w:rPr>
          <w:rFonts w:asciiTheme="minorEastAsia" w:hAnsiTheme="minorEastAsia" w:hint="eastAsia"/>
        </w:rPr>
        <w:t>担当</w:t>
      </w:r>
      <w:r w:rsidRPr="006D4002">
        <w:rPr>
          <w:rFonts w:asciiTheme="minorEastAsia" w:hAnsiTheme="minorEastAsia" w:hint="eastAsia"/>
        </w:rPr>
        <w:t xml:space="preserve">区長が特に必要と認めたとき。　</w:t>
      </w:r>
    </w:p>
    <w:p w14:paraId="206FAA68" w14:textId="64E4BF22" w:rsidR="003F55BF" w:rsidRPr="006D4002" w:rsidRDefault="00D9036E" w:rsidP="003F55BF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２</w:t>
      </w:r>
      <w:r w:rsidR="003F55BF" w:rsidRPr="006D4002">
        <w:rPr>
          <w:rFonts w:asciiTheme="minorEastAsia" w:hAnsiTheme="minorEastAsia" w:hint="eastAsia"/>
        </w:rPr>
        <w:t xml:space="preserve">　前項の措置によって損害が生</w:t>
      </w:r>
      <w:r w:rsidR="00F21672" w:rsidRPr="006D4002">
        <w:rPr>
          <w:rFonts w:asciiTheme="minorEastAsia" w:hAnsiTheme="minorEastAsia" w:hint="eastAsia"/>
        </w:rPr>
        <w:t>じ</w:t>
      </w:r>
      <w:r w:rsidR="003F55BF" w:rsidRPr="006D4002">
        <w:rPr>
          <w:rFonts w:asciiTheme="minorEastAsia" w:hAnsiTheme="minorEastAsia" w:hint="eastAsia"/>
        </w:rPr>
        <w:t>ることがあっても</w:t>
      </w:r>
      <w:r w:rsidR="00752AA0" w:rsidRPr="006D4002">
        <w:rPr>
          <w:rFonts w:asciiTheme="minorEastAsia" w:hAnsiTheme="minorEastAsia" w:hint="eastAsia"/>
        </w:rPr>
        <w:t>、</w:t>
      </w:r>
      <w:r w:rsidR="00E82C23" w:rsidRPr="006D4002">
        <w:rPr>
          <w:rFonts w:asciiTheme="minorEastAsia" w:hAnsiTheme="minorEastAsia" w:hint="eastAsia"/>
        </w:rPr>
        <w:t>担当</w:t>
      </w:r>
      <w:r w:rsidR="003F55BF" w:rsidRPr="006D4002">
        <w:rPr>
          <w:rFonts w:asciiTheme="minorEastAsia" w:hAnsiTheme="minorEastAsia" w:hint="eastAsia"/>
        </w:rPr>
        <w:t>区長はその</w:t>
      </w:r>
      <w:r w:rsidR="00F21672" w:rsidRPr="006D4002">
        <w:rPr>
          <w:rFonts w:asciiTheme="minorEastAsia" w:hAnsiTheme="minorEastAsia" w:hint="eastAsia"/>
        </w:rPr>
        <w:t>責任</w:t>
      </w:r>
      <w:r w:rsidR="003F55BF" w:rsidRPr="006D4002">
        <w:rPr>
          <w:rFonts w:asciiTheme="minorEastAsia" w:hAnsiTheme="minorEastAsia" w:hint="eastAsia"/>
        </w:rPr>
        <w:t>を負わない。</w:t>
      </w:r>
    </w:p>
    <w:p w14:paraId="76E92687" w14:textId="77777777" w:rsidR="000617D1" w:rsidRPr="006D4002" w:rsidRDefault="000617D1" w:rsidP="003F55BF">
      <w:pPr>
        <w:rPr>
          <w:rFonts w:asciiTheme="minorEastAsia" w:hAnsiTheme="minorEastAsia"/>
        </w:rPr>
      </w:pPr>
    </w:p>
    <w:p w14:paraId="69780592" w14:textId="77777777" w:rsidR="003F55BF" w:rsidRPr="006D4002" w:rsidRDefault="003F55BF" w:rsidP="003F55BF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（</w:t>
      </w:r>
      <w:r w:rsidR="007C2C28" w:rsidRPr="006D4002">
        <w:rPr>
          <w:rFonts w:asciiTheme="minorEastAsia" w:hAnsiTheme="minorEastAsia" w:hint="eastAsia"/>
        </w:rPr>
        <w:t>貸出しを受けた者</w:t>
      </w:r>
      <w:r w:rsidRPr="006D4002">
        <w:rPr>
          <w:rFonts w:asciiTheme="minorEastAsia" w:hAnsiTheme="minorEastAsia" w:hint="eastAsia"/>
        </w:rPr>
        <w:t>の管理義務及び禁止行為）</w:t>
      </w:r>
    </w:p>
    <w:p w14:paraId="3C7AAE0C" w14:textId="647A596E" w:rsidR="00257B0A" w:rsidRPr="006D4002" w:rsidRDefault="003F55BF" w:rsidP="00025232">
      <w:pPr>
        <w:ind w:left="210" w:hangingChars="100" w:hanging="21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第</w:t>
      </w:r>
      <w:r w:rsidR="00996978" w:rsidRPr="006D4002">
        <w:rPr>
          <w:rFonts w:asciiTheme="minorEastAsia" w:hAnsiTheme="minorEastAsia" w:hint="eastAsia"/>
        </w:rPr>
        <w:t>５</w:t>
      </w:r>
      <w:r w:rsidRPr="006D4002">
        <w:rPr>
          <w:rFonts w:asciiTheme="minorEastAsia" w:hAnsiTheme="minorEastAsia" w:hint="eastAsia"/>
        </w:rPr>
        <w:t xml:space="preserve">条　</w:t>
      </w:r>
      <w:r w:rsidR="007C2C28" w:rsidRPr="006D4002">
        <w:rPr>
          <w:rFonts w:asciiTheme="minorEastAsia" w:hAnsiTheme="minorEastAsia" w:hint="eastAsia"/>
        </w:rPr>
        <w:t>貸出しを受けた者</w:t>
      </w:r>
      <w:r w:rsidR="002A1D2D" w:rsidRPr="006D4002">
        <w:rPr>
          <w:rFonts w:asciiTheme="minorEastAsia" w:hAnsiTheme="minorEastAsia" w:hint="eastAsia"/>
        </w:rPr>
        <w:t>は</w:t>
      </w:r>
      <w:r w:rsidR="00E5369D" w:rsidRPr="006D4002">
        <w:rPr>
          <w:rFonts w:asciiTheme="minorEastAsia" w:hAnsiTheme="minorEastAsia" w:hint="eastAsia"/>
        </w:rPr>
        <w:t>、</w:t>
      </w:r>
      <w:r w:rsidR="00FA419C" w:rsidRPr="006D4002">
        <w:rPr>
          <w:rFonts w:asciiTheme="minorEastAsia" w:hAnsiTheme="minorEastAsia" w:hint="eastAsia"/>
        </w:rPr>
        <w:t>ヒアリングループの使用</w:t>
      </w:r>
      <w:r w:rsidR="002A1D2D" w:rsidRPr="006D4002">
        <w:rPr>
          <w:rFonts w:asciiTheme="minorEastAsia" w:hAnsiTheme="minorEastAsia" w:hint="eastAsia"/>
        </w:rPr>
        <w:t>条件を厳守するとともに</w:t>
      </w:r>
      <w:r w:rsidR="00E5369D" w:rsidRPr="006D4002">
        <w:rPr>
          <w:rFonts w:asciiTheme="minorEastAsia" w:hAnsiTheme="minorEastAsia" w:hint="eastAsia"/>
        </w:rPr>
        <w:t>、</w:t>
      </w:r>
      <w:r w:rsidR="002A1D2D" w:rsidRPr="006D4002">
        <w:rPr>
          <w:rFonts w:asciiTheme="minorEastAsia" w:hAnsiTheme="minorEastAsia" w:hint="eastAsia"/>
        </w:rPr>
        <w:t>責任を持って管理しなければならない。</w:t>
      </w:r>
    </w:p>
    <w:p w14:paraId="4973CD70" w14:textId="6A05C7D0" w:rsidR="00FA419C" w:rsidRPr="006D4002" w:rsidRDefault="00FA419C" w:rsidP="00FA419C">
      <w:pPr>
        <w:ind w:left="210" w:hangingChars="100" w:hanging="21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lastRenderedPageBreak/>
        <w:t>２</w:t>
      </w:r>
      <w:r w:rsidR="00025232" w:rsidRPr="006D4002">
        <w:rPr>
          <w:rFonts w:asciiTheme="minorEastAsia" w:hAnsiTheme="minorEastAsia" w:hint="eastAsia"/>
        </w:rPr>
        <w:t xml:space="preserve">　</w:t>
      </w:r>
      <w:r w:rsidR="007C2C28" w:rsidRPr="006D4002">
        <w:rPr>
          <w:rFonts w:asciiTheme="minorEastAsia" w:hAnsiTheme="minorEastAsia" w:hint="eastAsia"/>
        </w:rPr>
        <w:t>貸出しを受けた者</w:t>
      </w:r>
      <w:r w:rsidRPr="006D4002">
        <w:rPr>
          <w:rFonts w:asciiTheme="minorEastAsia" w:hAnsiTheme="minorEastAsia" w:hint="eastAsia"/>
        </w:rPr>
        <w:t>は</w:t>
      </w:r>
      <w:r w:rsidR="00E5369D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ヒアリングループを転貸し</w:t>
      </w:r>
      <w:r w:rsidR="00E5369D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又は申請書に記載された目的以外に使用してはならない。</w:t>
      </w:r>
    </w:p>
    <w:p w14:paraId="7A9D1BAC" w14:textId="77777777" w:rsidR="002260BE" w:rsidRPr="006D4002" w:rsidRDefault="002260BE" w:rsidP="00FA419C">
      <w:pPr>
        <w:ind w:left="210" w:hangingChars="100" w:hanging="210"/>
        <w:rPr>
          <w:rFonts w:asciiTheme="minorEastAsia" w:hAnsiTheme="minorEastAsia"/>
        </w:rPr>
      </w:pPr>
    </w:p>
    <w:p w14:paraId="783B9B74" w14:textId="77777777" w:rsidR="008812AB" w:rsidRPr="006D4002" w:rsidRDefault="008812AB" w:rsidP="008812AB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（返却）</w:t>
      </w:r>
    </w:p>
    <w:p w14:paraId="21C7A8A7" w14:textId="0C8CC08D" w:rsidR="003F55BF" w:rsidRPr="006D4002" w:rsidRDefault="008812AB" w:rsidP="00D05DB3">
      <w:pPr>
        <w:ind w:left="210" w:hangingChars="100" w:hanging="21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第</w:t>
      </w:r>
      <w:r w:rsidR="00996978" w:rsidRPr="006D4002">
        <w:rPr>
          <w:rFonts w:asciiTheme="minorEastAsia" w:hAnsiTheme="minorEastAsia" w:hint="eastAsia"/>
        </w:rPr>
        <w:t>６</w:t>
      </w:r>
      <w:r w:rsidRPr="006D4002">
        <w:rPr>
          <w:rFonts w:asciiTheme="minorEastAsia" w:hAnsiTheme="minorEastAsia" w:hint="eastAsia"/>
        </w:rPr>
        <w:t xml:space="preserve">条　</w:t>
      </w:r>
      <w:r w:rsidR="007C2C28" w:rsidRPr="006D4002">
        <w:rPr>
          <w:rFonts w:asciiTheme="minorEastAsia" w:hAnsiTheme="minorEastAsia" w:hint="eastAsia"/>
        </w:rPr>
        <w:t>貸出しを受けた者</w:t>
      </w:r>
      <w:r w:rsidRPr="006D4002">
        <w:rPr>
          <w:rFonts w:asciiTheme="minorEastAsia" w:hAnsiTheme="minorEastAsia" w:hint="eastAsia"/>
        </w:rPr>
        <w:t>は</w:t>
      </w:r>
      <w:r w:rsidR="00E5369D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第</w:t>
      </w:r>
      <w:r w:rsidR="002260BE" w:rsidRPr="006D4002">
        <w:rPr>
          <w:rFonts w:asciiTheme="minorEastAsia" w:hAnsiTheme="minorEastAsia" w:hint="eastAsia"/>
        </w:rPr>
        <w:t>３</w:t>
      </w:r>
      <w:r w:rsidRPr="006D4002">
        <w:rPr>
          <w:rFonts w:asciiTheme="minorEastAsia" w:hAnsiTheme="minorEastAsia" w:hint="eastAsia"/>
        </w:rPr>
        <w:t>条第１項の規定による</w:t>
      </w:r>
      <w:r w:rsidR="00D05DB3" w:rsidRPr="006D4002">
        <w:rPr>
          <w:rFonts w:asciiTheme="minorEastAsia" w:hAnsiTheme="minorEastAsia" w:hint="eastAsia"/>
        </w:rPr>
        <w:t>申請書</w:t>
      </w:r>
      <w:r w:rsidRPr="006D4002">
        <w:rPr>
          <w:rFonts w:asciiTheme="minorEastAsia" w:hAnsiTheme="minorEastAsia" w:hint="eastAsia"/>
        </w:rPr>
        <w:t>に記載する貸出しの期間内に</w:t>
      </w:r>
      <w:r w:rsidR="00E5369D" w:rsidRPr="006D4002">
        <w:rPr>
          <w:rFonts w:asciiTheme="minorEastAsia" w:hAnsiTheme="minorEastAsia" w:hint="eastAsia"/>
        </w:rPr>
        <w:t>、</w:t>
      </w:r>
      <w:r w:rsidR="002260BE" w:rsidRPr="006D4002">
        <w:rPr>
          <w:rFonts w:asciiTheme="minorEastAsia" w:hAnsiTheme="minorEastAsia" w:hint="eastAsia"/>
        </w:rPr>
        <w:t>ヒ</w:t>
      </w:r>
      <w:r w:rsidRPr="006D4002">
        <w:rPr>
          <w:rFonts w:asciiTheme="minorEastAsia" w:hAnsiTheme="minorEastAsia" w:hint="eastAsia"/>
        </w:rPr>
        <w:t>アリングループを返却しなければならない。</w:t>
      </w:r>
    </w:p>
    <w:p w14:paraId="039DDDB9" w14:textId="77777777" w:rsidR="008812AB" w:rsidRPr="006D4002" w:rsidRDefault="008812AB" w:rsidP="003F55BF">
      <w:pPr>
        <w:rPr>
          <w:rFonts w:asciiTheme="minorEastAsia" w:hAnsiTheme="minorEastAsia"/>
        </w:rPr>
      </w:pPr>
    </w:p>
    <w:p w14:paraId="5A4FA785" w14:textId="77777777" w:rsidR="00414A36" w:rsidRPr="006D4002" w:rsidRDefault="00414A36" w:rsidP="00414A36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（亡失又は損傷の報告）</w:t>
      </w:r>
    </w:p>
    <w:p w14:paraId="3CDA84B0" w14:textId="0A651C9D" w:rsidR="00414A36" w:rsidRPr="006D4002" w:rsidRDefault="00414A36" w:rsidP="00414A36">
      <w:pPr>
        <w:ind w:left="210" w:hangingChars="100" w:hanging="21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第</w:t>
      </w:r>
      <w:r w:rsidR="00996978" w:rsidRPr="006D4002">
        <w:rPr>
          <w:rFonts w:asciiTheme="minorEastAsia" w:hAnsiTheme="minorEastAsia" w:hint="eastAsia"/>
        </w:rPr>
        <w:t>７</w:t>
      </w:r>
      <w:r w:rsidRPr="006D4002">
        <w:rPr>
          <w:rFonts w:asciiTheme="minorEastAsia" w:hAnsiTheme="minorEastAsia" w:hint="eastAsia"/>
        </w:rPr>
        <w:t xml:space="preserve">条　</w:t>
      </w:r>
      <w:r w:rsidR="007C2C28" w:rsidRPr="006D4002">
        <w:rPr>
          <w:rFonts w:asciiTheme="minorEastAsia" w:hAnsiTheme="minorEastAsia" w:hint="eastAsia"/>
        </w:rPr>
        <w:t>貸出しを受けた者</w:t>
      </w:r>
      <w:r w:rsidRPr="006D4002">
        <w:rPr>
          <w:rFonts w:asciiTheme="minorEastAsia" w:hAnsiTheme="minorEastAsia" w:hint="eastAsia"/>
        </w:rPr>
        <w:t>は</w:t>
      </w:r>
      <w:r w:rsidR="00E5369D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ヒアリングループを亡失し</w:t>
      </w:r>
      <w:r w:rsidR="00E5369D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又は損傷させたときは</w:t>
      </w:r>
      <w:bookmarkStart w:id="2" w:name="_Hlk10653153"/>
      <w:r w:rsidR="00E5369D" w:rsidRPr="006D4002">
        <w:rPr>
          <w:rFonts w:asciiTheme="minorEastAsia" w:hAnsiTheme="minorEastAsia" w:hint="eastAsia"/>
        </w:rPr>
        <w:t>、亡失・損傷報告書（第２号様式）</w:t>
      </w:r>
      <w:bookmarkEnd w:id="2"/>
      <w:r w:rsidRPr="006D4002">
        <w:rPr>
          <w:rFonts w:asciiTheme="minorEastAsia" w:hAnsiTheme="minorEastAsia" w:hint="eastAsia"/>
        </w:rPr>
        <w:t>により</w:t>
      </w:r>
      <w:r w:rsidR="00E5369D" w:rsidRPr="006D4002">
        <w:rPr>
          <w:rFonts w:asciiTheme="minorEastAsia" w:hAnsiTheme="minorEastAsia" w:hint="eastAsia"/>
        </w:rPr>
        <w:t>、</w:t>
      </w:r>
      <w:r w:rsidR="00E82C23" w:rsidRPr="006D4002">
        <w:rPr>
          <w:rFonts w:asciiTheme="minorEastAsia" w:hAnsiTheme="minorEastAsia" w:hint="eastAsia"/>
        </w:rPr>
        <w:t>担当</w:t>
      </w:r>
      <w:r w:rsidRPr="006D4002">
        <w:rPr>
          <w:rFonts w:asciiTheme="minorEastAsia" w:hAnsiTheme="minorEastAsia" w:hint="eastAsia"/>
        </w:rPr>
        <w:t>区長に報告しなければならない。</w:t>
      </w:r>
    </w:p>
    <w:p w14:paraId="262138F1" w14:textId="77777777" w:rsidR="00414A36" w:rsidRPr="006D4002" w:rsidRDefault="00414A36" w:rsidP="003F55BF">
      <w:pPr>
        <w:rPr>
          <w:rFonts w:asciiTheme="minorEastAsia" w:hAnsiTheme="minorEastAsia"/>
        </w:rPr>
      </w:pPr>
    </w:p>
    <w:p w14:paraId="639249B2" w14:textId="77777777" w:rsidR="003F55BF" w:rsidRPr="006D4002" w:rsidRDefault="003F55BF" w:rsidP="003F55BF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（損害賠償）</w:t>
      </w:r>
    </w:p>
    <w:p w14:paraId="7E220AD3" w14:textId="064918E7" w:rsidR="003F55BF" w:rsidRPr="006D4002" w:rsidRDefault="003F55BF" w:rsidP="000617D1">
      <w:pPr>
        <w:ind w:left="210" w:hangingChars="100" w:hanging="21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第</w:t>
      </w:r>
      <w:r w:rsidR="00996978" w:rsidRPr="006D4002">
        <w:rPr>
          <w:rFonts w:asciiTheme="minorEastAsia" w:hAnsiTheme="minorEastAsia" w:hint="eastAsia"/>
        </w:rPr>
        <w:t>８</w:t>
      </w:r>
      <w:r w:rsidRPr="006D4002">
        <w:rPr>
          <w:rFonts w:asciiTheme="minorEastAsia" w:hAnsiTheme="minorEastAsia" w:hint="eastAsia"/>
        </w:rPr>
        <w:t xml:space="preserve">条　</w:t>
      </w:r>
      <w:r w:rsidR="007C2C28" w:rsidRPr="006D4002">
        <w:rPr>
          <w:rFonts w:asciiTheme="minorEastAsia" w:hAnsiTheme="minorEastAsia" w:hint="eastAsia"/>
        </w:rPr>
        <w:t>貸出しを受けた者</w:t>
      </w:r>
      <w:r w:rsidRPr="006D4002">
        <w:rPr>
          <w:rFonts w:asciiTheme="minorEastAsia" w:hAnsiTheme="minorEastAsia" w:hint="eastAsia"/>
        </w:rPr>
        <w:t>が</w:t>
      </w:r>
      <w:r w:rsidR="00DB54FC" w:rsidRPr="006D4002">
        <w:rPr>
          <w:rFonts w:asciiTheme="minorEastAsia" w:hAnsiTheme="minorEastAsia" w:hint="eastAsia"/>
        </w:rPr>
        <w:t>ヒアリングループ</w:t>
      </w:r>
      <w:r w:rsidRPr="006D4002">
        <w:rPr>
          <w:rFonts w:asciiTheme="minorEastAsia" w:hAnsiTheme="minorEastAsia" w:hint="eastAsia"/>
        </w:rPr>
        <w:t>を破損するなど市に損害を与えたときは</w:t>
      </w:r>
      <w:r w:rsidR="00E5369D" w:rsidRPr="006D4002">
        <w:rPr>
          <w:rFonts w:asciiTheme="minorEastAsia" w:hAnsiTheme="minorEastAsia" w:hint="eastAsia"/>
        </w:rPr>
        <w:t>、</w:t>
      </w:r>
      <w:r w:rsidR="00E82C23" w:rsidRPr="006D4002">
        <w:rPr>
          <w:rFonts w:asciiTheme="minorEastAsia" w:hAnsiTheme="minorEastAsia" w:hint="eastAsia"/>
        </w:rPr>
        <w:t>担当</w:t>
      </w:r>
      <w:r w:rsidRPr="006D4002">
        <w:rPr>
          <w:rFonts w:asciiTheme="minorEastAsia" w:hAnsiTheme="minorEastAsia" w:hint="eastAsia"/>
        </w:rPr>
        <w:t>区長の認定により</w:t>
      </w:r>
      <w:r w:rsidR="00E5369D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その損害を賠償しなければならない。</w:t>
      </w:r>
    </w:p>
    <w:p w14:paraId="7B0646B2" w14:textId="1CC7778A" w:rsidR="003F55BF" w:rsidRPr="006D4002" w:rsidRDefault="00414A36" w:rsidP="00E82C23">
      <w:pPr>
        <w:ind w:left="210" w:hangingChars="100" w:hanging="210"/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 xml:space="preserve">２　</w:t>
      </w:r>
      <w:r w:rsidR="00E82C23" w:rsidRPr="006D4002">
        <w:rPr>
          <w:rFonts w:asciiTheme="minorEastAsia" w:hAnsiTheme="minorEastAsia" w:hint="eastAsia"/>
        </w:rPr>
        <w:t>担当</w:t>
      </w:r>
      <w:r w:rsidRPr="006D4002">
        <w:rPr>
          <w:rFonts w:asciiTheme="minorEastAsia" w:hAnsiTheme="minorEastAsia" w:hint="eastAsia"/>
        </w:rPr>
        <w:t>区長は</w:t>
      </w:r>
      <w:r w:rsidR="00E5369D" w:rsidRPr="006D4002">
        <w:rPr>
          <w:rFonts w:asciiTheme="minorEastAsia" w:hAnsiTheme="minorEastAsia" w:hint="eastAsia"/>
        </w:rPr>
        <w:t>、</w:t>
      </w:r>
      <w:r w:rsidR="007C2C28" w:rsidRPr="006D4002">
        <w:rPr>
          <w:rFonts w:asciiTheme="minorEastAsia" w:hAnsiTheme="minorEastAsia" w:hint="eastAsia"/>
        </w:rPr>
        <w:t>貸出しを受けた者</w:t>
      </w:r>
      <w:r w:rsidRPr="006D4002">
        <w:rPr>
          <w:rFonts w:asciiTheme="minorEastAsia" w:hAnsiTheme="minorEastAsia" w:hint="eastAsia"/>
        </w:rPr>
        <w:t>がヒアリングループの使用中において被った損害又は傷害について</w:t>
      </w:r>
      <w:r w:rsidR="00E5369D" w:rsidRPr="006D4002">
        <w:rPr>
          <w:rFonts w:asciiTheme="minorEastAsia" w:hAnsiTheme="minorEastAsia" w:hint="eastAsia"/>
        </w:rPr>
        <w:t>、</w:t>
      </w:r>
      <w:r w:rsidRPr="006D4002">
        <w:rPr>
          <w:rFonts w:asciiTheme="minorEastAsia" w:hAnsiTheme="minorEastAsia" w:hint="eastAsia"/>
        </w:rPr>
        <w:t>責任</w:t>
      </w:r>
      <w:r w:rsidR="007C2C28" w:rsidRPr="006D4002">
        <w:rPr>
          <w:rFonts w:asciiTheme="minorEastAsia" w:hAnsiTheme="minorEastAsia" w:hint="eastAsia"/>
        </w:rPr>
        <w:t>を</w:t>
      </w:r>
      <w:r w:rsidRPr="006D4002">
        <w:rPr>
          <w:rFonts w:asciiTheme="minorEastAsia" w:hAnsiTheme="minorEastAsia" w:hint="eastAsia"/>
        </w:rPr>
        <w:t>負わない。</w:t>
      </w:r>
    </w:p>
    <w:p w14:paraId="3AD31938" w14:textId="77777777" w:rsidR="00414A36" w:rsidRPr="006D4002" w:rsidRDefault="00414A36" w:rsidP="003F55BF">
      <w:pPr>
        <w:rPr>
          <w:rFonts w:asciiTheme="minorEastAsia" w:hAnsiTheme="minorEastAsia"/>
        </w:rPr>
      </w:pPr>
    </w:p>
    <w:p w14:paraId="4F7B4B3D" w14:textId="77777777" w:rsidR="00414A36" w:rsidRPr="006D4002" w:rsidRDefault="00414A36" w:rsidP="00414A36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（その他）</w:t>
      </w:r>
    </w:p>
    <w:p w14:paraId="48025174" w14:textId="42AE8095" w:rsidR="00414A36" w:rsidRPr="006D4002" w:rsidRDefault="00414A36" w:rsidP="00414A36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第</w:t>
      </w:r>
      <w:r w:rsidR="00996978" w:rsidRPr="006D4002">
        <w:rPr>
          <w:rFonts w:asciiTheme="minorEastAsia" w:hAnsiTheme="minorEastAsia" w:hint="eastAsia"/>
        </w:rPr>
        <w:t>９</w:t>
      </w:r>
      <w:r w:rsidRPr="006D4002">
        <w:rPr>
          <w:rFonts w:asciiTheme="minorEastAsia" w:hAnsiTheme="minorEastAsia" w:hint="eastAsia"/>
        </w:rPr>
        <w:t>条　この要綱の実施に関し必要な事項は</w:t>
      </w:r>
      <w:r w:rsidR="00E5369D" w:rsidRPr="006D4002">
        <w:rPr>
          <w:rFonts w:asciiTheme="minorEastAsia" w:hAnsiTheme="minorEastAsia" w:hint="eastAsia"/>
        </w:rPr>
        <w:t>、</w:t>
      </w:r>
      <w:r w:rsidR="00E82C23" w:rsidRPr="006D4002">
        <w:rPr>
          <w:rFonts w:asciiTheme="minorEastAsia" w:hAnsiTheme="minorEastAsia" w:hint="eastAsia"/>
        </w:rPr>
        <w:t>担当</w:t>
      </w:r>
      <w:r w:rsidRPr="006D4002">
        <w:rPr>
          <w:rFonts w:asciiTheme="minorEastAsia" w:hAnsiTheme="minorEastAsia" w:hint="eastAsia"/>
        </w:rPr>
        <w:t>区長が定める。</w:t>
      </w:r>
    </w:p>
    <w:p w14:paraId="22B65E07" w14:textId="3B87B636" w:rsidR="00414A36" w:rsidRPr="006D4002" w:rsidRDefault="00414A36" w:rsidP="003F55BF">
      <w:pPr>
        <w:rPr>
          <w:rFonts w:asciiTheme="minorEastAsia" w:hAnsiTheme="minorEastAsia"/>
        </w:rPr>
      </w:pPr>
    </w:p>
    <w:p w14:paraId="6066068A" w14:textId="77777777" w:rsidR="00E5369D" w:rsidRPr="006D4002" w:rsidRDefault="00E5369D" w:rsidP="003F55BF">
      <w:pPr>
        <w:rPr>
          <w:rFonts w:asciiTheme="minorEastAsia" w:hAnsiTheme="minorEastAsia"/>
        </w:rPr>
      </w:pPr>
    </w:p>
    <w:p w14:paraId="4941F3F5" w14:textId="77777777" w:rsidR="003F55BF" w:rsidRPr="006D4002" w:rsidRDefault="003F55BF" w:rsidP="001B59C3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附　　則</w:t>
      </w:r>
    </w:p>
    <w:p w14:paraId="0238C770" w14:textId="19EB2949" w:rsidR="00D72C03" w:rsidRPr="006D4002" w:rsidRDefault="003F55BF" w:rsidP="003F55BF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この要綱は</w:t>
      </w:r>
      <w:r w:rsidR="00E5369D" w:rsidRPr="006D4002">
        <w:rPr>
          <w:rFonts w:asciiTheme="minorEastAsia" w:hAnsiTheme="minorEastAsia" w:hint="eastAsia"/>
        </w:rPr>
        <w:t>、</w:t>
      </w:r>
      <w:r w:rsidR="004F17A1" w:rsidRPr="006D4002">
        <w:rPr>
          <w:rFonts w:asciiTheme="minorEastAsia" w:hAnsiTheme="minorEastAsia" w:hint="eastAsia"/>
        </w:rPr>
        <w:t>令和</w:t>
      </w:r>
      <w:r w:rsidR="005F7343" w:rsidRPr="006D4002">
        <w:rPr>
          <w:rFonts w:asciiTheme="minorEastAsia" w:hAnsiTheme="minorEastAsia" w:hint="eastAsia"/>
        </w:rPr>
        <w:t>２</w:t>
      </w:r>
      <w:r w:rsidR="004F17A1" w:rsidRPr="006D4002">
        <w:rPr>
          <w:rFonts w:asciiTheme="minorEastAsia" w:hAnsiTheme="minorEastAsia" w:hint="eastAsia"/>
        </w:rPr>
        <w:t>年</w:t>
      </w:r>
      <w:r w:rsidR="005F7343" w:rsidRPr="006D4002">
        <w:rPr>
          <w:rFonts w:asciiTheme="minorEastAsia" w:hAnsiTheme="minorEastAsia" w:hint="eastAsia"/>
        </w:rPr>
        <w:t>４</w:t>
      </w:r>
      <w:r w:rsidR="004F17A1" w:rsidRPr="006D4002">
        <w:rPr>
          <w:rFonts w:asciiTheme="minorEastAsia" w:hAnsiTheme="minorEastAsia" w:hint="eastAsia"/>
        </w:rPr>
        <w:t>月１日</w:t>
      </w:r>
      <w:r w:rsidRPr="006D4002">
        <w:rPr>
          <w:rFonts w:asciiTheme="minorEastAsia" w:hAnsiTheme="minorEastAsia" w:hint="eastAsia"/>
        </w:rPr>
        <w:t>から</w:t>
      </w:r>
      <w:r w:rsidR="004F17A1" w:rsidRPr="006D4002">
        <w:rPr>
          <w:rFonts w:asciiTheme="minorEastAsia" w:hAnsiTheme="minorEastAsia" w:hint="eastAsia"/>
        </w:rPr>
        <w:t>実施</w:t>
      </w:r>
      <w:r w:rsidR="00414A36" w:rsidRPr="006D4002">
        <w:rPr>
          <w:rFonts w:asciiTheme="minorEastAsia" w:hAnsiTheme="minorEastAsia" w:hint="eastAsia"/>
        </w:rPr>
        <w:t>する。</w:t>
      </w:r>
    </w:p>
    <w:p w14:paraId="6DEFD7BF" w14:textId="2534A8C2" w:rsidR="00E5369D" w:rsidRPr="006D4002" w:rsidRDefault="00E5369D" w:rsidP="003F55BF">
      <w:pPr>
        <w:rPr>
          <w:rFonts w:asciiTheme="minorEastAsia" w:hAnsiTheme="minorEastAsia"/>
        </w:rPr>
      </w:pPr>
    </w:p>
    <w:p w14:paraId="703AE361" w14:textId="2A44C387" w:rsidR="00E5369D" w:rsidRPr="006D4002" w:rsidRDefault="00E5369D" w:rsidP="003F55BF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附　　則</w:t>
      </w:r>
    </w:p>
    <w:p w14:paraId="2B0DDF85" w14:textId="2B9BC65C" w:rsidR="00E5369D" w:rsidRPr="00A03830" w:rsidRDefault="00E5369D" w:rsidP="003F55BF">
      <w:pPr>
        <w:rPr>
          <w:rFonts w:asciiTheme="minorEastAsia" w:hAnsiTheme="minorEastAsia"/>
        </w:rPr>
      </w:pPr>
      <w:r w:rsidRPr="006D4002">
        <w:rPr>
          <w:rFonts w:asciiTheme="minorEastAsia" w:hAnsiTheme="minorEastAsia" w:hint="eastAsia"/>
        </w:rPr>
        <w:t>この要綱は、令和４年７月１日から実施する。</w:t>
      </w:r>
    </w:p>
    <w:sectPr w:rsidR="00E5369D" w:rsidRPr="00A03830" w:rsidSect="00A0383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427FA" w14:textId="77777777" w:rsidR="00F04C08" w:rsidRDefault="00F04C08" w:rsidP="00973C13">
      <w:r>
        <w:separator/>
      </w:r>
    </w:p>
  </w:endnote>
  <w:endnote w:type="continuationSeparator" w:id="0">
    <w:p w14:paraId="41F54C23" w14:textId="77777777" w:rsidR="00F04C08" w:rsidRDefault="00F04C0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7C776" w14:textId="77777777" w:rsidR="00F04C08" w:rsidRDefault="00F04C08" w:rsidP="00973C13">
      <w:r>
        <w:separator/>
      </w:r>
    </w:p>
  </w:footnote>
  <w:footnote w:type="continuationSeparator" w:id="0">
    <w:p w14:paraId="7EA9AD6A" w14:textId="77777777" w:rsidR="00F04C08" w:rsidRDefault="00F04C0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10C7F"/>
    <w:multiLevelType w:val="hybridMultilevel"/>
    <w:tmpl w:val="708AF780"/>
    <w:lvl w:ilvl="0" w:tplc="549689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3A4F85"/>
    <w:multiLevelType w:val="hybridMultilevel"/>
    <w:tmpl w:val="778E0F4C"/>
    <w:lvl w:ilvl="0" w:tplc="2BE2D214">
      <w:start w:val="1"/>
      <w:numFmt w:val="decimalEnclosedParen"/>
      <w:lvlText w:val="%1"/>
      <w:lvlJc w:val="left"/>
      <w:pPr>
        <w:ind w:left="644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71B1646"/>
    <w:multiLevelType w:val="hybridMultilevel"/>
    <w:tmpl w:val="BC0238EE"/>
    <w:lvl w:ilvl="0" w:tplc="985EDAF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7792878"/>
    <w:multiLevelType w:val="hybridMultilevel"/>
    <w:tmpl w:val="BC0238EE"/>
    <w:lvl w:ilvl="0" w:tplc="985EDAF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C95E75"/>
    <w:multiLevelType w:val="hybridMultilevel"/>
    <w:tmpl w:val="6A3E59EE"/>
    <w:lvl w:ilvl="0" w:tplc="1036248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30"/>
    <w:rsid w:val="000130F4"/>
    <w:rsid w:val="00025232"/>
    <w:rsid w:val="00060208"/>
    <w:rsid w:val="000617D1"/>
    <w:rsid w:val="00080164"/>
    <w:rsid w:val="00087F40"/>
    <w:rsid w:val="000A0497"/>
    <w:rsid w:val="000E6639"/>
    <w:rsid w:val="001572C9"/>
    <w:rsid w:val="00174AAE"/>
    <w:rsid w:val="0018132A"/>
    <w:rsid w:val="001B59C3"/>
    <w:rsid w:val="00202DA0"/>
    <w:rsid w:val="002260BE"/>
    <w:rsid w:val="00257B0A"/>
    <w:rsid w:val="00271D18"/>
    <w:rsid w:val="002964BC"/>
    <w:rsid w:val="002A1D2D"/>
    <w:rsid w:val="002A7E5A"/>
    <w:rsid w:val="002B6655"/>
    <w:rsid w:val="002F3000"/>
    <w:rsid w:val="00354DC7"/>
    <w:rsid w:val="003F2414"/>
    <w:rsid w:val="003F55BF"/>
    <w:rsid w:val="00402C5A"/>
    <w:rsid w:val="00414A36"/>
    <w:rsid w:val="004405F2"/>
    <w:rsid w:val="004B793B"/>
    <w:rsid w:val="004F17A1"/>
    <w:rsid w:val="00565AB2"/>
    <w:rsid w:val="005679F4"/>
    <w:rsid w:val="005A6F22"/>
    <w:rsid w:val="005F7343"/>
    <w:rsid w:val="00634169"/>
    <w:rsid w:val="006A3F65"/>
    <w:rsid w:val="006A4C8D"/>
    <w:rsid w:val="006D4002"/>
    <w:rsid w:val="00752AA0"/>
    <w:rsid w:val="007C2C28"/>
    <w:rsid w:val="007F1299"/>
    <w:rsid w:val="007F22D3"/>
    <w:rsid w:val="0083445F"/>
    <w:rsid w:val="008812AB"/>
    <w:rsid w:val="00885FB5"/>
    <w:rsid w:val="008968A3"/>
    <w:rsid w:val="008D1D97"/>
    <w:rsid w:val="00973C13"/>
    <w:rsid w:val="009856E7"/>
    <w:rsid w:val="00996978"/>
    <w:rsid w:val="009B2953"/>
    <w:rsid w:val="009D3000"/>
    <w:rsid w:val="009E4A04"/>
    <w:rsid w:val="00A03830"/>
    <w:rsid w:val="00A1238A"/>
    <w:rsid w:val="00AC258E"/>
    <w:rsid w:val="00AD4819"/>
    <w:rsid w:val="00BC1B3B"/>
    <w:rsid w:val="00C13017"/>
    <w:rsid w:val="00C13864"/>
    <w:rsid w:val="00C77EC1"/>
    <w:rsid w:val="00CC7679"/>
    <w:rsid w:val="00D05DB3"/>
    <w:rsid w:val="00D265CE"/>
    <w:rsid w:val="00D72C03"/>
    <w:rsid w:val="00D9036E"/>
    <w:rsid w:val="00DB54FC"/>
    <w:rsid w:val="00E035C4"/>
    <w:rsid w:val="00E5369D"/>
    <w:rsid w:val="00E80060"/>
    <w:rsid w:val="00E82C23"/>
    <w:rsid w:val="00F04C08"/>
    <w:rsid w:val="00F21672"/>
    <w:rsid w:val="00FA419C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A6E160"/>
  <w15:chartTrackingRefBased/>
  <w15:docId w15:val="{07DAD592-CF9A-490A-905B-FB908092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0617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4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204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4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97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1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602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280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2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60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2019-06-05T08:48:00Z</cp:lastPrinted>
  <dcterms:created xsi:type="dcterms:W3CDTF">2020-03-02T02:52:00Z</dcterms:created>
  <dcterms:modified xsi:type="dcterms:W3CDTF">2022-07-05T00:48:00Z</dcterms:modified>
</cp:coreProperties>
</file>