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2234" w14:textId="77777777" w:rsidR="00956492" w:rsidRPr="001C2FA7" w:rsidRDefault="00D7158C" w:rsidP="00D7158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2FA7">
        <w:rPr>
          <w:rFonts w:asciiTheme="majorEastAsia" w:eastAsiaTheme="majorEastAsia" w:hAnsiTheme="majorEastAsia" w:hint="eastAsia"/>
          <w:sz w:val="28"/>
          <w:szCs w:val="28"/>
        </w:rPr>
        <w:t>京都</w:t>
      </w:r>
      <w:r w:rsidR="00DF5F02" w:rsidRPr="001C2FA7">
        <w:rPr>
          <w:rFonts w:asciiTheme="majorEastAsia" w:eastAsiaTheme="majorEastAsia" w:hAnsiTheme="majorEastAsia" w:hint="eastAsia"/>
          <w:sz w:val="28"/>
          <w:szCs w:val="28"/>
        </w:rPr>
        <w:t>労働学校</w:t>
      </w:r>
      <w:r w:rsidR="006A32D4" w:rsidRPr="001C2FA7">
        <w:rPr>
          <w:rFonts w:asciiTheme="majorEastAsia" w:eastAsiaTheme="majorEastAsia" w:hAnsiTheme="majorEastAsia" w:hint="eastAsia"/>
          <w:sz w:val="28"/>
          <w:szCs w:val="28"/>
        </w:rPr>
        <w:t>内</w:t>
      </w:r>
      <w:r w:rsidRPr="001C2FA7">
        <w:rPr>
          <w:rFonts w:asciiTheme="majorEastAsia" w:eastAsiaTheme="majorEastAsia" w:hAnsiTheme="majorEastAsia" w:hint="eastAsia"/>
          <w:sz w:val="28"/>
          <w:szCs w:val="28"/>
        </w:rPr>
        <w:t>自動販売機設置事業者募集要項</w:t>
      </w:r>
    </w:p>
    <w:p w14:paraId="5F6BEEEF" w14:textId="77777777" w:rsidR="0049284D" w:rsidRPr="00952F18" w:rsidRDefault="0049284D" w:rsidP="00D7158C">
      <w:pPr>
        <w:rPr>
          <w:szCs w:val="21"/>
        </w:rPr>
      </w:pPr>
    </w:p>
    <w:p w14:paraId="4ABA2F59" w14:textId="023FED06" w:rsidR="00D7158C" w:rsidRPr="001C2FA7" w:rsidRDefault="00D7158C" w:rsidP="00D7158C">
      <w:pPr>
        <w:rPr>
          <w:sz w:val="22"/>
          <w:szCs w:val="22"/>
        </w:rPr>
      </w:pPr>
      <w:r>
        <w:rPr>
          <w:rFonts w:hint="eastAsia"/>
          <w:szCs w:val="21"/>
        </w:rPr>
        <w:t xml:space="preserve">　</w:t>
      </w:r>
      <w:r w:rsidRPr="001C2FA7">
        <w:rPr>
          <w:rFonts w:hint="eastAsia"/>
          <w:sz w:val="22"/>
          <w:szCs w:val="22"/>
        </w:rPr>
        <w:t>京都市では</w:t>
      </w:r>
      <w:r w:rsidR="00B76C22" w:rsidRPr="001C2FA7">
        <w:rPr>
          <w:rFonts w:hint="eastAsia"/>
          <w:sz w:val="22"/>
          <w:szCs w:val="22"/>
        </w:rPr>
        <w:t>、</w:t>
      </w:r>
      <w:r w:rsidR="00952F18" w:rsidRPr="001C2FA7">
        <w:rPr>
          <w:rFonts w:hint="eastAsia"/>
          <w:sz w:val="22"/>
          <w:szCs w:val="22"/>
        </w:rPr>
        <w:t>京都</w:t>
      </w:r>
      <w:r w:rsidR="00DF5F02" w:rsidRPr="001C2FA7">
        <w:rPr>
          <w:rFonts w:hint="eastAsia"/>
          <w:sz w:val="22"/>
          <w:szCs w:val="22"/>
        </w:rPr>
        <w:t>労働学校</w:t>
      </w:r>
      <w:r w:rsidR="004B75C1" w:rsidRPr="001C2FA7">
        <w:rPr>
          <w:rFonts w:hint="eastAsia"/>
          <w:sz w:val="22"/>
          <w:szCs w:val="22"/>
        </w:rPr>
        <w:t>内</w:t>
      </w:r>
      <w:r w:rsidRPr="001C2FA7">
        <w:rPr>
          <w:rFonts w:hint="eastAsia"/>
          <w:sz w:val="22"/>
          <w:szCs w:val="22"/>
        </w:rPr>
        <w:t>に自動販売機を設置していただく自動販売機設置事業者（以下「営業事業者」という。）を募集します。</w:t>
      </w:r>
    </w:p>
    <w:p w14:paraId="63B75214" w14:textId="30C8E291" w:rsidR="00D7158C" w:rsidRPr="001C2FA7" w:rsidRDefault="00D7158C" w:rsidP="00D7158C">
      <w:pPr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なお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この募集要項には概要のみを記載していますので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必ず詳細の仕様書を</w:t>
      </w:r>
      <w:r w:rsidR="004B75C1" w:rsidRPr="001C2FA7">
        <w:rPr>
          <w:rFonts w:hint="eastAsia"/>
          <w:sz w:val="22"/>
          <w:szCs w:val="22"/>
        </w:rPr>
        <w:t>御</w:t>
      </w:r>
      <w:r w:rsidRPr="001C2FA7">
        <w:rPr>
          <w:rFonts w:hint="eastAsia"/>
          <w:sz w:val="22"/>
          <w:szCs w:val="22"/>
        </w:rPr>
        <w:t>確認</w:t>
      </w:r>
      <w:r w:rsidR="004B75C1" w:rsidRPr="001C2FA7">
        <w:rPr>
          <w:rFonts w:hint="eastAsia"/>
          <w:sz w:val="22"/>
          <w:szCs w:val="22"/>
        </w:rPr>
        <w:t>いただき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各事項を御承</w:t>
      </w:r>
      <w:r w:rsidR="004B75C1" w:rsidRPr="001C2FA7">
        <w:rPr>
          <w:rFonts w:hint="eastAsia"/>
          <w:sz w:val="22"/>
          <w:szCs w:val="22"/>
        </w:rPr>
        <w:t>知</w:t>
      </w:r>
      <w:r w:rsidRPr="001C2FA7">
        <w:rPr>
          <w:rFonts w:hint="eastAsia"/>
          <w:sz w:val="22"/>
          <w:szCs w:val="22"/>
        </w:rPr>
        <w:t>のうえ</w:t>
      </w:r>
      <w:r w:rsidR="004B75C1" w:rsidRPr="001C2FA7">
        <w:rPr>
          <w:rFonts w:hint="eastAsia"/>
          <w:sz w:val="22"/>
          <w:szCs w:val="22"/>
        </w:rPr>
        <w:t>御応募</w:t>
      </w:r>
      <w:r w:rsidRPr="001C2FA7">
        <w:rPr>
          <w:rFonts w:hint="eastAsia"/>
          <w:sz w:val="22"/>
          <w:szCs w:val="22"/>
        </w:rPr>
        <w:t>ください。</w:t>
      </w:r>
    </w:p>
    <w:p w14:paraId="0AD4C6ED" w14:textId="77777777" w:rsidR="00D7158C" w:rsidRPr="001C2FA7" w:rsidRDefault="00D7158C" w:rsidP="00D7158C">
      <w:pPr>
        <w:rPr>
          <w:sz w:val="22"/>
          <w:szCs w:val="22"/>
        </w:rPr>
      </w:pPr>
    </w:p>
    <w:p w14:paraId="1FE016AA" w14:textId="77777777" w:rsidR="00D7158C" w:rsidRPr="001C2FA7" w:rsidRDefault="00D7158C" w:rsidP="00D7158C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１　設置目的</w:t>
      </w:r>
    </w:p>
    <w:p w14:paraId="72D243CF" w14:textId="224D2973" w:rsidR="00D7158C" w:rsidRPr="001C2FA7" w:rsidRDefault="00D7158C" w:rsidP="007C2C47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施設利用者の利便性</w:t>
      </w:r>
      <w:r w:rsidR="007C2C47" w:rsidRPr="001C2FA7">
        <w:rPr>
          <w:rFonts w:hint="eastAsia"/>
          <w:sz w:val="22"/>
          <w:szCs w:val="22"/>
        </w:rPr>
        <w:t>の向上と使用料の増収を図ることを目的に</w:t>
      </w:r>
      <w:r w:rsidR="00B76C22" w:rsidRPr="001C2FA7">
        <w:rPr>
          <w:rFonts w:hint="eastAsia"/>
          <w:sz w:val="22"/>
          <w:szCs w:val="22"/>
        </w:rPr>
        <w:t>、</w:t>
      </w:r>
      <w:r w:rsidR="007C2C47" w:rsidRPr="001C2FA7">
        <w:rPr>
          <w:rFonts w:hint="eastAsia"/>
          <w:sz w:val="22"/>
          <w:szCs w:val="22"/>
        </w:rPr>
        <w:t>京都</w:t>
      </w:r>
      <w:r w:rsidR="00DF5F02" w:rsidRPr="001C2FA7">
        <w:rPr>
          <w:rFonts w:hint="eastAsia"/>
          <w:sz w:val="22"/>
          <w:szCs w:val="22"/>
        </w:rPr>
        <w:t>労働学校</w:t>
      </w:r>
      <w:r w:rsidR="006A32D4" w:rsidRPr="001C2FA7">
        <w:rPr>
          <w:rFonts w:hint="eastAsia"/>
          <w:sz w:val="22"/>
          <w:szCs w:val="22"/>
        </w:rPr>
        <w:t>内</w:t>
      </w:r>
      <w:r w:rsidR="007C2C47" w:rsidRPr="001C2FA7">
        <w:rPr>
          <w:rFonts w:hint="eastAsia"/>
          <w:sz w:val="22"/>
          <w:szCs w:val="22"/>
        </w:rPr>
        <w:t>に</w:t>
      </w:r>
      <w:r w:rsidR="006A32D4" w:rsidRPr="001C2FA7">
        <w:rPr>
          <w:rFonts w:hint="eastAsia"/>
          <w:sz w:val="22"/>
          <w:szCs w:val="22"/>
        </w:rPr>
        <w:t>飲料</w:t>
      </w:r>
      <w:r w:rsidR="007C2C47" w:rsidRPr="001C2FA7">
        <w:rPr>
          <w:rFonts w:hint="eastAsia"/>
          <w:sz w:val="22"/>
          <w:szCs w:val="22"/>
        </w:rPr>
        <w:t>自動販売機を設置します。</w:t>
      </w:r>
    </w:p>
    <w:p w14:paraId="0780440E" w14:textId="77777777" w:rsidR="007C2C47" w:rsidRPr="001C2FA7" w:rsidRDefault="007C2C47" w:rsidP="007C2C47">
      <w:pPr>
        <w:ind w:left="220" w:hangingChars="100" w:hanging="220"/>
        <w:rPr>
          <w:sz w:val="22"/>
          <w:szCs w:val="22"/>
        </w:rPr>
      </w:pPr>
    </w:p>
    <w:p w14:paraId="5EBF7745" w14:textId="77777777" w:rsidR="007C2C47" w:rsidRPr="001C2FA7" w:rsidRDefault="007C2C47" w:rsidP="007C2C47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２　設置場所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1418"/>
        <w:gridCol w:w="2403"/>
      </w:tblGrid>
      <w:tr w:rsidR="00192C47" w:rsidRPr="001C2FA7" w14:paraId="2B80C274" w14:textId="77777777" w:rsidTr="00BD5293">
        <w:tc>
          <w:tcPr>
            <w:tcW w:w="5528" w:type="dxa"/>
            <w:shd w:val="clear" w:color="auto" w:fill="D9D9D9" w:themeFill="background1" w:themeFillShade="D9"/>
          </w:tcPr>
          <w:p w14:paraId="724F7605" w14:textId="77777777" w:rsidR="00192C47" w:rsidRPr="001C2FA7" w:rsidRDefault="00192C47" w:rsidP="00EA6180">
            <w:pPr>
              <w:jc w:val="center"/>
              <w:rPr>
                <w:sz w:val="22"/>
                <w:szCs w:val="22"/>
              </w:rPr>
            </w:pPr>
            <w:r w:rsidRPr="001C2FA7">
              <w:rPr>
                <w:rFonts w:hint="eastAsia"/>
                <w:sz w:val="22"/>
                <w:szCs w:val="22"/>
              </w:rPr>
              <w:t>場所及び寸法（</w:t>
            </w:r>
            <w:r w:rsidRPr="001C2FA7">
              <w:rPr>
                <w:rFonts w:hint="eastAsia"/>
                <w:sz w:val="22"/>
                <w:szCs w:val="22"/>
              </w:rPr>
              <w:t>mm</w:t>
            </w:r>
            <w:r w:rsidRPr="001C2FA7">
              <w:rPr>
                <w:rFonts w:hint="eastAsia"/>
                <w:sz w:val="22"/>
                <w:szCs w:val="22"/>
              </w:rPr>
              <w:t>）上限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6F837E" w14:textId="77777777" w:rsidR="00192C47" w:rsidRPr="001C2FA7" w:rsidRDefault="00192C47" w:rsidP="00EA6180">
            <w:pPr>
              <w:jc w:val="center"/>
              <w:rPr>
                <w:sz w:val="22"/>
                <w:szCs w:val="22"/>
              </w:rPr>
            </w:pPr>
            <w:r w:rsidRPr="001C2FA7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6A146558" w14:textId="77777777" w:rsidR="00192C47" w:rsidRPr="001C2FA7" w:rsidRDefault="00192C47" w:rsidP="00EA6180">
            <w:pPr>
              <w:jc w:val="center"/>
              <w:rPr>
                <w:sz w:val="22"/>
                <w:szCs w:val="22"/>
              </w:rPr>
            </w:pPr>
            <w:r w:rsidRPr="001C2FA7">
              <w:rPr>
                <w:rFonts w:hint="eastAsia"/>
                <w:sz w:val="22"/>
                <w:szCs w:val="22"/>
              </w:rPr>
              <w:t>最低使用料（税込）</w:t>
            </w:r>
          </w:p>
        </w:tc>
      </w:tr>
      <w:tr w:rsidR="00192C47" w:rsidRPr="00BD5293" w14:paraId="0D29931A" w14:textId="77777777" w:rsidTr="00BD5293">
        <w:tc>
          <w:tcPr>
            <w:tcW w:w="5528" w:type="dxa"/>
            <w:vAlign w:val="center"/>
          </w:tcPr>
          <w:p w14:paraId="05B09BAF" w14:textId="77777777" w:rsidR="00192C47" w:rsidRPr="001C2FA7" w:rsidRDefault="0049284D" w:rsidP="00EA6180">
            <w:pPr>
              <w:spacing w:line="280" w:lineRule="exact"/>
              <w:rPr>
                <w:sz w:val="22"/>
                <w:szCs w:val="22"/>
              </w:rPr>
            </w:pPr>
            <w:r w:rsidRPr="001C2FA7">
              <w:rPr>
                <w:rFonts w:hint="eastAsia"/>
                <w:sz w:val="22"/>
                <w:szCs w:val="22"/>
              </w:rPr>
              <w:t>設置場所：</w:t>
            </w:r>
            <w:r w:rsidR="00192C47" w:rsidRPr="001C2FA7">
              <w:rPr>
                <w:rFonts w:hint="eastAsia"/>
                <w:sz w:val="22"/>
                <w:szCs w:val="22"/>
              </w:rPr>
              <w:t>京都</w:t>
            </w:r>
            <w:r w:rsidR="00DF5F02" w:rsidRPr="001C2FA7">
              <w:rPr>
                <w:rFonts w:hint="eastAsia"/>
                <w:sz w:val="22"/>
                <w:szCs w:val="22"/>
              </w:rPr>
              <w:t>労働学校</w:t>
            </w:r>
          </w:p>
          <w:p w14:paraId="63513D3F" w14:textId="77777777" w:rsidR="00192C47" w:rsidRPr="001C2FA7" w:rsidRDefault="0049284D" w:rsidP="00A63F78">
            <w:pPr>
              <w:spacing w:line="280" w:lineRule="exact"/>
              <w:rPr>
                <w:sz w:val="22"/>
                <w:szCs w:val="22"/>
              </w:rPr>
            </w:pPr>
            <w:r w:rsidRPr="001C2FA7">
              <w:rPr>
                <w:rFonts w:hint="eastAsia"/>
                <w:sz w:val="22"/>
                <w:szCs w:val="22"/>
              </w:rPr>
              <w:t>寸　　法：</w:t>
            </w:r>
            <w:r w:rsidR="00192C47" w:rsidRPr="001C2FA7">
              <w:rPr>
                <w:rFonts w:hint="eastAsia"/>
                <w:sz w:val="22"/>
                <w:szCs w:val="22"/>
              </w:rPr>
              <w:t>W</w:t>
            </w:r>
            <w:r w:rsidR="00370459" w:rsidRPr="001C2FA7">
              <w:rPr>
                <w:rFonts w:hint="eastAsia"/>
                <w:sz w:val="22"/>
                <w:szCs w:val="22"/>
              </w:rPr>
              <w:t>１３</w:t>
            </w:r>
            <w:r w:rsidR="00192C47" w:rsidRPr="001C2FA7">
              <w:rPr>
                <w:rFonts w:hint="eastAsia"/>
                <w:sz w:val="22"/>
                <w:szCs w:val="22"/>
              </w:rPr>
              <w:t>００×</w:t>
            </w:r>
            <w:r w:rsidR="00192C47" w:rsidRPr="001C2FA7">
              <w:rPr>
                <w:rFonts w:hint="eastAsia"/>
                <w:sz w:val="22"/>
                <w:szCs w:val="22"/>
              </w:rPr>
              <w:t>D</w:t>
            </w:r>
            <w:r w:rsidR="00370459" w:rsidRPr="001C2FA7">
              <w:rPr>
                <w:rFonts w:hint="eastAsia"/>
                <w:sz w:val="22"/>
                <w:szCs w:val="22"/>
              </w:rPr>
              <w:t>９</w:t>
            </w:r>
            <w:r w:rsidR="00192C47" w:rsidRPr="001C2FA7">
              <w:rPr>
                <w:rFonts w:hint="eastAsia"/>
                <w:sz w:val="22"/>
                <w:szCs w:val="22"/>
              </w:rPr>
              <w:t>００×</w:t>
            </w:r>
            <w:r w:rsidR="00192C47" w:rsidRPr="001C2FA7">
              <w:rPr>
                <w:rFonts w:hint="eastAsia"/>
                <w:sz w:val="22"/>
                <w:szCs w:val="22"/>
              </w:rPr>
              <w:t>H</w:t>
            </w:r>
            <w:r w:rsidR="00192C47" w:rsidRPr="001C2FA7">
              <w:rPr>
                <w:rFonts w:hint="eastAsia"/>
                <w:sz w:val="22"/>
                <w:szCs w:val="22"/>
              </w:rPr>
              <w:t>２０００</w:t>
            </w:r>
          </w:p>
        </w:tc>
        <w:tc>
          <w:tcPr>
            <w:tcW w:w="1418" w:type="dxa"/>
            <w:vAlign w:val="center"/>
          </w:tcPr>
          <w:p w14:paraId="3EA78E53" w14:textId="77777777" w:rsidR="00192C47" w:rsidRPr="001C2FA7" w:rsidRDefault="00192C47" w:rsidP="00EA618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C2FA7">
              <w:rPr>
                <w:rFonts w:hint="eastAsia"/>
                <w:sz w:val="22"/>
                <w:szCs w:val="22"/>
              </w:rPr>
              <w:t>１台</w:t>
            </w:r>
          </w:p>
        </w:tc>
        <w:tc>
          <w:tcPr>
            <w:tcW w:w="2403" w:type="dxa"/>
            <w:vAlign w:val="center"/>
          </w:tcPr>
          <w:p w14:paraId="3D0BEA55" w14:textId="3D3A7B5D" w:rsidR="00192C47" w:rsidRPr="00BD5293" w:rsidRDefault="00DD2518" w:rsidP="00952F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D529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</w:t>
            </w:r>
            <w:r w:rsidR="00453BDC" w:rsidRPr="00BD529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９９</w:t>
            </w:r>
            <w:r w:rsidR="00B76C22" w:rsidRPr="00BD529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，</w:t>
            </w:r>
            <w:r w:rsidR="00192C47" w:rsidRPr="00BD529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０００円</w:t>
            </w:r>
          </w:p>
        </w:tc>
      </w:tr>
    </w:tbl>
    <w:p w14:paraId="0EFD0638" w14:textId="1E366788" w:rsidR="007C2C47" w:rsidRPr="001C2FA7" w:rsidRDefault="006C16EF" w:rsidP="00CF0A1A">
      <w:pPr>
        <w:ind w:leftChars="200" w:left="574" w:hangingChars="70" w:hanging="154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>※</w:t>
      </w:r>
      <w:r w:rsidR="00952F18" w:rsidRPr="001C2FA7">
        <w:rPr>
          <w:rFonts w:hint="eastAsia"/>
          <w:sz w:val="22"/>
          <w:szCs w:val="22"/>
        </w:rPr>
        <w:t xml:space="preserve">　</w:t>
      </w:r>
      <w:r w:rsidRPr="001C2FA7">
        <w:rPr>
          <w:rFonts w:hint="eastAsia"/>
          <w:sz w:val="22"/>
          <w:szCs w:val="22"/>
        </w:rPr>
        <w:t>寸法には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使用</w:t>
      </w:r>
      <w:r w:rsidR="00673AF4" w:rsidRPr="001C2FA7">
        <w:rPr>
          <w:rFonts w:hint="eastAsia"/>
          <w:sz w:val="22"/>
          <w:szCs w:val="22"/>
        </w:rPr>
        <w:t>電力</w:t>
      </w:r>
      <w:r w:rsidR="00CF0A1A" w:rsidRPr="001C2FA7">
        <w:rPr>
          <w:rFonts w:hint="eastAsia"/>
          <w:sz w:val="22"/>
          <w:szCs w:val="22"/>
        </w:rPr>
        <w:t>量及び使用水道量</w:t>
      </w:r>
      <w:r w:rsidR="00673AF4" w:rsidRPr="001C2FA7">
        <w:rPr>
          <w:rFonts w:hint="eastAsia"/>
          <w:sz w:val="22"/>
          <w:szCs w:val="22"/>
        </w:rPr>
        <w:t>計測用の子メーター設置寸法を含み</w:t>
      </w:r>
      <w:r w:rsidR="00B76C22" w:rsidRPr="001C2FA7">
        <w:rPr>
          <w:rFonts w:hint="eastAsia"/>
          <w:sz w:val="22"/>
          <w:szCs w:val="22"/>
        </w:rPr>
        <w:t>、</w:t>
      </w:r>
      <w:r w:rsidR="00673AF4" w:rsidRPr="001C2FA7">
        <w:rPr>
          <w:rFonts w:hint="eastAsia"/>
          <w:sz w:val="22"/>
          <w:szCs w:val="22"/>
        </w:rPr>
        <w:t>空</w:t>
      </w:r>
      <w:r w:rsidR="003524B8" w:rsidRPr="001C2FA7">
        <w:rPr>
          <w:rFonts w:hint="eastAsia"/>
          <w:sz w:val="22"/>
          <w:szCs w:val="22"/>
        </w:rPr>
        <w:t>カップ</w:t>
      </w:r>
      <w:r w:rsidR="00673AF4" w:rsidRPr="001C2FA7">
        <w:rPr>
          <w:rFonts w:hint="eastAsia"/>
          <w:sz w:val="22"/>
          <w:szCs w:val="22"/>
        </w:rPr>
        <w:t>の回収箱設置場所を含みません。</w:t>
      </w:r>
    </w:p>
    <w:p w14:paraId="1BE4478C" w14:textId="77777777" w:rsidR="007C2C47" w:rsidRPr="00BD5293" w:rsidRDefault="007C2C47" w:rsidP="007C2C47">
      <w:pPr>
        <w:ind w:left="220" w:hangingChars="100" w:hanging="220"/>
        <w:rPr>
          <w:sz w:val="22"/>
          <w:szCs w:val="22"/>
        </w:rPr>
      </w:pPr>
    </w:p>
    <w:p w14:paraId="1F9977FD" w14:textId="77777777" w:rsidR="007C2C47" w:rsidRPr="001C2FA7" w:rsidRDefault="0049284D" w:rsidP="007C2C47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7C2C47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取扱商品及び販売価格</w:t>
      </w:r>
    </w:p>
    <w:p w14:paraId="5D9CEC3E" w14:textId="77777777" w:rsidR="007C2C47" w:rsidRPr="001C2FA7" w:rsidRDefault="00952F18" w:rsidP="00952F18">
      <w:pPr>
        <w:ind w:leftChars="100" w:left="210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⑴　</w:t>
      </w:r>
      <w:r w:rsidR="00673AF4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取扱商品</w:t>
      </w:r>
    </w:p>
    <w:p w14:paraId="681FDD5D" w14:textId="4BF57F70" w:rsidR="00673AF4" w:rsidRPr="001C2FA7" w:rsidRDefault="00673AF4" w:rsidP="00673AF4">
      <w:pPr>
        <w:ind w:left="440" w:hangingChars="200" w:hanging="44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清涼飲料水（ジュース</w:t>
      </w:r>
      <w:r w:rsidR="00B76C22" w:rsidRPr="001C2FA7">
        <w:rPr>
          <w:rFonts w:hint="eastAsia"/>
          <w:sz w:val="22"/>
          <w:szCs w:val="22"/>
        </w:rPr>
        <w:t>、</w:t>
      </w:r>
      <w:r w:rsidR="005C4BDA" w:rsidRPr="001C2FA7">
        <w:rPr>
          <w:rFonts w:hint="eastAsia"/>
          <w:sz w:val="22"/>
          <w:szCs w:val="22"/>
        </w:rPr>
        <w:t>緑</w:t>
      </w:r>
      <w:r w:rsidRPr="001C2FA7">
        <w:rPr>
          <w:rFonts w:hint="eastAsia"/>
          <w:sz w:val="22"/>
          <w:szCs w:val="22"/>
        </w:rPr>
        <w:t>茶</w:t>
      </w:r>
      <w:r w:rsidR="00864A3D" w:rsidRPr="001C2FA7">
        <w:rPr>
          <w:rFonts w:hint="eastAsia"/>
          <w:sz w:val="22"/>
          <w:szCs w:val="22"/>
        </w:rPr>
        <w:t>（必須）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水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コーヒー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紅茶及びこれらに類する商品）とし</w:t>
      </w:r>
      <w:r w:rsidR="00B76C22" w:rsidRPr="001C2FA7">
        <w:rPr>
          <w:rFonts w:hint="eastAsia"/>
          <w:sz w:val="22"/>
          <w:szCs w:val="22"/>
        </w:rPr>
        <w:t>、</w:t>
      </w:r>
      <w:r w:rsidR="00916AA9" w:rsidRPr="001C2FA7">
        <w:rPr>
          <w:rFonts w:hint="eastAsia"/>
          <w:sz w:val="22"/>
          <w:szCs w:val="22"/>
        </w:rPr>
        <w:t>酒</w:t>
      </w:r>
      <w:r w:rsidRPr="001C2FA7">
        <w:rPr>
          <w:rFonts w:hint="eastAsia"/>
          <w:sz w:val="22"/>
          <w:szCs w:val="22"/>
        </w:rPr>
        <w:t>類の販売は行っては</w:t>
      </w:r>
      <w:r w:rsidR="00916AA9" w:rsidRPr="001C2FA7">
        <w:rPr>
          <w:rFonts w:hint="eastAsia"/>
          <w:sz w:val="22"/>
          <w:szCs w:val="22"/>
        </w:rPr>
        <w:t>な</w:t>
      </w:r>
      <w:r w:rsidRPr="001C2FA7">
        <w:rPr>
          <w:rFonts w:hint="eastAsia"/>
          <w:sz w:val="22"/>
          <w:szCs w:val="22"/>
        </w:rPr>
        <w:t>りません。</w:t>
      </w:r>
    </w:p>
    <w:p w14:paraId="297C26A2" w14:textId="77777777" w:rsidR="00673AF4" w:rsidRPr="001C2FA7" w:rsidRDefault="00952F18" w:rsidP="00952F18">
      <w:pPr>
        <w:ind w:leftChars="100" w:left="210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⑵　</w:t>
      </w:r>
      <w:r w:rsidR="00673AF4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販売価格</w:t>
      </w:r>
    </w:p>
    <w:p w14:paraId="1AE2D345" w14:textId="7E88BCCE" w:rsidR="00673AF4" w:rsidRPr="001C2FA7" w:rsidRDefault="00673AF4" w:rsidP="007A41A3">
      <w:pPr>
        <w:ind w:left="440" w:hangingChars="200" w:hanging="44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標準販売価格</w:t>
      </w:r>
      <w:r w:rsidR="00916AA9" w:rsidRPr="001C2FA7">
        <w:rPr>
          <w:rFonts w:hint="eastAsia"/>
          <w:sz w:val="22"/>
          <w:szCs w:val="22"/>
        </w:rPr>
        <w:t>（定価）</w:t>
      </w:r>
      <w:r w:rsidRPr="001C2FA7">
        <w:rPr>
          <w:rFonts w:hint="eastAsia"/>
          <w:sz w:val="22"/>
          <w:szCs w:val="22"/>
        </w:rPr>
        <w:t>を原則とします</w:t>
      </w:r>
      <w:r w:rsidR="007A41A3" w:rsidRPr="001C2FA7">
        <w:rPr>
          <w:rFonts w:hint="eastAsia"/>
          <w:sz w:val="22"/>
          <w:szCs w:val="22"/>
        </w:rPr>
        <w:t>が</w:t>
      </w:r>
      <w:r w:rsidR="00B76C22" w:rsidRPr="001C2FA7">
        <w:rPr>
          <w:rFonts w:hint="eastAsia"/>
          <w:sz w:val="22"/>
          <w:szCs w:val="22"/>
        </w:rPr>
        <w:t>、</w:t>
      </w:r>
      <w:r w:rsidR="007A41A3" w:rsidRPr="001C2FA7">
        <w:rPr>
          <w:rFonts w:hint="eastAsia"/>
          <w:sz w:val="22"/>
          <w:szCs w:val="22"/>
        </w:rPr>
        <w:t>お茶（ホット及びアイス）の販売価格は３０円以下とします。</w:t>
      </w:r>
    </w:p>
    <w:p w14:paraId="0ACFBD4F" w14:textId="77777777" w:rsidR="00673AF4" w:rsidRPr="001C2FA7" w:rsidRDefault="00673AF4" w:rsidP="007C2C47">
      <w:pPr>
        <w:ind w:left="220" w:hangingChars="100" w:hanging="220"/>
        <w:rPr>
          <w:sz w:val="22"/>
          <w:szCs w:val="22"/>
        </w:rPr>
      </w:pPr>
    </w:p>
    <w:p w14:paraId="5E9E3EDD" w14:textId="77777777" w:rsidR="007C2C47" w:rsidRPr="001C2FA7" w:rsidRDefault="0049284D" w:rsidP="007C2C47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="007C2C47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設置機種等</w:t>
      </w:r>
      <w:r w:rsidR="00412311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（詳細は仕様書を確認してください。）</w:t>
      </w:r>
    </w:p>
    <w:p w14:paraId="77DE82D7" w14:textId="77777777" w:rsidR="00412311" w:rsidRPr="001C2FA7" w:rsidRDefault="00952F18" w:rsidP="00444D61">
      <w:pPr>
        <w:ind w:leftChars="100" w:left="21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⑴　</w:t>
      </w:r>
      <w:r w:rsidR="00412311" w:rsidRPr="001C2FA7">
        <w:rPr>
          <w:rFonts w:hint="eastAsia"/>
          <w:sz w:val="22"/>
          <w:szCs w:val="22"/>
        </w:rPr>
        <w:t>インドア型（</w:t>
      </w:r>
      <w:r w:rsidRPr="001C2FA7">
        <w:rPr>
          <w:rFonts w:hint="eastAsia"/>
          <w:sz w:val="22"/>
          <w:szCs w:val="22"/>
        </w:rPr>
        <w:t>カップ</w:t>
      </w:r>
      <w:r w:rsidR="00412311" w:rsidRPr="001C2FA7">
        <w:rPr>
          <w:rFonts w:hint="eastAsia"/>
          <w:sz w:val="22"/>
          <w:szCs w:val="22"/>
        </w:rPr>
        <w:t>式）としてください。</w:t>
      </w:r>
    </w:p>
    <w:p w14:paraId="13D74330" w14:textId="4F8E42B6" w:rsidR="00412311" w:rsidRPr="001C2FA7" w:rsidRDefault="0024316C" w:rsidP="00952F18">
      <w:pPr>
        <w:ind w:leftChars="100" w:left="21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⑵　</w:t>
      </w:r>
      <w:r w:rsidR="00412311" w:rsidRPr="001C2FA7">
        <w:rPr>
          <w:rFonts w:hint="eastAsia"/>
          <w:sz w:val="22"/>
          <w:szCs w:val="22"/>
        </w:rPr>
        <w:t>環境に配慮したものとしてください。</w:t>
      </w:r>
    </w:p>
    <w:p w14:paraId="44394EDF" w14:textId="7C19B710" w:rsidR="00412311" w:rsidRPr="001C2FA7" w:rsidRDefault="0024316C" w:rsidP="00952F18">
      <w:pPr>
        <w:ind w:leftChars="100" w:left="21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⑶　</w:t>
      </w:r>
      <w:r w:rsidR="00916AA9" w:rsidRPr="001C2FA7">
        <w:rPr>
          <w:rFonts w:hint="eastAsia"/>
          <w:sz w:val="22"/>
          <w:szCs w:val="22"/>
        </w:rPr>
        <w:t>電気</w:t>
      </w:r>
      <w:r w:rsidR="00952F18" w:rsidRPr="001C2FA7">
        <w:rPr>
          <w:rFonts w:hint="eastAsia"/>
          <w:sz w:val="22"/>
          <w:szCs w:val="22"/>
        </w:rPr>
        <w:t>及び水道</w:t>
      </w:r>
      <w:r w:rsidR="00412311" w:rsidRPr="001C2FA7">
        <w:rPr>
          <w:rFonts w:hint="eastAsia"/>
          <w:sz w:val="22"/>
          <w:szCs w:val="22"/>
        </w:rPr>
        <w:t>子メーターを設置してください。</w:t>
      </w:r>
    </w:p>
    <w:p w14:paraId="659390F5" w14:textId="77777777" w:rsidR="00971FBC" w:rsidRPr="001C2FA7" w:rsidRDefault="00971FBC" w:rsidP="007C2C47">
      <w:pPr>
        <w:ind w:left="220" w:hangingChars="100" w:hanging="220"/>
        <w:rPr>
          <w:sz w:val="22"/>
          <w:szCs w:val="22"/>
        </w:rPr>
      </w:pPr>
    </w:p>
    <w:p w14:paraId="692CFFF0" w14:textId="77777777" w:rsidR="00C01373" w:rsidRPr="001C2FA7" w:rsidRDefault="0049284D" w:rsidP="00412311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C0137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維持管理</w:t>
      </w:r>
    </w:p>
    <w:p w14:paraId="7E637A78" w14:textId="310857FF" w:rsidR="00C01373" w:rsidRPr="001C2FA7" w:rsidRDefault="00412311" w:rsidP="007C2C47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</w:t>
      </w:r>
      <w:r w:rsidR="00176105" w:rsidRPr="001C2FA7">
        <w:rPr>
          <w:rFonts w:hint="eastAsia"/>
          <w:sz w:val="22"/>
          <w:szCs w:val="22"/>
        </w:rPr>
        <w:t>設置</w:t>
      </w:r>
      <w:r w:rsidRPr="001C2FA7">
        <w:rPr>
          <w:rFonts w:hint="eastAsia"/>
          <w:sz w:val="22"/>
          <w:szCs w:val="22"/>
        </w:rPr>
        <w:t>事業者において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自動販売機の設置から商品の補充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メニュー</w:t>
      </w:r>
      <w:r w:rsidR="003524B8" w:rsidRPr="001C2FA7">
        <w:rPr>
          <w:rFonts w:hint="eastAsia"/>
          <w:sz w:val="22"/>
          <w:szCs w:val="22"/>
        </w:rPr>
        <w:t>の変更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空</w:t>
      </w:r>
      <w:r w:rsidR="003524B8" w:rsidRPr="001C2FA7">
        <w:rPr>
          <w:rFonts w:hint="eastAsia"/>
          <w:sz w:val="22"/>
          <w:szCs w:val="22"/>
        </w:rPr>
        <w:t>カップ</w:t>
      </w:r>
      <w:r w:rsidRPr="001C2FA7">
        <w:rPr>
          <w:rFonts w:hint="eastAsia"/>
          <w:sz w:val="22"/>
          <w:szCs w:val="22"/>
        </w:rPr>
        <w:t>の回収・リサイクル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金銭管理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故障時の対応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定期点検</w:t>
      </w:r>
      <w:r w:rsidR="00916AA9" w:rsidRPr="001C2FA7">
        <w:rPr>
          <w:rFonts w:hint="eastAsia"/>
          <w:sz w:val="22"/>
          <w:szCs w:val="22"/>
        </w:rPr>
        <w:t>並びに</w:t>
      </w:r>
      <w:r w:rsidRPr="001C2FA7">
        <w:rPr>
          <w:rFonts w:hint="eastAsia"/>
          <w:sz w:val="22"/>
          <w:szCs w:val="22"/>
        </w:rPr>
        <w:t>自動販売機内部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外観及びその周辺の清掃・美化までの自動販売機の設置管理</w:t>
      </w:r>
      <w:r w:rsidR="006A32D4" w:rsidRPr="001C2FA7">
        <w:rPr>
          <w:rFonts w:hint="eastAsia"/>
          <w:sz w:val="22"/>
          <w:szCs w:val="22"/>
        </w:rPr>
        <w:t>運営</w:t>
      </w:r>
      <w:r w:rsidRPr="001C2FA7">
        <w:rPr>
          <w:rFonts w:hint="eastAsia"/>
          <w:sz w:val="22"/>
          <w:szCs w:val="22"/>
        </w:rPr>
        <w:t>に必要な一切の維持管理業務を行っていただきます。</w:t>
      </w:r>
    </w:p>
    <w:p w14:paraId="495E3718" w14:textId="77777777" w:rsidR="00412311" w:rsidRPr="001C2FA7" w:rsidRDefault="00412311" w:rsidP="007C2C47">
      <w:pPr>
        <w:ind w:left="220" w:hangingChars="100" w:hanging="220"/>
        <w:rPr>
          <w:sz w:val="22"/>
          <w:szCs w:val="22"/>
        </w:rPr>
      </w:pPr>
    </w:p>
    <w:p w14:paraId="3E7463F8" w14:textId="2648BE17" w:rsidR="00C01373" w:rsidRPr="001C2FA7" w:rsidRDefault="0049284D" w:rsidP="002E2A33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C0137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応募資格要件</w:t>
      </w:r>
    </w:p>
    <w:p w14:paraId="122BE92E" w14:textId="77777777" w:rsidR="00C01373" w:rsidRPr="001C2FA7" w:rsidRDefault="00C70F78" w:rsidP="007C2C47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仕様書を御確認ください。</w:t>
      </w:r>
    </w:p>
    <w:p w14:paraId="399D3326" w14:textId="77777777" w:rsidR="00C70F78" w:rsidRPr="001C2FA7" w:rsidRDefault="00C70F78" w:rsidP="007C2C47">
      <w:pPr>
        <w:ind w:left="220" w:hangingChars="100" w:hanging="220"/>
        <w:rPr>
          <w:sz w:val="22"/>
          <w:szCs w:val="22"/>
        </w:rPr>
      </w:pPr>
    </w:p>
    <w:p w14:paraId="5EBFFD70" w14:textId="77777777" w:rsidR="00C01373" w:rsidRPr="001C2FA7" w:rsidRDefault="0049284D" w:rsidP="005907E8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７</w:t>
      </w:r>
      <w:r w:rsidR="00C0137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設置期間</w:t>
      </w:r>
    </w:p>
    <w:p w14:paraId="066A9A37" w14:textId="29AE7CC3" w:rsidR="00C01373" w:rsidRPr="00BD5293" w:rsidRDefault="00DF5E7D" w:rsidP="00F623F9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</w:t>
      </w:r>
      <w:r w:rsidR="006429E9" w:rsidRPr="00BD5293">
        <w:rPr>
          <w:rFonts w:hint="eastAsia"/>
          <w:sz w:val="22"/>
          <w:szCs w:val="22"/>
        </w:rPr>
        <w:t>令和</w:t>
      </w:r>
      <w:r w:rsidR="007005B0" w:rsidRPr="00BD5293">
        <w:rPr>
          <w:rFonts w:hint="eastAsia"/>
          <w:sz w:val="22"/>
          <w:szCs w:val="22"/>
        </w:rPr>
        <w:t>８</w:t>
      </w:r>
      <w:r w:rsidR="00377BBF" w:rsidRPr="00BD5293">
        <w:rPr>
          <w:rFonts w:hint="eastAsia"/>
          <w:sz w:val="22"/>
          <w:szCs w:val="22"/>
        </w:rPr>
        <w:t>年４月１日から</w:t>
      </w:r>
      <w:r w:rsidR="006429E9" w:rsidRPr="00BD5293">
        <w:rPr>
          <w:rFonts w:hint="eastAsia"/>
          <w:sz w:val="22"/>
          <w:szCs w:val="22"/>
        </w:rPr>
        <w:t>令和</w:t>
      </w:r>
      <w:r w:rsidR="00522B6C" w:rsidRPr="00BD5293">
        <w:rPr>
          <w:rFonts w:hint="eastAsia"/>
          <w:sz w:val="22"/>
          <w:szCs w:val="22"/>
        </w:rPr>
        <w:t>９</w:t>
      </w:r>
      <w:r w:rsidRPr="00BD5293">
        <w:rPr>
          <w:rFonts w:hint="eastAsia"/>
          <w:sz w:val="22"/>
          <w:szCs w:val="22"/>
        </w:rPr>
        <w:t>年３月３１日までの１年間とします。</w:t>
      </w:r>
    </w:p>
    <w:p w14:paraId="42AAF25E" w14:textId="77777777" w:rsidR="006F5317" w:rsidRPr="00BD5293" w:rsidRDefault="006F5317" w:rsidP="00F623F9">
      <w:pPr>
        <w:ind w:left="220" w:hangingChars="100" w:hanging="220"/>
        <w:rPr>
          <w:sz w:val="22"/>
          <w:szCs w:val="22"/>
        </w:rPr>
      </w:pPr>
    </w:p>
    <w:p w14:paraId="3320D771" w14:textId="24E02A2F" w:rsidR="00DF5E7D" w:rsidRPr="001C2FA7" w:rsidRDefault="007B01E3" w:rsidP="00F623F9">
      <w:pPr>
        <w:tabs>
          <w:tab w:val="left" w:pos="9072"/>
        </w:tabs>
        <w:ind w:leftChars="337" w:left="708" w:rightChars="269" w:right="565"/>
        <w:rPr>
          <w:sz w:val="22"/>
          <w:szCs w:val="22"/>
        </w:rPr>
      </w:pPr>
      <w:r w:rsidRPr="00BD52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2B5278" wp14:editId="1F4493A0">
                <wp:simplePos x="0" y="0"/>
                <wp:positionH relativeFrom="column">
                  <wp:posOffset>314325</wp:posOffset>
                </wp:positionH>
                <wp:positionV relativeFrom="paragraph">
                  <wp:posOffset>33020</wp:posOffset>
                </wp:positionV>
                <wp:extent cx="5602605" cy="610870"/>
                <wp:effectExtent l="5715" t="10160" r="11430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2605" cy="610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A23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.75pt;margin-top:2.6pt;width:441.15pt;height:4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F623F9" w:rsidRPr="00BD5293">
        <w:rPr>
          <w:rFonts w:hint="eastAsia"/>
          <w:sz w:val="22"/>
          <w:szCs w:val="22"/>
        </w:rPr>
        <w:t xml:space="preserve">　</w:t>
      </w:r>
      <w:r w:rsidR="006429E9" w:rsidRPr="00BD5293">
        <w:rPr>
          <w:rFonts w:hint="eastAsia"/>
          <w:sz w:val="22"/>
          <w:szCs w:val="22"/>
        </w:rPr>
        <w:t>令和</w:t>
      </w:r>
      <w:r w:rsidR="00522B6C" w:rsidRPr="00BD5293">
        <w:rPr>
          <w:rFonts w:hint="eastAsia"/>
          <w:sz w:val="22"/>
          <w:szCs w:val="22"/>
        </w:rPr>
        <w:t>９</w:t>
      </w:r>
      <w:r w:rsidR="00C70F78" w:rsidRPr="00BD5293">
        <w:rPr>
          <w:rFonts w:hint="eastAsia"/>
          <w:sz w:val="22"/>
          <w:szCs w:val="22"/>
        </w:rPr>
        <w:t>年４月１日以</w:t>
      </w:r>
      <w:r w:rsidR="00C70F78" w:rsidRPr="001C2FA7">
        <w:rPr>
          <w:rFonts w:hint="eastAsia"/>
          <w:sz w:val="22"/>
          <w:szCs w:val="22"/>
        </w:rPr>
        <w:t>降については</w:t>
      </w:r>
      <w:r w:rsidR="00B76C22" w:rsidRPr="001C2FA7">
        <w:rPr>
          <w:rFonts w:hint="eastAsia"/>
          <w:sz w:val="22"/>
          <w:szCs w:val="22"/>
        </w:rPr>
        <w:t>、</w:t>
      </w:r>
      <w:r w:rsidR="00C70F78" w:rsidRPr="001C2FA7">
        <w:rPr>
          <w:rFonts w:hint="eastAsia"/>
          <w:sz w:val="22"/>
          <w:szCs w:val="22"/>
        </w:rPr>
        <w:t>それまでの使用状況や必要性等を勘案したうえ</w:t>
      </w:r>
      <w:r w:rsidR="00C70F78" w:rsidRPr="001C2FA7">
        <w:rPr>
          <w:rFonts w:hint="eastAsia"/>
          <w:sz w:val="22"/>
          <w:szCs w:val="22"/>
        </w:rPr>
        <w:lastRenderedPageBreak/>
        <w:t>で支障がないと本市が判断した場合</w:t>
      </w:r>
      <w:r w:rsidR="00B76C22" w:rsidRPr="001C2FA7">
        <w:rPr>
          <w:rFonts w:hint="eastAsia"/>
          <w:sz w:val="22"/>
          <w:szCs w:val="22"/>
        </w:rPr>
        <w:t>、</w:t>
      </w:r>
      <w:r w:rsidR="00C70F78" w:rsidRPr="001C2FA7">
        <w:rPr>
          <w:rFonts w:hint="eastAsia"/>
          <w:sz w:val="22"/>
          <w:szCs w:val="22"/>
        </w:rPr>
        <w:t>当初</w:t>
      </w:r>
      <w:r w:rsidR="00412311" w:rsidRPr="001C2FA7">
        <w:rPr>
          <w:rFonts w:hint="eastAsia"/>
          <w:sz w:val="22"/>
          <w:szCs w:val="22"/>
        </w:rPr>
        <w:t>の</w:t>
      </w:r>
      <w:r w:rsidR="006A32D4" w:rsidRPr="001C2FA7">
        <w:rPr>
          <w:rFonts w:hint="eastAsia"/>
          <w:sz w:val="22"/>
          <w:szCs w:val="22"/>
        </w:rPr>
        <w:t>使用</w:t>
      </w:r>
      <w:r w:rsidR="00C70F78" w:rsidRPr="001C2FA7">
        <w:rPr>
          <w:rFonts w:hint="eastAsia"/>
          <w:sz w:val="22"/>
          <w:szCs w:val="22"/>
        </w:rPr>
        <w:t>条件を変更しないことを前提として</w:t>
      </w:r>
      <w:r w:rsidR="00B76C22" w:rsidRPr="001C2FA7">
        <w:rPr>
          <w:rFonts w:hint="eastAsia"/>
          <w:sz w:val="22"/>
          <w:szCs w:val="22"/>
        </w:rPr>
        <w:t>、</w:t>
      </w:r>
      <w:r w:rsidR="00C70F78" w:rsidRPr="001C2FA7">
        <w:rPr>
          <w:rFonts w:hint="eastAsia"/>
          <w:sz w:val="22"/>
          <w:szCs w:val="22"/>
        </w:rPr>
        <w:t>最長２年を限度に</w:t>
      </w:r>
      <w:r w:rsidR="006A32D4" w:rsidRPr="001C2FA7">
        <w:rPr>
          <w:rFonts w:hint="eastAsia"/>
          <w:sz w:val="22"/>
          <w:szCs w:val="22"/>
        </w:rPr>
        <w:t>引き</w:t>
      </w:r>
      <w:r w:rsidR="00C70F78" w:rsidRPr="001C2FA7">
        <w:rPr>
          <w:rFonts w:hint="eastAsia"/>
          <w:sz w:val="22"/>
          <w:szCs w:val="22"/>
        </w:rPr>
        <w:t>続き使用許可を更新</w:t>
      </w:r>
      <w:r w:rsidR="00F623F9" w:rsidRPr="001C2FA7">
        <w:rPr>
          <w:rFonts w:hint="eastAsia"/>
          <w:sz w:val="22"/>
          <w:szCs w:val="22"/>
        </w:rPr>
        <w:t>し</w:t>
      </w:r>
      <w:r w:rsidR="00C70F78" w:rsidRPr="001C2FA7">
        <w:rPr>
          <w:rFonts w:hint="eastAsia"/>
          <w:sz w:val="22"/>
          <w:szCs w:val="22"/>
        </w:rPr>
        <w:t>ます。</w:t>
      </w:r>
    </w:p>
    <w:p w14:paraId="0DF5D4FC" w14:textId="77777777" w:rsidR="00C70F78" w:rsidRPr="001C2FA7" w:rsidRDefault="00C70F78" w:rsidP="00412311">
      <w:pPr>
        <w:rPr>
          <w:sz w:val="22"/>
          <w:szCs w:val="22"/>
        </w:rPr>
      </w:pPr>
    </w:p>
    <w:p w14:paraId="2AF86D3D" w14:textId="77777777" w:rsidR="00C01373" w:rsidRPr="001C2FA7" w:rsidRDefault="0049284D" w:rsidP="005907E8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C0137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申込受付期間</w:t>
      </w:r>
    </w:p>
    <w:p w14:paraId="17837EA6" w14:textId="659C5600" w:rsidR="00C01373" w:rsidRPr="001C2FA7" w:rsidRDefault="005C4BDA" w:rsidP="007C2C47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</w:t>
      </w:r>
      <w:r w:rsidR="00937C4B" w:rsidRPr="001C2FA7">
        <w:rPr>
          <w:rFonts w:hint="eastAsia"/>
          <w:sz w:val="22"/>
          <w:szCs w:val="22"/>
          <w:highlight w:val="yellow"/>
        </w:rPr>
        <w:t>令和</w:t>
      </w:r>
      <w:r w:rsidR="00522B6C" w:rsidRPr="001C2FA7">
        <w:rPr>
          <w:rFonts w:hint="eastAsia"/>
          <w:sz w:val="22"/>
          <w:szCs w:val="22"/>
          <w:highlight w:val="yellow"/>
        </w:rPr>
        <w:t>８</w:t>
      </w:r>
      <w:r w:rsidR="002E2A33" w:rsidRPr="001C2FA7">
        <w:rPr>
          <w:rFonts w:hint="eastAsia"/>
          <w:sz w:val="22"/>
          <w:szCs w:val="22"/>
          <w:highlight w:val="yellow"/>
        </w:rPr>
        <w:t>年</w:t>
      </w:r>
      <w:r w:rsidR="009F3867">
        <w:rPr>
          <w:rFonts w:hint="eastAsia"/>
          <w:sz w:val="22"/>
          <w:szCs w:val="22"/>
          <w:highlight w:val="yellow"/>
        </w:rPr>
        <w:t>１</w:t>
      </w:r>
      <w:r w:rsidR="002E2A33" w:rsidRPr="001C2FA7">
        <w:rPr>
          <w:rFonts w:hint="eastAsia"/>
          <w:sz w:val="22"/>
          <w:szCs w:val="22"/>
          <w:highlight w:val="yellow"/>
        </w:rPr>
        <w:t>月</w:t>
      </w:r>
      <w:r w:rsidR="00B76C22" w:rsidRPr="001C2FA7">
        <w:rPr>
          <w:rFonts w:hint="eastAsia"/>
          <w:sz w:val="22"/>
          <w:szCs w:val="22"/>
          <w:highlight w:val="yellow"/>
        </w:rPr>
        <w:t>２</w:t>
      </w:r>
      <w:r w:rsidR="009F3867">
        <w:rPr>
          <w:rFonts w:hint="eastAsia"/>
          <w:sz w:val="22"/>
          <w:szCs w:val="22"/>
          <w:highlight w:val="yellow"/>
        </w:rPr>
        <w:t>９</w:t>
      </w:r>
      <w:r w:rsidR="002E2A33" w:rsidRPr="001C2FA7">
        <w:rPr>
          <w:rFonts w:hint="eastAsia"/>
          <w:sz w:val="22"/>
          <w:szCs w:val="22"/>
          <w:highlight w:val="yellow"/>
        </w:rPr>
        <w:t>日（</w:t>
      </w:r>
      <w:r w:rsidR="009F3867">
        <w:rPr>
          <w:rFonts w:hint="eastAsia"/>
          <w:sz w:val="22"/>
          <w:szCs w:val="22"/>
          <w:highlight w:val="yellow"/>
        </w:rPr>
        <w:t>木</w:t>
      </w:r>
      <w:r w:rsidR="002E2A33" w:rsidRPr="001C2FA7">
        <w:rPr>
          <w:rFonts w:hint="eastAsia"/>
          <w:sz w:val="22"/>
          <w:szCs w:val="22"/>
          <w:highlight w:val="yellow"/>
        </w:rPr>
        <w:t>）</w:t>
      </w:r>
      <w:r w:rsidR="00C07B2B">
        <w:rPr>
          <w:rFonts w:hint="eastAsia"/>
          <w:sz w:val="22"/>
          <w:szCs w:val="22"/>
          <w:highlight w:val="yellow"/>
        </w:rPr>
        <w:t>午前９時</w:t>
      </w:r>
      <w:r w:rsidR="00DF5E7D" w:rsidRPr="001C2FA7">
        <w:rPr>
          <w:rFonts w:hint="eastAsia"/>
          <w:sz w:val="22"/>
          <w:szCs w:val="22"/>
          <w:highlight w:val="yellow"/>
        </w:rPr>
        <w:t>から</w:t>
      </w:r>
      <w:r w:rsidR="00937C4B" w:rsidRPr="001C2FA7">
        <w:rPr>
          <w:rFonts w:hint="eastAsia"/>
          <w:sz w:val="22"/>
          <w:szCs w:val="22"/>
          <w:highlight w:val="yellow"/>
        </w:rPr>
        <w:t>令和</w:t>
      </w:r>
      <w:r w:rsidR="00522B6C" w:rsidRPr="001C2FA7">
        <w:rPr>
          <w:rFonts w:hint="eastAsia"/>
          <w:sz w:val="22"/>
          <w:szCs w:val="22"/>
          <w:highlight w:val="yellow"/>
        </w:rPr>
        <w:t>８</w:t>
      </w:r>
      <w:r w:rsidR="002E2A33" w:rsidRPr="001C2FA7">
        <w:rPr>
          <w:rFonts w:hint="eastAsia"/>
          <w:sz w:val="22"/>
          <w:szCs w:val="22"/>
          <w:highlight w:val="yellow"/>
        </w:rPr>
        <w:t>年</w:t>
      </w:r>
      <w:r w:rsidR="009F3867">
        <w:rPr>
          <w:rFonts w:hint="eastAsia"/>
          <w:sz w:val="22"/>
          <w:szCs w:val="22"/>
          <w:highlight w:val="yellow"/>
        </w:rPr>
        <w:t>２</w:t>
      </w:r>
      <w:r w:rsidR="002E2A33" w:rsidRPr="001C2FA7">
        <w:rPr>
          <w:rFonts w:hint="eastAsia"/>
          <w:sz w:val="22"/>
          <w:szCs w:val="22"/>
          <w:highlight w:val="yellow"/>
        </w:rPr>
        <w:t>月</w:t>
      </w:r>
      <w:r w:rsidR="00DD2518" w:rsidRPr="001C2FA7">
        <w:rPr>
          <w:rFonts w:hint="eastAsia"/>
          <w:sz w:val="22"/>
          <w:szCs w:val="22"/>
          <w:highlight w:val="yellow"/>
        </w:rPr>
        <w:t>１</w:t>
      </w:r>
      <w:r w:rsidR="009F3867">
        <w:rPr>
          <w:rFonts w:hint="eastAsia"/>
          <w:sz w:val="22"/>
          <w:szCs w:val="22"/>
          <w:highlight w:val="yellow"/>
        </w:rPr>
        <w:t>８</w:t>
      </w:r>
      <w:r w:rsidR="002E2A33" w:rsidRPr="001C2FA7">
        <w:rPr>
          <w:rFonts w:hint="eastAsia"/>
          <w:sz w:val="22"/>
          <w:szCs w:val="22"/>
          <w:highlight w:val="yellow"/>
        </w:rPr>
        <w:t>日（</w:t>
      </w:r>
      <w:r w:rsidR="008B7ED3">
        <w:rPr>
          <w:rFonts w:hint="eastAsia"/>
          <w:sz w:val="22"/>
          <w:szCs w:val="22"/>
          <w:highlight w:val="yellow"/>
        </w:rPr>
        <w:t>水</w:t>
      </w:r>
      <w:r w:rsidR="002E2A33" w:rsidRPr="001C2FA7">
        <w:rPr>
          <w:rFonts w:hint="eastAsia"/>
          <w:sz w:val="22"/>
          <w:szCs w:val="22"/>
          <w:highlight w:val="yellow"/>
        </w:rPr>
        <w:t>）</w:t>
      </w:r>
      <w:r w:rsidR="002E2A33" w:rsidRPr="001C2FA7">
        <w:rPr>
          <w:rFonts w:hint="eastAsia"/>
          <w:sz w:val="22"/>
          <w:szCs w:val="22"/>
        </w:rPr>
        <w:t>午後５時</w:t>
      </w:r>
      <w:r w:rsidR="00DF5E7D" w:rsidRPr="001C2FA7">
        <w:rPr>
          <w:rFonts w:hint="eastAsia"/>
          <w:sz w:val="22"/>
          <w:szCs w:val="22"/>
        </w:rPr>
        <w:t>まで</w:t>
      </w:r>
      <w:r w:rsidR="00176105" w:rsidRPr="001C2FA7">
        <w:rPr>
          <w:rFonts w:hint="eastAsia"/>
          <w:sz w:val="22"/>
          <w:szCs w:val="22"/>
        </w:rPr>
        <w:t>（必着）</w:t>
      </w:r>
    </w:p>
    <w:p w14:paraId="2A9E76B4" w14:textId="77777777" w:rsidR="002E2A33" w:rsidRPr="001C2FA7" w:rsidRDefault="002E2A33" w:rsidP="007C2C47">
      <w:pPr>
        <w:ind w:left="220" w:hangingChars="100" w:hanging="220"/>
        <w:rPr>
          <w:sz w:val="22"/>
          <w:szCs w:val="22"/>
        </w:rPr>
      </w:pPr>
    </w:p>
    <w:p w14:paraId="1C3CAD69" w14:textId="77777777" w:rsidR="00C01373" w:rsidRPr="001C2FA7" w:rsidRDefault="0049284D" w:rsidP="005907E8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="00C0137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質問及び回答</w:t>
      </w:r>
    </w:p>
    <w:p w14:paraId="5ED55CB3" w14:textId="77777777" w:rsidR="00937C4B" w:rsidRPr="001C2FA7" w:rsidRDefault="00937C4B" w:rsidP="00937C4B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（１）受付期間</w:t>
      </w:r>
    </w:p>
    <w:p w14:paraId="3A522AC6" w14:textId="3915E206" w:rsidR="00937C4B" w:rsidRPr="001C2FA7" w:rsidRDefault="00937C4B" w:rsidP="00937C4B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</w:t>
      </w:r>
      <w:r w:rsidR="00B76C22" w:rsidRPr="001C2FA7">
        <w:rPr>
          <w:rFonts w:hint="eastAsia"/>
          <w:sz w:val="22"/>
          <w:szCs w:val="22"/>
          <w:highlight w:val="yellow"/>
        </w:rPr>
        <w:t>令和</w:t>
      </w:r>
      <w:r w:rsidR="00522B6C" w:rsidRPr="001C2FA7">
        <w:rPr>
          <w:rFonts w:hint="eastAsia"/>
          <w:sz w:val="22"/>
          <w:szCs w:val="22"/>
          <w:highlight w:val="yellow"/>
        </w:rPr>
        <w:t>８</w:t>
      </w:r>
      <w:r w:rsidR="00B76C22" w:rsidRPr="001C2FA7">
        <w:rPr>
          <w:rFonts w:hint="eastAsia"/>
          <w:sz w:val="22"/>
          <w:szCs w:val="22"/>
          <w:highlight w:val="yellow"/>
        </w:rPr>
        <w:t>年</w:t>
      </w:r>
      <w:r w:rsidR="009F3867">
        <w:rPr>
          <w:rFonts w:hint="eastAsia"/>
          <w:sz w:val="22"/>
          <w:szCs w:val="22"/>
          <w:highlight w:val="yellow"/>
        </w:rPr>
        <w:t>１</w:t>
      </w:r>
      <w:r w:rsidR="00B76C22" w:rsidRPr="001C2FA7">
        <w:rPr>
          <w:rFonts w:hint="eastAsia"/>
          <w:sz w:val="22"/>
          <w:szCs w:val="22"/>
          <w:highlight w:val="yellow"/>
        </w:rPr>
        <w:t>月２</w:t>
      </w:r>
      <w:r w:rsidR="009F3867">
        <w:rPr>
          <w:rFonts w:hint="eastAsia"/>
          <w:sz w:val="22"/>
          <w:szCs w:val="22"/>
          <w:highlight w:val="yellow"/>
        </w:rPr>
        <w:t>９</w:t>
      </w:r>
      <w:r w:rsidR="00B76C22" w:rsidRPr="001C2FA7">
        <w:rPr>
          <w:rFonts w:hint="eastAsia"/>
          <w:sz w:val="22"/>
          <w:szCs w:val="22"/>
          <w:highlight w:val="yellow"/>
        </w:rPr>
        <w:t>日（</w:t>
      </w:r>
      <w:r w:rsidR="009F3867">
        <w:rPr>
          <w:rFonts w:hint="eastAsia"/>
          <w:sz w:val="22"/>
          <w:szCs w:val="22"/>
          <w:highlight w:val="yellow"/>
        </w:rPr>
        <w:t>木</w:t>
      </w:r>
      <w:r w:rsidR="00B76C22" w:rsidRPr="001C2FA7">
        <w:rPr>
          <w:rFonts w:hint="eastAsia"/>
          <w:sz w:val="22"/>
          <w:szCs w:val="22"/>
          <w:highlight w:val="yellow"/>
        </w:rPr>
        <w:t>）</w:t>
      </w:r>
      <w:r w:rsidR="00C07B2B">
        <w:rPr>
          <w:rFonts w:hint="eastAsia"/>
          <w:sz w:val="22"/>
          <w:szCs w:val="22"/>
          <w:highlight w:val="yellow"/>
        </w:rPr>
        <w:t>午前９時</w:t>
      </w:r>
      <w:r w:rsidRPr="001C2FA7">
        <w:rPr>
          <w:rFonts w:hint="eastAsia"/>
          <w:sz w:val="22"/>
          <w:szCs w:val="22"/>
          <w:highlight w:val="yellow"/>
        </w:rPr>
        <w:t>から</w:t>
      </w:r>
      <w:r w:rsidR="009F3867">
        <w:rPr>
          <w:rFonts w:hint="eastAsia"/>
          <w:sz w:val="22"/>
          <w:szCs w:val="22"/>
          <w:highlight w:val="yellow"/>
        </w:rPr>
        <w:t>２</w:t>
      </w:r>
      <w:r w:rsidRPr="001C2FA7">
        <w:rPr>
          <w:rFonts w:hint="eastAsia"/>
          <w:sz w:val="22"/>
          <w:szCs w:val="22"/>
          <w:highlight w:val="yellow"/>
        </w:rPr>
        <w:t>月</w:t>
      </w:r>
      <w:r w:rsidR="009F3867">
        <w:rPr>
          <w:rFonts w:hint="eastAsia"/>
          <w:sz w:val="22"/>
          <w:szCs w:val="22"/>
          <w:highlight w:val="yellow"/>
        </w:rPr>
        <w:t>１</w:t>
      </w:r>
      <w:r w:rsidR="0024316C">
        <w:rPr>
          <w:rFonts w:hint="eastAsia"/>
          <w:sz w:val="22"/>
          <w:szCs w:val="22"/>
          <w:highlight w:val="yellow"/>
        </w:rPr>
        <w:t>０</w:t>
      </w:r>
      <w:r w:rsidRPr="001C2FA7">
        <w:rPr>
          <w:rFonts w:hint="eastAsia"/>
          <w:sz w:val="22"/>
          <w:szCs w:val="22"/>
          <w:highlight w:val="yellow"/>
        </w:rPr>
        <w:t>日（</w:t>
      </w:r>
      <w:r w:rsidR="0024316C">
        <w:rPr>
          <w:rFonts w:hint="eastAsia"/>
          <w:sz w:val="22"/>
          <w:szCs w:val="22"/>
          <w:highlight w:val="yellow"/>
        </w:rPr>
        <w:t>火</w:t>
      </w:r>
      <w:r w:rsidRPr="001C2FA7">
        <w:rPr>
          <w:rFonts w:hint="eastAsia"/>
          <w:sz w:val="22"/>
          <w:szCs w:val="22"/>
          <w:highlight w:val="yellow"/>
        </w:rPr>
        <w:t>）午後５時まで</w:t>
      </w:r>
    </w:p>
    <w:p w14:paraId="7D3FCF68" w14:textId="4DE0C5CF" w:rsidR="00937C4B" w:rsidRDefault="00937C4B" w:rsidP="00937C4B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なお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本件に関する御質問は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期間内に電子メールで送信してください。</w:t>
      </w:r>
    </w:p>
    <w:p w14:paraId="1A483B38" w14:textId="0BDA4B98" w:rsidR="005C0166" w:rsidRPr="005C0166" w:rsidRDefault="005C0166" w:rsidP="005C0166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5C0166">
        <w:rPr>
          <w:rFonts w:hint="eastAsia"/>
          <w:sz w:val="22"/>
          <w:szCs w:val="22"/>
          <w:highlight w:val="yellow"/>
        </w:rPr>
        <w:t>※</w:t>
      </w:r>
      <w:r w:rsidRPr="005C0166">
        <w:rPr>
          <w:rFonts w:ascii="ＭＳ 明朝" w:hAnsi="ＭＳ 明朝" w:hint="eastAsia"/>
          <w:sz w:val="22"/>
          <w:szCs w:val="22"/>
          <w:highlight w:val="yellow"/>
        </w:rPr>
        <w:t>電子メール以外での質問には、一切応じません。</w:t>
      </w:r>
    </w:p>
    <w:p w14:paraId="1404D50D" w14:textId="77777777" w:rsidR="00937C4B" w:rsidRPr="001C2FA7" w:rsidRDefault="00937C4B" w:rsidP="00937C4B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（２）メールアドレス</w:t>
      </w:r>
    </w:p>
    <w:p w14:paraId="186E0866" w14:textId="77777777" w:rsidR="00937C4B" w:rsidRPr="001C2FA7" w:rsidRDefault="00937C4B" w:rsidP="00937C4B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</w:t>
      </w:r>
      <w:r w:rsidRPr="001C2FA7">
        <w:rPr>
          <w:rFonts w:ascii="ＭＳ 明朝" w:hAnsi="ＭＳ 明朝" w:hint="eastAsia"/>
          <w:sz w:val="22"/>
          <w:szCs w:val="22"/>
        </w:rPr>
        <w:t>danjo@city.kyoto.lg.jp</w:t>
      </w:r>
    </w:p>
    <w:p w14:paraId="5044FF21" w14:textId="77777777" w:rsidR="00937C4B" w:rsidRPr="001C2FA7" w:rsidRDefault="00937C4B" w:rsidP="00937C4B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（３）回答</w:t>
      </w:r>
    </w:p>
    <w:p w14:paraId="427D774D" w14:textId="77777777" w:rsidR="005C0166" w:rsidRPr="005A6658" w:rsidRDefault="00937C4B" w:rsidP="005C0166">
      <w:pPr>
        <w:ind w:left="440" w:hangingChars="200" w:hanging="44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</w:t>
      </w:r>
      <w:r w:rsidR="005C0166" w:rsidRPr="00BD4C50">
        <w:rPr>
          <w:rFonts w:hint="eastAsia"/>
          <w:sz w:val="22"/>
          <w:szCs w:val="22"/>
          <w:highlight w:val="yellow"/>
        </w:rPr>
        <w:t>当室で質問を取りまとめたうえ、令和８年２月１３日（金）頃</w:t>
      </w:r>
      <w:r w:rsidR="005C0166" w:rsidRPr="00BD5293">
        <w:rPr>
          <w:rFonts w:hint="eastAsia"/>
          <w:sz w:val="22"/>
          <w:szCs w:val="22"/>
        </w:rPr>
        <w:t>に京</w:t>
      </w:r>
      <w:r w:rsidR="005C0166" w:rsidRPr="005A6658">
        <w:rPr>
          <w:rFonts w:hint="eastAsia"/>
          <w:sz w:val="22"/>
          <w:szCs w:val="22"/>
        </w:rPr>
        <w:t>都市情報館内の男女共同参画推進担当ホームページに掲載します。</w:t>
      </w:r>
    </w:p>
    <w:p w14:paraId="4DC13AD7" w14:textId="6256A8B3" w:rsidR="00DF5E7D" w:rsidRPr="001C2FA7" w:rsidRDefault="00DF5E7D" w:rsidP="005C0166">
      <w:pPr>
        <w:ind w:left="440" w:hangingChars="200" w:hanging="44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</w:t>
      </w:r>
    </w:p>
    <w:p w14:paraId="08FB2A3F" w14:textId="77777777" w:rsidR="00C01373" w:rsidRPr="001C2FA7" w:rsidRDefault="00C01373" w:rsidP="005907E8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="0049284D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0</w:t>
      </w: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営業事業者の決定</w:t>
      </w:r>
    </w:p>
    <w:p w14:paraId="269058BA" w14:textId="77777777" w:rsidR="00C01373" w:rsidRPr="001C2FA7" w:rsidRDefault="0049284D" w:rsidP="0049284D">
      <w:pPr>
        <w:ind w:leftChars="100" w:left="210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⑴　</w:t>
      </w:r>
      <w:r w:rsidR="002E2A3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決定方法</w:t>
      </w:r>
    </w:p>
    <w:p w14:paraId="0AA8A6FF" w14:textId="69C9F140" w:rsidR="00C01373" w:rsidRPr="001C2FA7" w:rsidRDefault="002E2A33" w:rsidP="007C2C47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本市が設定した最低使用料以上で</w:t>
      </w:r>
      <w:r w:rsidR="00B76C22" w:rsidRPr="001C2FA7">
        <w:rPr>
          <w:rFonts w:hint="eastAsia"/>
          <w:sz w:val="22"/>
          <w:szCs w:val="22"/>
        </w:rPr>
        <w:t>、</w:t>
      </w:r>
      <w:r w:rsidRPr="001C2FA7">
        <w:rPr>
          <w:rFonts w:hint="eastAsia"/>
          <w:sz w:val="22"/>
          <w:szCs w:val="22"/>
        </w:rPr>
        <w:t>最高金額である応募者を営業事業者に決定します。</w:t>
      </w:r>
    </w:p>
    <w:p w14:paraId="031B4CCC" w14:textId="77777777" w:rsidR="00C01373" w:rsidRPr="001C2FA7" w:rsidRDefault="0049284D" w:rsidP="0049284D">
      <w:pPr>
        <w:ind w:leftChars="100" w:left="210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⑵　</w:t>
      </w:r>
      <w:r w:rsidR="006825F1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決定</w:t>
      </w:r>
      <w:r w:rsidR="003400EC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予定</w:t>
      </w:r>
      <w:r w:rsidR="002E2A3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日</w:t>
      </w:r>
    </w:p>
    <w:p w14:paraId="495DDE83" w14:textId="4A0743A3" w:rsidR="00C01373" w:rsidRPr="001C2FA7" w:rsidRDefault="002E2A33" w:rsidP="007C2C47">
      <w:pPr>
        <w:ind w:left="220" w:hangingChars="100" w:hanging="22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</w:t>
      </w:r>
      <w:r w:rsidR="00916AA9" w:rsidRPr="001C2FA7">
        <w:rPr>
          <w:rFonts w:hint="eastAsia"/>
          <w:sz w:val="22"/>
          <w:szCs w:val="22"/>
        </w:rPr>
        <w:t xml:space="preserve">　</w:t>
      </w:r>
      <w:r w:rsidR="00377BBF" w:rsidRPr="001C2FA7">
        <w:rPr>
          <w:rFonts w:hint="eastAsia"/>
          <w:sz w:val="22"/>
          <w:szCs w:val="22"/>
        </w:rPr>
        <w:t xml:space="preserve">　</w:t>
      </w:r>
      <w:r w:rsidR="00937C4B" w:rsidRPr="001C2FA7">
        <w:rPr>
          <w:rFonts w:hint="eastAsia"/>
          <w:sz w:val="22"/>
          <w:szCs w:val="22"/>
          <w:highlight w:val="yellow"/>
        </w:rPr>
        <w:t>令和</w:t>
      </w:r>
      <w:r w:rsidR="007005B0" w:rsidRPr="001C2FA7">
        <w:rPr>
          <w:rFonts w:hint="eastAsia"/>
          <w:sz w:val="22"/>
          <w:szCs w:val="22"/>
          <w:highlight w:val="yellow"/>
        </w:rPr>
        <w:t>８</w:t>
      </w:r>
      <w:r w:rsidRPr="001C2FA7">
        <w:rPr>
          <w:rFonts w:hint="eastAsia"/>
          <w:sz w:val="22"/>
          <w:szCs w:val="22"/>
          <w:highlight w:val="yellow"/>
        </w:rPr>
        <w:t>年</w:t>
      </w:r>
      <w:r w:rsidR="0024316C">
        <w:rPr>
          <w:rFonts w:hint="eastAsia"/>
          <w:sz w:val="22"/>
          <w:szCs w:val="22"/>
          <w:highlight w:val="yellow"/>
        </w:rPr>
        <w:t>２</w:t>
      </w:r>
      <w:r w:rsidRPr="001C2FA7">
        <w:rPr>
          <w:rFonts w:hint="eastAsia"/>
          <w:sz w:val="22"/>
          <w:szCs w:val="22"/>
          <w:highlight w:val="yellow"/>
        </w:rPr>
        <w:t>月</w:t>
      </w:r>
      <w:r w:rsidR="0024316C">
        <w:rPr>
          <w:rFonts w:hint="eastAsia"/>
          <w:sz w:val="22"/>
          <w:szCs w:val="22"/>
          <w:highlight w:val="yellow"/>
        </w:rPr>
        <w:t>下</w:t>
      </w:r>
      <w:r w:rsidR="00937C4B" w:rsidRPr="001C2FA7">
        <w:rPr>
          <w:rFonts w:hint="eastAsia"/>
          <w:sz w:val="22"/>
          <w:szCs w:val="22"/>
          <w:highlight w:val="yellow"/>
        </w:rPr>
        <w:t>旬</w:t>
      </w:r>
    </w:p>
    <w:p w14:paraId="312E2E78" w14:textId="77777777" w:rsidR="00C01373" w:rsidRPr="001C2FA7" w:rsidRDefault="0049284D" w:rsidP="0049284D">
      <w:pPr>
        <w:ind w:leftChars="100" w:left="210"/>
        <w:rPr>
          <w:rFonts w:ascii="ＭＳ ゴシック" w:eastAsia="ＭＳ ゴシック" w:hAnsi="ＭＳ ゴシック"/>
          <w:b/>
          <w:sz w:val="22"/>
          <w:szCs w:val="22"/>
        </w:rPr>
      </w:pPr>
      <w:r w:rsidRPr="001C2F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⑶　</w:t>
      </w:r>
      <w:r w:rsidR="002E2A33" w:rsidRPr="001C2FA7">
        <w:rPr>
          <w:rFonts w:ascii="ＭＳ ゴシック" w:eastAsia="ＭＳ ゴシック" w:hAnsi="ＭＳ ゴシック" w:hint="eastAsia"/>
          <w:b/>
          <w:sz w:val="22"/>
          <w:szCs w:val="22"/>
        </w:rPr>
        <w:t>決定後の公表</w:t>
      </w:r>
    </w:p>
    <w:p w14:paraId="53B98B22" w14:textId="7F18ED8C" w:rsidR="00937C4B" w:rsidRPr="001C2FA7" w:rsidRDefault="002E2A33" w:rsidP="00937C4B">
      <w:pPr>
        <w:ind w:left="440" w:hangingChars="200" w:hanging="440"/>
        <w:rPr>
          <w:sz w:val="22"/>
          <w:szCs w:val="22"/>
        </w:rPr>
      </w:pPr>
      <w:r w:rsidRPr="001C2FA7">
        <w:rPr>
          <w:rFonts w:hint="eastAsia"/>
          <w:sz w:val="22"/>
          <w:szCs w:val="22"/>
        </w:rPr>
        <w:t xml:space="preserve">　　　</w:t>
      </w:r>
      <w:r w:rsidR="00937C4B" w:rsidRPr="001C2FA7">
        <w:rPr>
          <w:rFonts w:hint="eastAsia"/>
          <w:sz w:val="22"/>
          <w:szCs w:val="22"/>
        </w:rPr>
        <w:t>決定後</w:t>
      </w:r>
      <w:r w:rsidR="00B76C22" w:rsidRPr="001C2FA7">
        <w:rPr>
          <w:rFonts w:hint="eastAsia"/>
          <w:sz w:val="22"/>
          <w:szCs w:val="22"/>
        </w:rPr>
        <w:t>、</w:t>
      </w:r>
      <w:r w:rsidR="00937C4B" w:rsidRPr="001C2FA7">
        <w:rPr>
          <w:rFonts w:hint="eastAsia"/>
          <w:sz w:val="22"/>
          <w:szCs w:val="22"/>
        </w:rPr>
        <w:t>以下のホームページにおいて決定</w:t>
      </w:r>
      <w:r w:rsidR="006965D5">
        <w:rPr>
          <w:rFonts w:hint="eastAsia"/>
          <w:sz w:val="22"/>
          <w:szCs w:val="22"/>
        </w:rPr>
        <w:t>内容</w:t>
      </w:r>
      <w:r w:rsidR="00937C4B" w:rsidRPr="001C2FA7">
        <w:rPr>
          <w:rFonts w:hint="eastAsia"/>
          <w:sz w:val="22"/>
          <w:szCs w:val="22"/>
        </w:rPr>
        <w:t>を公表します。</w:t>
      </w:r>
    </w:p>
    <w:p w14:paraId="101B7384" w14:textId="6F536352" w:rsidR="007C2C47" w:rsidRPr="001C2FA7" w:rsidRDefault="007B01E3" w:rsidP="007C2C47">
      <w:pPr>
        <w:ind w:left="220" w:hangingChars="100" w:hanging="2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76BF6" wp14:editId="44D30AD5">
                <wp:simplePos x="0" y="0"/>
                <wp:positionH relativeFrom="column">
                  <wp:posOffset>523875</wp:posOffset>
                </wp:positionH>
                <wp:positionV relativeFrom="paragraph">
                  <wp:posOffset>307340</wp:posOffset>
                </wp:positionV>
                <wp:extent cx="4899660" cy="1471295"/>
                <wp:effectExtent l="5715" t="5080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9660" cy="1471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BB9457" w14:textId="77777777" w:rsidR="00937C4B" w:rsidRPr="00DC7DE8" w:rsidRDefault="00937C4B" w:rsidP="00937C4B">
                            <w:r w:rsidRPr="00DC7DE8"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4636BF1F" w14:textId="205BAA57" w:rsidR="00937C4B" w:rsidRPr="00DC7DE8" w:rsidRDefault="00937C4B" w:rsidP="00937C4B">
                            <w:r w:rsidRPr="00DC7DE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京都市文化市民局共生社会推進室男女共同参画推進担当（担当　</w:t>
                            </w:r>
                            <w:r w:rsidR="00476BF3">
                              <w:rPr>
                                <w:rFonts w:hint="eastAsia"/>
                              </w:rPr>
                              <w:t>木本、</w:t>
                            </w:r>
                            <w:r w:rsidR="006965D5">
                              <w:rPr>
                                <w:rFonts w:hint="eastAsia"/>
                              </w:rPr>
                              <w:t>西山</w:t>
                            </w:r>
                            <w:r w:rsidRPr="00DC7DE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D4EE938" w14:textId="44D147B1" w:rsidR="00937C4B" w:rsidRPr="006864AC" w:rsidRDefault="00937C4B" w:rsidP="00937C4B">
                            <w:r w:rsidRPr="00DC7DE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864AC">
                              <w:t>〒</w:t>
                            </w:r>
                            <w:r w:rsidR="00476BF3" w:rsidRPr="00461B7E">
                              <w:rPr>
                                <w:rFonts w:hint="eastAsia"/>
                              </w:rPr>
                              <w:t>６０４－８５７１</w:t>
                            </w:r>
                          </w:p>
                          <w:p w14:paraId="6A70428A" w14:textId="77777777" w:rsidR="00476BF3" w:rsidRPr="006864AC" w:rsidRDefault="00476BF3" w:rsidP="00476BF3">
                            <w:pPr>
                              <w:ind w:firstLineChars="200" w:firstLine="420"/>
                            </w:pPr>
                            <w:r w:rsidRPr="00461B7E">
                              <w:t>京都市中京区寺町通御池上る上本能寺前町</w:t>
                            </w:r>
                            <w:r>
                              <w:rPr>
                                <w:rFonts w:hint="eastAsia"/>
                              </w:rPr>
                              <w:t>４８８</w:t>
                            </w:r>
                          </w:p>
                          <w:p w14:paraId="553890E6" w14:textId="77777777" w:rsidR="00937C4B" w:rsidRPr="00DC7DE8" w:rsidRDefault="00937C4B" w:rsidP="00937C4B">
                            <w:r w:rsidRPr="00DC7DE8">
                              <w:rPr>
                                <w:rFonts w:hint="eastAsia"/>
                              </w:rPr>
                              <w:t xml:space="preserve">　　電話（０７５）２２２－３０９１</w:t>
                            </w:r>
                          </w:p>
                          <w:p w14:paraId="761BB95E" w14:textId="77777777" w:rsidR="00937C4B" w:rsidRPr="00DC7DE8" w:rsidRDefault="00937C4B" w:rsidP="00937C4B">
                            <w:r w:rsidRPr="00DC7DE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76105" w:rsidRPr="00176105">
                              <w:t>https://www.city.kyoto.lg.jp/bunshi/soshiki/6-1-2-0-0.html</w:t>
                            </w:r>
                          </w:p>
                          <w:p w14:paraId="20A347FB" w14:textId="77777777" w:rsidR="002D0F9C" w:rsidRPr="00937C4B" w:rsidRDefault="002D0F9C" w:rsidP="009F548C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76BF6" id="AutoShape 7" o:spid="_x0000_s1026" style="position:absolute;left:0;text-align:left;margin-left:41.25pt;margin-top:24.2pt;width:385.8pt;height:1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">
                <v:textbox inset="5.85pt,.7pt,5.85pt,.7pt">
                  <w:txbxContent>
                    <w:p w14:paraId="5BBB9457" w14:textId="77777777" w:rsidR="00937C4B" w:rsidRPr="00DC7DE8" w:rsidRDefault="00937C4B" w:rsidP="00937C4B">
                      <w:r w:rsidRPr="00DC7DE8">
                        <w:rPr>
                          <w:rFonts w:hint="eastAsia"/>
                        </w:rPr>
                        <w:t>【問合せ先】</w:t>
                      </w:r>
                    </w:p>
                    <w:p w14:paraId="4636BF1F" w14:textId="205BAA57" w:rsidR="00937C4B" w:rsidRPr="00DC7DE8" w:rsidRDefault="00937C4B" w:rsidP="00937C4B">
                      <w:r w:rsidRPr="00DC7DE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京都市文化市民局共生社会推進室男女共同参画推進担当（担当　</w:t>
                      </w:r>
                      <w:r w:rsidR="00476BF3">
                        <w:rPr>
                          <w:rFonts w:hint="eastAsia"/>
                        </w:rPr>
                        <w:t>木本、</w:t>
                      </w:r>
                      <w:r w:rsidR="006965D5">
                        <w:rPr>
                          <w:rFonts w:hint="eastAsia"/>
                        </w:rPr>
                        <w:t>西山</w:t>
                      </w:r>
                      <w:r w:rsidRPr="00DC7DE8">
                        <w:rPr>
                          <w:rFonts w:hint="eastAsia"/>
                        </w:rPr>
                        <w:t>）</w:t>
                      </w:r>
                    </w:p>
                    <w:p w14:paraId="3D4EE938" w14:textId="44D147B1" w:rsidR="00937C4B" w:rsidRPr="006864AC" w:rsidRDefault="00937C4B" w:rsidP="00937C4B">
                      <w:r w:rsidRPr="00DC7DE8">
                        <w:rPr>
                          <w:rFonts w:hint="eastAsia"/>
                        </w:rPr>
                        <w:t xml:space="preserve">　　</w:t>
                      </w:r>
                      <w:r w:rsidRPr="006864AC">
                        <w:t>〒</w:t>
                      </w:r>
                      <w:r w:rsidR="00476BF3" w:rsidRPr="00461B7E">
                        <w:rPr>
                          <w:rFonts w:hint="eastAsia"/>
                        </w:rPr>
                        <w:t>６０４－８５７１</w:t>
                      </w:r>
                    </w:p>
                    <w:p w14:paraId="6A70428A" w14:textId="77777777" w:rsidR="00476BF3" w:rsidRPr="006864AC" w:rsidRDefault="00476BF3" w:rsidP="00476BF3">
                      <w:pPr>
                        <w:ind w:firstLineChars="200" w:firstLine="420"/>
                      </w:pPr>
                      <w:r w:rsidRPr="00461B7E">
                        <w:t>京都市中京区寺町通御池上る上本能寺前町</w:t>
                      </w:r>
                      <w:r>
                        <w:rPr>
                          <w:rFonts w:hint="eastAsia"/>
                        </w:rPr>
                        <w:t>４８８</w:t>
                      </w:r>
                    </w:p>
                    <w:p w14:paraId="553890E6" w14:textId="77777777" w:rsidR="00937C4B" w:rsidRPr="00DC7DE8" w:rsidRDefault="00937C4B" w:rsidP="00937C4B">
                      <w:r w:rsidRPr="00DC7DE8">
                        <w:rPr>
                          <w:rFonts w:hint="eastAsia"/>
                        </w:rPr>
                        <w:t xml:space="preserve">　　電話（０７５）２２２－３０９１</w:t>
                      </w:r>
                    </w:p>
                    <w:p w14:paraId="761BB95E" w14:textId="77777777" w:rsidR="00937C4B" w:rsidRPr="00DC7DE8" w:rsidRDefault="00937C4B" w:rsidP="00937C4B">
                      <w:r w:rsidRPr="00DC7DE8">
                        <w:rPr>
                          <w:rFonts w:hint="eastAsia"/>
                        </w:rPr>
                        <w:t xml:space="preserve">　　</w:t>
                      </w:r>
                      <w:r w:rsidR="00176105" w:rsidRPr="00176105">
                        <w:t>https://www.city.kyoto.lg.jp/bunshi/soshiki/6-1-2-0-0.html</w:t>
                      </w:r>
                    </w:p>
                    <w:p w14:paraId="20A347FB" w14:textId="77777777" w:rsidR="002D0F9C" w:rsidRPr="00937C4B" w:rsidRDefault="002D0F9C" w:rsidP="009F548C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C2C47" w:rsidRPr="001C2FA7" w:rsidSect="006F5317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5410" w14:textId="77777777" w:rsidR="00BE34AE" w:rsidRDefault="00BE34AE" w:rsidP="00F24AA2">
      <w:r>
        <w:separator/>
      </w:r>
    </w:p>
  </w:endnote>
  <w:endnote w:type="continuationSeparator" w:id="0">
    <w:p w14:paraId="17960FC9" w14:textId="77777777" w:rsidR="00BE34AE" w:rsidRDefault="00BE34AE" w:rsidP="00F2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F756" w14:textId="77777777" w:rsidR="002D0F9C" w:rsidRDefault="00377BB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00F" w:rsidRPr="00FD700F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4FBB8112" w14:textId="77777777" w:rsidR="002D0F9C" w:rsidRDefault="002D0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6FD9" w14:textId="77777777" w:rsidR="00BE34AE" w:rsidRDefault="00BE34AE" w:rsidP="00F24AA2">
      <w:r>
        <w:separator/>
      </w:r>
    </w:p>
  </w:footnote>
  <w:footnote w:type="continuationSeparator" w:id="0">
    <w:p w14:paraId="1293E0F9" w14:textId="77777777" w:rsidR="00BE34AE" w:rsidRDefault="00BE34AE" w:rsidP="00F2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8C"/>
    <w:rsid w:val="00011534"/>
    <w:rsid w:val="00097215"/>
    <w:rsid w:val="000A3613"/>
    <w:rsid w:val="00167564"/>
    <w:rsid w:val="00176105"/>
    <w:rsid w:val="00192C47"/>
    <w:rsid w:val="001C2FA7"/>
    <w:rsid w:val="0024316C"/>
    <w:rsid w:val="00266A8F"/>
    <w:rsid w:val="002D0F9C"/>
    <w:rsid w:val="002E2A33"/>
    <w:rsid w:val="002E4829"/>
    <w:rsid w:val="002F41AE"/>
    <w:rsid w:val="0030210C"/>
    <w:rsid w:val="003400EC"/>
    <w:rsid w:val="003524B8"/>
    <w:rsid w:val="00356B8E"/>
    <w:rsid w:val="00370459"/>
    <w:rsid w:val="00377BBF"/>
    <w:rsid w:val="00393ABD"/>
    <w:rsid w:val="003B7645"/>
    <w:rsid w:val="00412311"/>
    <w:rsid w:val="004311A8"/>
    <w:rsid w:val="00444D61"/>
    <w:rsid w:val="00453BDC"/>
    <w:rsid w:val="00471CCD"/>
    <w:rsid w:val="00476BF3"/>
    <w:rsid w:val="004843B3"/>
    <w:rsid w:val="0049284D"/>
    <w:rsid w:val="004B75C1"/>
    <w:rsid w:val="00511954"/>
    <w:rsid w:val="00522B6C"/>
    <w:rsid w:val="00543894"/>
    <w:rsid w:val="005907E8"/>
    <w:rsid w:val="005968FD"/>
    <w:rsid w:val="005C0166"/>
    <w:rsid w:val="005C4BDA"/>
    <w:rsid w:val="00603F9D"/>
    <w:rsid w:val="00604045"/>
    <w:rsid w:val="006429E9"/>
    <w:rsid w:val="00660D69"/>
    <w:rsid w:val="00673AF4"/>
    <w:rsid w:val="006825F1"/>
    <w:rsid w:val="0069180C"/>
    <w:rsid w:val="006965D5"/>
    <w:rsid w:val="006A32D4"/>
    <w:rsid w:val="006C16EF"/>
    <w:rsid w:val="006C1A2A"/>
    <w:rsid w:val="006F5317"/>
    <w:rsid w:val="007005B0"/>
    <w:rsid w:val="007160CE"/>
    <w:rsid w:val="00776E0D"/>
    <w:rsid w:val="0079772A"/>
    <w:rsid w:val="007A41A3"/>
    <w:rsid w:val="007B01E3"/>
    <w:rsid w:val="007B1BB5"/>
    <w:rsid w:val="007C2C47"/>
    <w:rsid w:val="007C5718"/>
    <w:rsid w:val="00862972"/>
    <w:rsid w:val="00864A3D"/>
    <w:rsid w:val="00890A1F"/>
    <w:rsid w:val="008B7ED3"/>
    <w:rsid w:val="008E23CF"/>
    <w:rsid w:val="00916AA9"/>
    <w:rsid w:val="00937C4B"/>
    <w:rsid w:val="00952F18"/>
    <w:rsid w:val="00956492"/>
    <w:rsid w:val="009605FB"/>
    <w:rsid w:val="00971FBC"/>
    <w:rsid w:val="009C7C11"/>
    <w:rsid w:val="009F3867"/>
    <w:rsid w:val="009F548C"/>
    <w:rsid w:val="00A564E9"/>
    <w:rsid w:val="00A600B8"/>
    <w:rsid w:val="00A63F78"/>
    <w:rsid w:val="00AA0A60"/>
    <w:rsid w:val="00B51E3E"/>
    <w:rsid w:val="00B76C22"/>
    <w:rsid w:val="00BA7321"/>
    <w:rsid w:val="00BD1927"/>
    <w:rsid w:val="00BD5293"/>
    <w:rsid w:val="00BE34AE"/>
    <w:rsid w:val="00C01373"/>
    <w:rsid w:val="00C07B2B"/>
    <w:rsid w:val="00C23183"/>
    <w:rsid w:val="00C70F78"/>
    <w:rsid w:val="00CA3CB4"/>
    <w:rsid w:val="00CD7D0D"/>
    <w:rsid w:val="00CF0A1A"/>
    <w:rsid w:val="00D646F3"/>
    <w:rsid w:val="00D7158C"/>
    <w:rsid w:val="00DD2518"/>
    <w:rsid w:val="00DE2BB4"/>
    <w:rsid w:val="00DF5E7D"/>
    <w:rsid w:val="00DF5F02"/>
    <w:rsid w:val="00E332FF"/>
    <w:rsid w:val="00E513FF"/>
    <w:rsid w:val="00E933A0"/>
    <w:rsid w:val="00EA6180"/>
    <w:rsid w:val="00EB1F18"/>
    <w:rsid w:val="00EC4563"/>
    <w:rsid w:val="00F04627"/>
    <w:rsid w:val="00F1280B"/>
    <w:rsid w:val="00F16301"/>
    <w:rsid w:val="00F24AA2"/>
    <w:rsid w:val="00F623F9"/>
    <w:rsid w:val="00F96352"/>
    <w:rsid w:val="00FC62B1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D88CDF9"/>
  <w15:docId w15:val="{D11A1D86-3439-4C72-B370-F71B8C43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C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4A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2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F3F4-51CD-4466-81E0-514E1B28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153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Kyoto City Office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matano</dc:creator>
  <cp:lastModifiedBy>文化市民局共生社会推進室</cp:lastModifiedBy>
  <cp:revision>3</cp:revision>
  <cp:lastPrinted>2026-01-14T00:37:00Z</cp:lastPrinted>
  <dcterms:created xsi:type="dcterms:W3CDTF">2026-01-28T07:49:00Z</dcterms:created>
  <dcterms:modified xsi:type="dcterms:W3CDTF">2026-01-28T07:51:00Z</dcterms:modified>
</cp:coreProperties>
</file>