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FB82" w14:textId="4A24BF64" w:rsidR="00DE470F" w:rsidRDefault="006E268D" w:rsidP="00E034A5">
      <w:pPr>
        <w:jc w:val="center"/>
        <w:rPr>
          <w:rFonts w:ascii="ＭＳ ゴシック" w:eastAsia="ＭＳ ゴシック" w:hAnsi="ＭＳ ゴシック"/>
          <w:sz w:val="24"/>
          <w:szCs w:val="24"/>
        </w:rPr>
      </w:pPr>
      <w:bookmarkStart w:id="0" w:name="_Hlk98337843"/>
      <w:r>
        <w:rPr>
          <w:rFonts w:ascii="ＭＳ ゴシック" w:eastAsia="ＭＳ ゴシック" w:hAnsi="ＭＳ ゴシック" w:hint="eastAsia"/>
          <w:sz w:val="24"/>
          <w:szCs w:val="24"/>
        </w:rPr>
        <w:t>京都ならではの歴史博物館機能の検討に係る基礎調査</w:t>
      </w:r>
      <w:r w:rsidR="00CF1586" w:rsidRPr="00CF1586">
        <w:rPr>
          <w:rFonts w:ascii="ＭＳ ゴシック" w:eastAsia="ＭＳ ゴシック" w:hAnsi="ＭＳ ゴシック" w:hint="eastAsia"/>
          <w:sz w:val="24"/>
          <w:szCs w:val="24"/>
        </w:rPr>
        <w:t>業務委託</w:t>
      </w:r>
      <w:bookmarkEnd w:id="0"/>
      <w:r w:rsidR="00131F83" w:rsidRPr="00CF1586">
        <w:rPr>
          <w:rFonts w:ascii="ＭＳ ゴシック" w:eastAsia="ＭＳ ゴシック" w:hAnsi="ＭＳ ゴシック" w:hint="eastAsia"/>
          <w:sz w:val="24"/>
          <w:szCs w:val="24"/>
        </w:rPr>
        <w:t>仕様書</w:t>
      </w:r>
    </w:p>
    <w:p w14:paraId="7ECF35F1" w14:textId="77777777" w:rsidR="006E268D" w:rsidRDefault="006E268D" w:rsidP="00E034A5">
      <w:pPr>
        <w:jc w:val="center"/>
        <w:rPr>
          <w:rFonts w:ascii="ＭＳ ゴシック" w:eastAsia="ＭＳ ゴシック" w:hAnsi="ＭＳ ゴシック"/>
          <w:sz w:val="24"/>
          <w:szCs w:val="24"/>
        </w:rPr>
      </w:pPr>
    </w:p>
    <w:p w14:paraId="04B8DB98" w14:textId="7D846C69" w:rsidR="006E268D" w:rsidRPr="00564228" w:rsidRDefault="006E268D" w:rsidP="00E034A5">
      <w:pPr>
        <w:jc w:val="center"/>
        <w:rPr>
          <w:rFonts w:asciiTheme="minorEastAsia" w:hAnsiTheme="minorEastAsia"/>
          <w:szCs w:val="21"/>
        </w:rPr>
      </w:pPr>
      <w:r>
        <w:rPr>
          <w:rFonts w:ascii="ＭＳ ゴシック" w:eastAsia="ＭＳ ゴシック" w:hAnsi="ＭＳ ゴシック" w:hint="eastAsia"/>
          <w:sz w:val="24"/>
          <w:szCs w:val="24"/>
        </w:rPr>
        <w:t xml:space="preserve">　　　　　　　　　　　　　　　　　</w:t>
      </w:r>
      <w:r w:rsidR="00564228">
        <w:rPr>
          <w:rFonts w:ascii="ＭＳ ゴシック" w:eastAsia="ＭＳ ゴシック" w:hAnsi="ＭＳ ゴシック" w:hint="eastAsia"/>
          <w:sz w:val="24"/>
          <w:szCs w:val="24"/>
        </w:rPr>
        <w:t xml:space="preserve">　　　</w:t>
      </w:r>
      <w:r w:rsidRPr="00564228">
        <w:rPr>
          <w:rFonts w:asciiTheme="minorEastAsia" w:hAnsiTheme="minorEastAsia" w:hint="eastAsia"/>
          <w:szCs w:val="21"/>
        </w:rPr>
        <w:t>文化市民局文化芸術都市推進室文化財保護課</w:t>
      </w:r>
    </w:p>
    <w:p w14:paraId="4DE5AF37" w14:textId="180B0A09" w:rsidR="006E268D" w:rsidRPr="00564228" w:rsidRDefault="006E268D" w:rsidP="006E268D">
      <w:pPr>
        <w:rPr>
          <w:rFonts w:asciiTheme="minorEastAsia" w:hAnsiTheme="minorEastAsia"/>
          <w:szCs w:val="21"/>
        </w:rPr>
      </w:pPr>
      <w:r w:rsidRPr="00564228">
        <w:rPr>
          <w:rFonts w:asciiTheme="minorEastAsia" w:hAnsiTheme="minorEastAsia" w:hint="eastAsia"/>
          <w:szCs w:val="21"/>
        </w:rPr>
        <w:t xml:space="preserve">　　　　　　　　　　　　　　　　　</w:t>
      </w:r>
      <w:r w:rsidRPr="00564228">
        <w:rPr>
          <w:rFonts w:asciiTheme="minorEastAsia" w:hAnsiTheme="minorEastAsia"/>
          <w:szCs w:val="21"/>
        </w:rPr>
        <w:tab/>
      </w:r>
      <w:r w:rsidR="00564228">
        <w:rPr>
          <w:rFonts w:asciiTheme="minorEastAsia" w:hAnsiTheme="minorEastAsia" w:hint="eastAsia"/>
          <w:szCs w:val="21"/>
        </w:rPr>
        <w:t xml:space="preserve">　　　</w:t>
      </w:r>
      <w:r w:rsidRPr="00564228">
        <w:rPr>
          <w:rFonts w:asciiTheme="minorEastAsia" w:hAnsiTheme="minorEastAsia" w:hint="eastAsia"/>
          <w:szCs w:val="21"/>
        </w:rPr>
        <w:t>担当者：誉田、安井（昌）　電話：2</w:t>
      </w:r>
      <w:r w:rsidRPr="00564228">
        <w:rPr>
          <w:rFonts w:asciiTheme="minorEastAsia" w:hAnsiTheme="minorEastAsia"/>
          <w:szCs w:val="21"/>
        </w:rPr>
        <w:t>22-3130</w:t>
      </w:r>
    </w:p>
    <w:p w14:paraId="72A151CA" w14:textId="77777777" w:rsidR="00E034A5" w:rsidRPr="006E268D" w:rsidRDefault="00E034A5" w:rsidP="00E034A5">
      <w:pPr>
        <w:jc w:val="center"/>
        <w:rPr>
          <w:rFonts w:ascii="ＭＳ ゴシック" w:eastAsia="ＭＳ ゴシック" w:hAnsi="ＭＳ ゴシック"/>
          <w:sz w:val="24"/>
          <w:szCs w:val="24"/>
        </w:rPr>
      </w:pPr>
    </w:p>
    <w:p w14:paraId="67802DB0" w14:textId="21DE7BD2" w:rsidR="00A919A7" w:rsidRPr="00A87E00" w:rsidRDefault="00A919A7" w:rsidP="00120AB9">
      <w:pPr>
        <w:rPr>
          <w:rFonts w:asciiTheme="majorEastAsia" w:eastAsiaTheme="majorEastAsia" w:hAnsiTheme="majorEastAsia"/>
          <w:sz w:val="22"/>
        </w:rPr>
      </w:pPr>
      <w:r w:rsidRPr="00A87E00">
        <w:rPr>
          <w:rFonts w:asciiTheme="majorEastAsia" w:eastAsiaTheme="majorEastAsia" w:hAnsiTheme="majorEastAsia" w:hint="eastAsia"/>
          <w:sz w:val="22"/>
        </w:rPr>
        <w:t>１　委託業務名</w:t>
      </w:r>
    </w:p>
    <w:p w14:paraId="0A8D4E2B" w14:textId="28B8480C" w:rsidR="00131F83" w:rsidRPr="00131F83" w:rsidRDefault="00A919A7" w:rsidP="00120AB9">
      <w:pPr>
        <w:ind w:firstLineChars="100" w:firstLine="220"/>
        <w:rPr>
          <w:rFonts w:ascii="游明朝" w:hAnsi="游明朝"/>
          <w:sz w:val="22"/>
        </w:rPr>
      </w:pPr>
      <w:r w:rsidRPr="00A87E00">
        <w:rPr>
          <w:rFonts w:asciiTheme="minorEastAsia" w:hAnsiTheme="minorEastAsia" w:hint="eastAsia"/>
          <w:sz w:val="22"/>
        </w:rPr>
        <w:t xml:space="preserve">　</w:t>
      </w:r>
      <w:r w:rsidR="003B3402">
        <w:rPr>
          <w:rFonts w:ascii="游明朝" w:hAnsi="游明朝" w:hint="eastAsia"/>
          <w:sz w:val="22"/>
        </w:rPr>
        <w:t>京都ならではの歴史博物館</w:t>
      </w:r>
      <w:r w:rsidR="00037D88">
        <w:rPr>
          <w:rFonts w:ascii="游明朝" w:hAnsi="游明朝" w:hint="eastAsia"/>
          <w:sz w:val="22"/>
        </w:rPr>
        <w:t>の</w:t>
      </w:r>
      <w:r w:rsidR="003B3402">
        <w:rPr>
          <w:rFonts w:ascii="游明朝" w:hAnsi="游明朝" w:hint="eastAsia"/>
          <w:sz w:val="22"/>
        </w:rPr>
        <w:t>機能の検討に係る基礎調査業務</w:t>
      </w:r>
      <w:r w:rsidR="006E268D">
        <w:rPr>
          <w:rFonts w:ascii="游明朝" w:hAnsi="游明朝" w:hint="eastAsia"/>
          <w:sz w:val="22"/>
        </w:rPr>
        <w:t>委託</w:t>
      </w:r>
    </w:p>
    <w:p w14:paraId="477C9743" w14:textId="6EC05C5C" w:rsidR="00A919A7" w:rsidRPr="00131F83" w:rsidRDefault="00A919A7" w:rsidP="00120AB9">
      <w:pPr>
        <w:rPr>
          <w:rFonts w:asciiTheme="minorEastAsia" w:hAnsiTheme="minorEastAsia"/>
          <w:sz w:val="22"/>
        </w:rPr>
      </w:pPr>
    </w:p>
    <w:p w14:paraId="11C3ADE0" w14:textId="77777777" w:rsidR="00A919A7" w:rsidRPr="00A87E00" w:rsidRDefault="00A919A7" w:rsidP="00120AB9">
      <w:pPr>
        <w:rPr>
          <w:rFonts w:asciiTheme="majorEastAsia" w:eastAsiaTheme="majorEastAsia" w:hAnsiTheme="majorEastAsia"/>
          <w:sz w:val="22"/>
        </w:rPr>
      </w:pPr>
      <w:r w:rsidRPr="00A87E00">
        <w:rPr>
          <w:rFonts w:asciiTheme="majorEastAsia" w:eastAsiaTheme="majorEastAsia" w:hAnsiTheme="majorEastAsia" w:hint="eastAsia"/>
          <w:sz w:val="22"/>
        </w:rPr>
        <w:t>２　委託期間</w:t>
      </w:r>
    </w:p>
    <w:p w14:paraId="1AF21742" w14:textId="1504A443" w:rsidR="00A919A7" w:rsidRPr="00A87E00" w:rsidRDefault="00A919A7" w:rsidP="00120AB9">
      <w:pPr>
        <w:rPr>
          <w:rFonts w:asciiTheme="minorEastAsia" w:hAnsiTheme="minorEastAsia"/>
          <w:sz w:val="22"/>
        </w:rPr>
      </w:pPr>
      <w:r w:rsidRPr="00A87E00">
        <w:rPr>
          <w:rFonts w:asciiTheme="minorEastAsia" w:hAnsiTheme="minorEastAsia" w:hint="eastAsia"/>
          <w:sz w:val="22"/>
        </w:rPr>
        <w:t xml:space="preserve">　　契約の日から令和</w:t>
      </w:r>
      <w:r w:rsidR="003B3402">
        <w:rPr>
          <w:rFonts w:asciiTheme="minorEastAsia" w:hAnsiTheme="minorEastAsia" w:hint="eastAsia"/>
          <w:sz w:val="22"/>
        </w:rPr>
        <w:t>７</w:t>
      </w:r>
      <w:r w:rsidR="00A87E00">
        <w:rPr>
          <w:rFonts w:asciiTheme="minorEastAsia" w:hAnsiTheme="minorEastAsia" w:hint="eastAsia"/>
          <w:sz w:val="22"/>
        </w:rPr>
        <w:t>年</w:t>
      </w:r>
      <w:r w:rsidR="00352F6B">
        <w:rPr>
          <w:rFonts w:asciiTheme="minorEastAsia" w:hAnsiTheme="minorEastAsia" w:hint="eastAsia"/>
          <w:sz w:val="22"/>
        </w:rPr>
        <w:t>３</w:t>
      </w:r>
      <w:r w:rsidRPr="00A87E00">
        <w:rPr>
          <w:rFonts w:asciiTheme="minorEastAsia" w:hAnsiTheme="minorEastAsia" w:hint="eastAsia"/>
          <w:sz w:val="22"/>
        </w:rPr>
        <w:t>月</w:t>
      </w:r>
      <w:r w:rsidR="00352F6B">
        <w:rPr>
          <w:rFonts w:asciiTheme="minorEastAsia" w:hAnsiTheme="minorEastAsia" w:hint="eastAsia"/>
          <w:sz w:val="22"/>
        </w:rPr>
        <w:t>３１</w:t>
      </w:r>
      <w:r w:rsidRPr="00A87E00">
        <w:rPr>
          <w:rFonts w:asciiTheme="minorEastAsia" w:hAnsiTheme="minorEastAsia" w:hint="eastAsia"/>
          <w:sz w:val="22"/>
        </w:rPr>
        <w:t>日</w:t>
      </w:r>
      <w:r w:rsidR="0057208F" w:rsidRPr="00A87E00">
        <w:rPr>
          <w:rFonts w:asciiTheme="minorEastAsia" w:hAnsiTheme="minorEastAsia" w:hint="eastAsia"/>
          <w:sz w:val="22"/>
        </w:rPr>
        <w:t>まで</w:t>
      </w:r>
    </w:p>
    <w:p w14:paraId="5473113F" w14:textId="77777777" w:rsidR="0057208F" w:rsidRPr="003B3402" w:rsidRDefault="0057208F" w:rsidP="00120AB9">
      <w:pPr>
        <w:rPr>
          <w:rFonts w:asciiTheme="minorEastAsia" w:hAnsiTheme="minorEastAsia"/>
          <w:sz w:val="22"/>
        </w:rPr>
      </w:pPr>
    </w:p>
    <w:p w14:paraId="5D6988A8" w14:textId="33061D94" w:rsidR="0057208F" w:rsidRDefault="0057208F" w:rsidP="00120AB9">
      <w:pPr>
        <w:rPr>
          <w:rFonts w:asciiTheme="majorEastAsia" w:eastAsiaTheme="majorEastAsia" w:hAnsiTheme="majorEastAsia"/>
          <w:sz w:val="22"/>
        </w:rPr>
      </w:pPr>
      <w:r w:rsidRPr="00A87E00">
        <w:rPr>
          <w:rFonts w:asciiTheme="majorEastAsia" w:eastAsiaTheme="majorEastAsia" w:hAnsiTheme="majorEastAsia" w:hint="eastAsia"/>
          <w:sz w:val="22"/>
        </w:rPr>
        <w:t>３　業務目的</w:t>
      </w:r>
    </w:p>
    <w:p w14:paraId="0CA98ECF" w14:textId="2F9AFA19" w:rsidR="003B3402" w:rsidRPr="00553CD3" w:rsidRDefault="003B3402" w:rsidP="00D15C07">
      <w:pPr>
        <w:ind w:left="220" w:hangingChars="100" w:hanging="220"/>
        <w:rPr>
          <w:rFonts w:ascii="ＭＳ 明朝" w:eastAsia="ＭＳ 明朝" w:hAnsi="ＭＳ 明朝"/>
          <w:sz w:val="22"/>
        </w:rPr>
      </w:pPr>
      <w:r>
        <w:rPr>
          <w:rFonts w:asciiTheme="majorEastAsia" w:eastAsiaTheme="majorEastAsia" w:hAnsiTheme="majorEastAsia" w:hint="eastAsia"/>
          <w:sz w:val="22"/>
        </w:rPr>
        <w:t xml:space="preserve">　　</w:t>
      </w:r>
      <w:r w:rsidRPr="00C04357">
        <w:rPr>
          <w:rFonts w:ascii="ＭＳ 明朝" w:eastAsia="ＭＳ 明朝" w:hAnsi="ＭＳ 明朝" w:hint="eastAsia"/>
          <w:sz w:val="22"/>
        </w:rPr>
        <w:t>本市の博物館機能を担っている考古資料館、歴史資料館は文化財保護法で</w:t>
      </w:r>
      <w:r w:rsidRPr="00553CD3">
        <w:rPr>
          <w:rFonts w:ascii="ＭＳ 明朝" w:eastAsia="ＭＳ 明朝" w:hAnsi="ＭＳ 明朝" w:hint="eastAsia"/>
          <w:sz w:val="22"/>
        </w:rPr>
        <w:t>定める公開承認施設や博物館法で定める登録博物館、指定</w:t>
      </w:r>
      <w:r w:rsidR="00577FDC" w:rsidRPr="00553CD3">
        <w:rPr>
          <w:rFonts w:ascii="ＭＳ 明朝" w:eastAsia="ＭＳ 明朝" w:hAnsi="ＭＳ 明朝" w:hint="eastAsia"/>
          <w:sz w:val="22"/>
        </w:rPr>
        <w:t>施設</w:t>
      </w:r>
      <w:r w:rsidR="002703BE" w:rsidRPr="00553CD3">
        <w:rPr>
          <w:rFonts w:ascii="ＭＳ 明朝" w:eastAsia="ＭＳ 明朝" w:hAnsi="ＭＳ 明朝" w:hint="eastAsia"/>
          <w:sz w:val="22"/>
        </w:rPr>
        <w:t>で</w:t>
      </w:r>
      <w:r w:rsidR="00380BA1" w:rsidRPr="00553CD3">
        <w:rPr>
          <w:rFonts w:ascii="ＭＳ 明朝" w:eastAsia="ＭＳ 明朝" w:hAnsi="ＭＳ 明朝" w:hint="eastAsia"/>
          <w:sz w:val="22"/>
        </w:rPr>
        <w:t>はなく</w:t>
      </w:r>
      <w:r w:rsidRPr="00553CD3">
        <w:rPr>
          <w:rFonts w:ascii="ＭＳ 明朝" w:eastAsia="ＭＳ 明朝" w:hAnsi="ＭＳ 明朝" w:hint="eastAsia"/>
          <w:sz w:val="22"/>
        </w:rPr>
        <w:t>、</w:t>
      </w:r>
      <w:r w:rsidR="009B6BAF" w:rsidRPr="00553CD3">
        <w:rPr>
          <w:rFonts w:ascii="ＭＳ 明朝" w:eastAsia="ＭＳ 明朝" w:hAnsi="ＭＳ 明朝" w:hint="eastAsia"/>
          <w:sz w:val="22"/>
        </w:rPr>
        <w:t>設備</w:t>
      </w:r>
      <w:r w:rsidR="00380BA1" w:rsidRPr="00553CD3">
        <w:rPr>
          <w:rFonts w:ascii="ＭＳ 明朝" w:eastAsia="ＭＳ 明朝" w:hAnsi="ＭＳ 明朝" w:hint="eastAsia"/>
          <w:sz w:val="22"/>
        </w:rPr>
        <w:t>の</w:t>
      </w:r>
      <w:r w:rsidR="009B6BAF" w:rsidRPr="00553CD3">
        <w:rPr>
          <w:rFonts w:ascii="ＭＳ 明朝" w:eastAsia="ＭＳ 明朝" w:hAnsi="ＭＳ 明朝" w:hint="eastAsia"/>
          <w:sz w:val="22"/>
        </w:rPr>
        <w:t>不足</w:t>
      </w:r>
      <w:r w:rsidR="00B70E38" w:rsidRPr="00553CD3">
        <w:rPr>
          <w:rFonts w:ascii="ＭＳ 明朝" w:eastAsia="ＭＳ 明朝" w:hAnsi="ＭＳ 明朝" w:hint="eastAsia"/>
          <w:sz w:val="22"/>
        </w:rPr>
        <w:t>や</w:t>
      </w:r>
      <w:r w:rsidR="00380BA1" w:rsidRPr="00553CD3">
        <w:rPr>
          <w:rFonts w:ascii="ＭＳ 明朝" w:eastAsia="ＭＳ 明朝" w:hAnsi="ＭＳ 明朝" w:hint="eastAsia"/>
          <w:sz w:val="22"/>
        </w:rPr>
        <w:t>老朽化のため、文化財保護法第５３条に基づき、</w:t>
      </w:r>
      <w:r w:rsidRPr="00553CD3">
        <w:rPr>
          <w:rFonts w:ascii="ＭＳ 明朝" w:eastAsia="ＭＳ 明朝" w:hAnsi="ＭＳ 明朝" w:hint="eastAsia"/>
          <w:sz w:val="22"/>
        </w:rPr>
        <w:t>他館</w:t>
      </w:r>
      <w:r w:rsidR="00D3478B" w:rsidRPr="00553CD3">
        <w:rPr>
          <w:rFonts w:ascii="ＭＳ 明朝" w:eastAsia="ＭＳ 明朝" w:hAnsi="ＭＳ 明朝" w:hint="eastAsia"/>
          <w:sz w:val="22"/>
        </w:rPr>
        <w:t>等</w:t>
      </w:r>
      <w:r w:rsidRPr="00553CD3">
        <w:rPr>
          <w:rFonts w:ascii="ＭＳ 明朝" w:eastAsia="ＭＳ 明朝" w:hAnsi="ＭＳ 明朝" w:hint="eastAsia"/>
          <w:sz w:val="22"/>
        </w:rPr>
        <w:t>が所有する国宝・重要文化財の展示ができな</w:t>
      </w:r>
      <w:r w:rsidR="00D15C07" w:rsidRPr="00553CD3">
        <w:rPr>
          <w:rFonts w:ascii="ＭＳ 明朝" w:eastAsia="ＭＳ 明朝" w:hAnsi="ＭＳ 明朝" w:hint="eastAsia"/>
          <w:sz w:val="22"/>
        </w:rPr>
        <w:t>い</w:t>
      </w:r>
      <w:r w:rsidR="007305CF" w:rsidRPr="00553CD3">
        <w:rPr>
          <w:rFonts w:ascii="ＭＳ 明朝" w:eastAsia="ＭＳ 明朝" w:hAnsi="ＭＳ 明朝" w:hint="eastAsia"/>
          <w:sz w:val="22"/>
        </w:rPr>
        <w:t>状況であるほか、</w:t>
      </w:r>
      <w:r w:rsidRPr="00553CD3">
        <w:rPr>
          <w:rFonts w:ascii="ＭＳ 明朝" w:eastAsia="ＭＳ 明朝" w:hAnsi="ＭＳ 明朝" w:hint="eastAsia"/>
          <w:sz w:val="22"/>
        </w:rPr>
        <w:t>施設の老朽化や展示面積の狭あい化</w:t>
      </w:r>
      <w:r w:rsidR="00FA22FE" w:rsidRPr="00553CD3">
        <w:rPr>
          <w:rFonts w:ascii="ＭＳ 明朝" w:eastAsia="ＭＳ 明朝" w:hAnsi="ＭＳ 明朝" w:hint="eastAsia"/>
          <w:sz w:val="22"/>
        </w:rPr>
        <w:t>が課題となっており</w:t>
      </w:r>
      <w:r w:rsidRPr="00553CD3">
        <w:rPr>
          <w:rFonts w:ascii="ＭＳ 明朝" w:eastAsia="ＭＳ 明朝" w:hAnsi="ＭＳ 明朝" w:hint="eastAsia"/>
          <w:sz w:val="22"/>
        </w:rPr>
        <w:t>、</w:t>
      </w:r>
      <w:r w:rsidR="00BE71E5" w:rsidRPr="00553CD3">
        <w:rPr>
          <w:rFonts w:ascii="ＭＳ 明朝" w:eastAsia="ＭＳ 明朝" w:hAnsi="ＭＳ 明朝" w:hint="eastAsia"/>
          <w:sz w:val="22"/>
        </w:rPr>
        <w:t>耐震性能等の問題</w:t>
      </w:r>
      <w:r w:rsidR="007305CF" w:rsidRPr="00553CD3">
        <w:rPr>
          <w:rFonts w:ascii="ＭＳ 明朝" w:eastAsia="ＭＳ 明朝" w:hAnsi="ＭＳ 明朝" w:hint="eastAsia"/>
          <w:sz w:val="22"/>
        </w:rPr>
        <w:t>について</w:t>
      </w:r>
      <w:r w:rsidR="00FA22FE" w:rsidRPr="00553CD3">
        <w:rPr>
          <w:rFonts w:ascii="ＭＳ 明朝" w:eastAsia="ＭＳ 明朝" w:hAnsi="ＭＳ 明朝" w:hint="eastAsia"/>
          <w:sz w:val="22"/>
        </w:rPr>
        <w:t>は</w:t>
      </w:r>
      <w:r w:rsidR="00BE71E5" w:rsidRPr="00553CD3">
        <w:rPr>
          <w:rFonts w:ascii="ＭＳ 明朝" w:eastAsia="ＭＳ 明朝" w:hAnsi="ＭＳ 明朝" w:hint="eastAsia"/>
          <w:sz w:val="22"/>
        </w:rPr>
        <w:t>喫緊の課題となっている。</w:t>
      </w:r>
    </w:p>
    <w:p w14:paraId="2BD3CA02" w14:textId="31C73C73" w:rsidR="002E729D" w:rsidRDefault="0057208F" w:rsidP="00BE71E5">
      <w:pPr>
        <w:ind w:left="220" w:hangingChars="100" w:hanging="220"/>
        <w:rPr>
          <w:rFonts w:asciiTheme="minorEastAsia" w:hAnsiTheme="minorEastAsia"/>
          <w:sz w:val="22"/>
        </w:rPr>
      </w:pPr>
      <w:r w:rsidRPr="00553CD3">
        <w:rPr>
          <w:rFonts w:asciiTheme="minorEastAsia" w:hAnsiTheme="minorEastAsia" w:hint="eastAsia"/>
          <w:sz w:val="22"/>
        </w:rPr>
        <w:t xml:space="preserve">　　</w:t>
      </w:r>
      <w:r w:rsidR="00BE71E5" w:rsidRPr="00553CD3">
        <w:rPr>
          <w:rFonts w:asciiTheme="minorEastAsia" w:hAnsiTheme="minorEastAsia" w:hint="eastAsia"/>
          <w:sz w:val="22"/>
        </w:rPr>
        <w:t>また、本市の埋蔵文化財</w:t>
      </w:r>
      <w:r w:rsidR="003A1D4F" w:rsidRPr="00553CD3">
        <w:rPr>
          <w:rFonts w:asciiTheme="minorEastAsia" w:hAnsiTheme="minorEastAsia" w:hint="eastAsia"/>
          <w:sz w:val="22"/>
        </w:rPr>
        <w:t>の収蔵</w:t>
      </w:r>
      <w:r w:rsidR="009E4D3D" w:rsidRPr="00553CD3">
        <w:rPr>
          <w:rFonts w:asciiTheme="minorEastAsia" w:hAnsiTheme="minorEastAsia" w:hint="eastAsia"/>
          <w:sz w:val="22"/>
        </w:rPr>
        <w:t>施設についても、市内９か所に点在して</w:t>
      </w:r>
      <w:r w:rsidR="001F3DFA" w:rsidRPr="00553CD3">
        <w:rPr>
          <w:rFonts w:asciiTheme="minorEastAsia" w:hAnsiTheme="minorEastAsia" w:hint="eastAsia"/>
          <w:sz w:val="22"/>
        </w:rPr>
        <w:t>いることから</w:t>
      </w:r>
      <w:r w:rsidR="009E4D3D" w:rsidRPr="00553CD3">
        <w:rPr>
          <w:rFonts w:asciiTheme="minorEastAsia" w:hAnsiTheme="minorEastAsia" w:hint="eastAsia"/>
          <w:sz w:val="22"/>
        </w:rPr>
        <w:t>、年間</w:t>
      </w:r>
      <w:r w:rsidR="009B1C06" w:rsidRPr="00553CD3">
        <w:rPr>
          <w:rFonts w:asciiTheme="minorEastAsia" w:hAnsiTheme="minorEastAsia" w:hint="eastAsia"/>
          <w:sz w:val="22"/>
        </w:rPr>
        <w:t>の維持・</w:t>
      </w:r>
      <w:r w:rsidR="009E4D3D" w:rsidRPr="00553CD3">
        <w:rPr>
          <w:rFonts w:asciiTheme="minorEastAsia" w:hAnsiTheme="minorEastAsia" w:hint="eastAsia"/>
          <w:sz w:val="22"/>
        </w:rPr>
        <w:t>管理コストが</w:t>
      </w:r>
      <w:r w:rsidR="009B1C06" w:rsidRPr="00553CD3">
        <w:rPr>
          <w:rFonts w:asciiTheme="minorEastAsia" w:hAnsiTheme="minorEastAsia" w:hint="eastAsia"/>
          <w:sz w:val="22"/>
        </w:rPr>
        <w:t>負担になっているほか</w:t>
      </w:r>
      <w:r w:rsidR="001F3DFA" w:rsidRPr="00553CD3">
        <w:rPr>
          <w:rFonts w:asciiTheme="minorEastAsia" w:hAnsiTheme="minorEastAsia" w:hint="eastAsia"/>
          <w:sz w:val="22"/>
        </w:rPr>
        <w:t>、収蔵容量も</w:t>
      </w:r>
      <w:r w:rsidR="009B1C06" w:rsidRPr="00553CD3">
        <w:rPr>
          <w:rFonts w:asciiTheme="minorEastAsia" w:hAnsiTheme="minorEastAsia" w:hint="eastAsia"/>
          <w:sz w:val="22"/>
        </w:rPr>
        <w:t>９５.３</w:t>
      </w:r>
      <w:r w:rsidR="003A1D4F" w:rsidRPr="00553CD3">
        <w:rPr>
          <w:rFonts w:asciiTheme="minorEastAsia" w:hAnsiTheme="minorEastAsia" w:hint="eastAsia"/>
          <w:sz w:val="22"/>
        </w:rPr>
        <w:t>％に達しており、文</w:t>
      </w:r>
      <w:r w:rsidR="003A1D4F">
        <w:rPr>
          <w:rFonts w:asciiTheme="minorEastAsia" w:hAnsiTheme="minorEastAsia" w:hint="eastAsia"/>
          <w:sz w:val="22"/>
        </w:rPr>
        <w:t>化財を適切に保管・管理するための収蔵機能の確保も急務となっている</w:t>
      </w:r>
      <w:r w:rsidR="004B74DD">
        <w:rPr>
          <w:rFonts w:asciiTheme="minorEastAsia" w:hAnsiTheme="minorEastAsia" w:hint="eastAsia"/>
          <w:sz w:val="22"/>
        </w:rPr>
        <w:t>。</w:t>
      </w:r>
    </w:p>
    <w:p w14:paraId="5AF75B34" w14:textId="60D4E78B" w:rsidR="00A919A7" w:rsidRPr="00A87E00" w:rsidRDefault="003A1D4F" w:rsidP="009A24EA">
      <w:pPr>
        <w:ind w:left="220" w:hangingChars="100" w:hanging="220"/>
        <w:rPr>
          <w:rFonts w:asciiTheme="minorEastAsia" w:hAnsiTheme="minorEastAsia"/>
          <w:sz w:val="22"/>
        </w:rPr>
      </w:pPr>
      <w:r>
        <w:rPr>
          <w:rFonts w:asciiTheme="minorEastAsia" w:hAnsiTheme="minorEastAsia" w:hint="eastAsia"/>
          <w:sz w:val="22"/>
        </w:rPr>
        <w:t xml:space="preserve">　　</w:t>
      </w:r>
      <w:r w:rsidR="009B1C06">
        <w:rPr>
          <w:rFonts w:asciiTheme="minorEastAsia" w:hAnsiTheme="minorEastAsia" w:hint="eastAsia"/>
          <w:sz w:val="22"/>
        </w:rPr>
        <w:t>そこで</w:t>
      </w:r>
      <w:r w:rsidR="00935B93">
        <w:rPr>
          <w:rFonts w:asciiTheme="minorEastAsia" w:hAnsiTheme="minorEastAsia" w:hint="eastAsia"/>
          <w:sz w:val="22"/>
        </w:rPr>
        <w:t>、本市の文化財行政が抱える課題を</w:t>
      </w:r>
      <w:r w:rsidR="00E87155">
        <w:rPr>
          <w:rFonts w:asciiTheme="minorEastAsia" w:hAnsiTheme="minorEastAsia" w:hint="eastAsia"/>
          <w:sz w:val="22"/>
        </w:rPr>
        <w:t>抽出</w:t>
      </w:r>
      <w:r w:rsidR="007305CF">
        <w:rPr>
          <w:rFonts w:asciiTheme="minorEastAsia" w:hAnsiTheme="minorEastAsia" w:hint="eastAsia"/>
          <w:sz w:val="22"/>
        </w:rPr>
        <w:t>・</w:t>
      </w:r>
      <w:r w:rsidR="00E87155">
        <w:rPr>
          <w:rFonts w:asciiTheme="minorEastAsia" w:hAnsiTheme="minorEastAsia" w:hint="eastAsia"/>
          <w:sz w:val="22"/>
        </w:rPr>
        <w:t>整理し、</w:t>
      </w:r>
      <w:r w:rsidR="00E56A27">
        <w:rPr>
          <w:rFonts w:asciiTheme="minorEastAsia" w:hAnsiTheme="minorEastAsia" w:hint="eastAsia"/>
          <w:sz w:val="22"/>
        </w:rPr>
        <w:t>その解決策について、海外を含む他都市の事例を調査し、</w:t>
      </w:r>
      <w:r w:rsidR="00AF1B2B">
        <w:rPr>
          <w:rFonts w:asciiTheme="minorEastAsia" w:hAnsiTheme="minorEastAsia" w:hint="eastAsia"/>
          <w:sz w:val="22"/>
        </w:rPr>
        <w:t>京都ならではの歴史博物館</w:t>
      </w:r>
      <w:r w:rsidR="007305CF">
        <w:rPr>
          <w:rFonts w:asciiTheme="minorEastAsia" w:hAnsiTheme="minorEastAsia" w:hint="eastAsia"/>
          <w:sz w:val="22"/>
        </w:rPr>
        <w:t>の</w:t>
      </w:r>
      <w:r w:rsidR="00A92B90">
        <w:rPr>
          <w:rFonts w:asciiTheme="minorEastAsia" w:hAnsiTheme="minorEastAsia" w:hint="eastAsia"/>
          <w:sz w:val="22"/>
        </w:rPr>
        <w:t>機能を検討するための</w:t>
      </w:r>
      <w:r w:rsidR="00AF1B2B">
        <w:rPr>
          <w:rFonts w:asciiTheme="minorEastAsia" w:hAnsiTheme="minorEastAsia" w:hint="eastAsia"/>
          <w:sz w:val="22"/>
        </w:rPr>
        <w:t>基礎調査業務を</w:t>
      </w:r>
      <w:r w:rsidR="007305CF">
        <w:rPr>
          <w:rFonts w:asciiTheme="minorEastAsia" w:hAnsiTheme="minorEastAsia" w:hint="eastAsia"/>
          <w:sz w:val="22"/>
        </w:rPr>
        <w:t>委託するものである。</w:t>
      </w:r>
    </w:p>
    <w:p w14:paraId="68E02F73" w14:textId="7B8946E2" w:rsidR="001E2B31" w:rsidRPr="007305CF" w:rsidRDefault="001E2B31" w:rsidP="00120AB9">
      <w:pPr>
        <w:rPr>
          <w:rFonts w:asciiTheme="minorEastAsia" w:hAnsiTheme="minorEastAsia"/>
          <w:sz w:val="22"/>
        </w:rPr>
      </w:pPr>
    </w:p>
    <w:p w14:paraId="454ED56B" w14:textId="6F0E04E9" w:rsidR="00BE4D2C" w:rsidRPr="00553CD3" w:rsidRDefault="00BE4D2C" w:rsidP="00120AB9">
      <w:pPr>
        <w:rPr>
          <w:rFonts w:asciiTheme="majorEastAsia" w:eastAsiaTheme="majorEastAsia" w:hAnsiTheme="majorEastAsia"/>
          <w:sz w:val="22"/>
        </w:rPr>
      </w:pPr>
      <w:r w:rsidRPr="00553CD3">
        <w:rPr>
          <w:rFonts w:asciiTheme="majorEastAsia" w:eastAsiaTheme="majorEastAsia" w:hAnsiTheme="majorEastAsia" w:hint="eastAsia"/>
          <w:sz w:val="22"/>
        </w:rPr>
        <w:t xml:space="preserve">４　</w:t>
      </w:r>
      <w:r w:rsidR="0051372E" w:rsidRPr="00553CD3">
        <w:rPr>
          <w:rFonts w:asciiTheme="majorEastAsia" w:eastAsiaTheme="majorEastAsia" w:hAnsiTheme="majorEastAsia" w:hint="eastAsia"/>
          <w:sz w:val="22"/>
        </w:rPr>
        <w:t>課題の抽出、整理</w:t>
      </w:r>
    </w:p>
    <w:p w14:paraId="5ADD7EE9" w14:textId="1BEB032D" w:rsidR="00CB1444" w:rsidRPr="00553CD3" w:rsidRDefault="00CB1444" w:rsidP="00A92B90">
      <w:pPr>
        <w:ind w:left="220" w:hangingChars="100" w:hanging="220"/>
        <w:rPr>
          <w:rFonts w:asciiTheme="minorEastAsia" w:hAnsiTheme="minorEastAsia"/>
          <w:sz w:val="22"/>
        </w:rPr>
      </w:pPr>
      <w:r w:rsidRPr="00553CD3">
        <w:rPr>
          <w:rFonts w:asciiTheme="majorEastAsia" w:eastAsiaTheme="majorEastAsia" w:hAnsiTheme="majorEastAsia" w:hint="eastAsia"/>
          <w:sz w:val="22"/>
        </w:rPr>
        <w:t xml:space="preserve">　</w:t>
      </w:r>
      <w:r w:rsidR="00A92B90" w:rsidRPr="00553CD3">
        <w:rPr>
          <w:rFonts w:asciiTheme="minorEastAsia" w:hAnsiTheme="minorEastAsia" w:hint="eastAsia"/>
          <w:sz w:val="22"/>
        </w:rPr>
        <w:t xml:space="preserve">　</w:t>
      </w:r>
      <w:r w:rsidR="0051372E" w:rsidRPr="00553CD3">
        <w:rPr>
          <w:rFonts w:asciiTheme="minorEastAsia" w:hAnsiTheme="minorEastAsia" w:hint="eastAsia"/>
          <w:sz w:val="22"/>
        </w:rPr>
        <w:t>本市の博物館機能を取り巻く</w:t>
      </w:r>
      <w:r w:rsidR="00AE12CE" w:rsidRPr="00553CD3">
        <w:rPr>
          <w:rFonts w:asciiTheme="minorEastAsia" w:hAnsiTheme="minorEastAsia" w:hint="eastAsia"/>
          <w:sz w:val="22"/>
        </w:rPr>
        <w:t>３</w:t>
      </w:r>
      <w:r w:rsidR="00BF1588" w:rsidRPr="00553CD3">
        <w:rPr>
          <w:rFonts w:asciiTheme="minorEastAsia" w:hAnsiTheme="minorEastAsia" w:hint="eastAsia"/>
          <w:sz w:val="22"/>
        </w:rPr>
        <w:t>つ</w:t>
      </w:r>
      <w:r w:rsidR="00443EC0" w:rsidRPr="00553CD3">
        <w:rPr>
          <w:rFonts w:asciiTheme="minorEastAsia" w:hAnsiTheme="minorEastAsia" w:hint="eastAsia"/>
          <w:sz w:val="22"/>
        </w:rPr>
        <w:t>の</w:t>
      </w:r>
      <w:r w:rsidR="0051372E" w:rsidRPr="00553CD3">
        <w:rPr>
          <w:rFonts w:asciiTheme="minorEastAsia" w:hAnsiTheme="minorEastAsia" w:hint="eastAsia"/>
          <w:sz w:val="22"/>
        </w:rPr>
        <w:t>観点</w:t>
      </w:r>
      <w:r w:rsidR="00BF1588" w:rsidRPr="00553CD3">
        <w:rPr>
          <w:rFonts w:asciiTheme="minorEastAsia" w:hAnsiTheme="minorEastAsia" w:hint="eastAsia"/>
          <w:sz w:val="22"/>
        </w:rPr>
        <w:t>から</w:t>
      </w:r>
      <w:r w:rsidR="006A6C63" w:rsidRPr="00553CD3">
        <w:rPr>
          <w:rFonts w:asciiTheme="minorEastAsia" w:hAnsiTheme="minorEastAsia" w:hint="eastAsia"/>
          <w:sz w:val="22"/>
        </w:rPr>
        <w:t>個別に</w:t>
      </w:r>
      <w:r w:rsidR="001D114E" w:rsidRPr="00553CD3">
        <w:rPr>
          <w:rFonts w:asciiTheme="minorEastAsia" w:hAnsiTheme="minorEastAsia" w:hint="eastAsia"/>
          <w:sz w:val="22"/>
        </w:rPr>
        <w:t>検討し</w:t>
      </w:r>
      <w:r w:rsidRPr="00553CD3">
        <w:rPr>
          <w:rFonts w:asciiTheme="minorEastAsia" w:hAnsiTheme="minorEastAsia" w:hint="eastAsia"/>
          <w:sz w:val="22"/>
        </w:rPr>
        <w:t>、</w:t>
      </w:r>
      <w:r w:rsidR="006A6C63" w:rsidRPr="00553CD3">
        <w:rPr>
          <w:rFonts w:asciiTheme="minorEastAsia" w:hAnsiTheme="minorEastAsia" w:hint="eastAsia"/>
          <w:sz w:val="22"/>
        </w:rPr>
        <w:t>課題の抽出、整理を行う</w:t>
      </w:r>
      <w:r w:rsidR="009C3B36" w:rsidRPr="00553CD3">
        <w:rPr>
          <w:rFonts w:asciiTheme="minorEastAsia" w:hAnsiTheme="minorEastAsia" w:hint="eastAsia"/>
          <w:sz w:val="22"/>
        </w:rPr>
        <w:t>こと。</w:t>
      </w:r>
    </w:p>
    <w:p w14:paraId="2BEF6F49" w14:textId="4AE03031" w:rsidR="0054045D" w:rsidRPr="00553CD3" w:rsidRDefault="00A0485C" w:rsidP="006C3E1A">
      <w:pPr>
        <w:pStyle w:val="a7"/>
        <w:numPr>
          <w:ilvl w:val="0"/>
          <w:numId w:val="34"/>
        </w:numPr>
        <w:overflowPunct w:val="0"/>
        <w:ind w:leftChars="0"/>
        <w:rPr>
          <w:rFonts w:asciiTheme="minorEastAsia" w:hAnsiTheme="minorEastAsia"/>
          <w:sz w:val="22"/>
        </w:rPr>
      </w:pPr>
      <w:r w:rsidRPr="00553CD3">
        <w:rPr>
          <w:rFonts w:asciiTheme="minorEastAsia" w:hAnsiTheme="minorEastAsia" w:hint="eastAsia"/>
          <w:sz w:val="22"/>
        </w:rPr>
        <w:t xml:space="preserve">　</w:t>
      </w:r>
      <w:r w:rsidR="00B20368" w:rsidRPr="00553CD3">
        <w:rPr>
          <w:rFonts w:asciiTheme="minorEastAsia" w:hAnsiTheme="minorEastAsia" w:hint="eastAsia"/>
          <w:sz w:val="22"/>
        </w:rPr>
        <w:t>施設の</w:t>
      </w:r>
      <w:r w:rsidR="00023A13" w:rsidRPr="00553CD3">
        <w:rPr>
          <w:rFonts w:asciiTheme="minorEastAsia" w:hAnsiTheme="minorEastAsia" w:hint="eastAsia"/>
          <w:sz w:val="22"/>
        </w:rPr>
        <w:t>老朽化</w:t>
      </w:r>
    </w:p>
    <w:p w14:paraId="7DBF27C5" w14:textId="0564CB91" w:rsidR="00CC638B" w:rsidRPr="00553CD3" w:rsidRDefault="0047552F" w:rsidP="001A7F4D">
      <w:pPr>
        <w:overflowPunct w:val="0"/>
        <w:ind w:leftChars="100" w:left="650" w:hangingChars="200" w:hanging="440"/>
        <w:rPr>
          <w:rFonts w:asciiTheme="minorEastAsia" w:hAnsiTheme="minorEastAsia"/>
          <w:sz w:val="22"/>
        </w:rPr>
      </w:pPr>
      <w:r w:rsidRPr="00553CD3">
        <w:rPr>
          <w:rFonts w:asciiTheme="minorEastAsia" w:hAnsiTheme="minorEastAsia" w:hint="eastAsia"/>
          <w:sz w:val="22"/>
        </w:rPr>
        <w:t xml:space="preserve">　・</w:t>
      </w:r>
      <w:r w:rsidR="001A7F4D" w:rsidRPr="00553CD3">
        <w:rPr>
          <w:rFonts w:asciiTheme="minorEastAsia" w:hAnsiTheme="minorEastAsia" w:hint="eastAsia"/>
          <w:sz w:val="22"/>
        </w:rPr>
        <w:t xml:space="preserve">　</w:t>
      </w:r>
      <w:r w:rsidRPr="00553CD3">
        <w:rPr>
          <w:rFonts w:asciiTheme="minorEastAsia" w:hAnsiTheme="minorEastAsia" w:hint="eastAsia"/>
          <w:sz w:val="22"/>
        </w:rPr>
        <w:t>考古資料館、歴史資料館ともに</w:t>
      </w:r>
      <w:r w:rsidR="00CC638B" w:rsidRPr="00553CD3">
        <w:rPr>
          <w:rFonts w:asciiTheme="minorEastAsia" w:hAnsiTheme="minorEastAsia" w:hint="eastAsia"/>
          <w:sz w:val="22"/>
        </w:rPr>
        <w:t>老朽化が進んでおり、</w:t>
      </w:r>
      <w:r w:rsidR="00D519CD" w:rsidRPr="00553CD3">
        <w:rPr>
          <w:rFonts w:asciiTheme="minorEastAsia" w:hAnsiTheme="minorEastAsia" w:hint="eastAsia"/>
          <w:sz w:val="22"/>
        </w:rPr>
        <w:t>建て替え</w:t>
      </w:r>
      <w:r w:rsidR="008A39B5" w:rsidRPr="00553CD3">
        <w:rPr>
          <w:rFonts w:asciiTheme="minorEastAsia" w:hAnsiTheme="minorEastAsia" w:hint="eastAsia"/>
          <w:sz w:val="22"/>
        </w:rPr>
        <w:t>や大規模修繕</w:t>
      </w:r>
      <w:r w:rsidR="000E53B7" w:rsidRPr="00553CD3">
        <w:rPr>
          <w:rFonts w:asciiTheme="minorEastAsia" w:hAnsiTheme="minorEastAsia" w:hint="eastAsia"/>
          <w:sz w:val="22"/>
        </w:rPr>
        <w:t>等</w:t>
      </w:r>
      <w:r w:rsidR="00CC638B" w:rsidRPr="00553CD3">
        <w:rPr>
          <w:rFonts w:asciiTheme="minorEastAsia" w:hAnsiTheme="minorEastAsia" w:hint="eastAsia"/>
          <w:sz w:val="22"/>
        </w:rPr>
        <w:t>が必要な時期を迎えている。</w:t>
      </w:r>
    </w:p>
    <w:p w14:paraId="00135ABA" w14:textId="3DAF3AA3" w:rsidR="0054045D" w:rsidRPr="00553CD3" w:rsidRDefault="00633842" w:rsidP="006C3E1A">
      <w:pPr>
        <w:pStyle w:val="a7"/>
        <w:numPr>
          <w:ilvl w:val="0"/>
          <w:numId w:val="34"/>
        </w:numPr>
        <w:overflowPunct w:val="0"/>
        <w:ind w:leftChars="0"/>
        <w:rPr>
          <w:rFonts w:asciiTheme="minorEastAsia" w:hAnsiTheme="minorEastAsia"/>
          <w:sz w:val="22"/>
        </w:rPr>
      </w:pPr>
      <w:r w:rsidRPr="00553CD3">
        <w:rPr>
          <w:rFonts w:asciiTheme="minorEastAsia" w:hAnsiTheme="minorEastAsia" w:hint="eastAsia"/>
          <w:sz w:val="22"/>
        </w:rPr>
        <w:t xml:space="preserve">　</w:t>
      </w:r>
      <w:r w:rsidR="00A92B90" w:rsidRPr="00553CD3">
        <w:rPr>
          <w:rFonts w:asciiTheme="minorEastAsia" w:hAnsiTheme="minorEastAsia" w:hint="eastAsia"/>
          <w:sz w:val="22"/>
        </w:rPr>
        <w:t>博物館機能</w:t>
      </w:r>
    </w:p>
    <w:p w14:paraId="6E7BAD31" w14:textId="6F33B70F" w:rsidR="0097192E" w:rsidRPr="00553CD3" w:rsidRDefault="0054045D" w:rsidP="0097192E">
      <w:pPr>
        <w:ind w:left="660" w:hangingChars="300" w:hanging="660"/>
        <w:rPr>
          <w:rFonts w:asciiTheme="minorEastAsia" w:hAnsiTheme="minorEastAsia"/>
          <w:sz w:val="22"/>
        </w:rPr>
      </w:pPr>
      <w:r w:rsidRPr="00553CD3">
        <w:rPr>
          <w:rFonts w:asciiTheme="minorEastAsia" w:hAnsiTheme="minorEastAsia" w:hint="eastAsia"/>
          <w:sz w:val="22"/>
        </w:rPr>
        <w:t xml:space="preserve">　</w:t>
      </w:r>
      <w:r w:rsidR="001A7F4D" w:rsidRPr="00553CD3">
        <w:rPr>
          <w:rFonts w:asciiTheme="minorEastAsia" w:hAnsiTheme="minorEastAsia" w:hint="eastAsia"/>
          <w:sz w:val="22"/>
        </w:rPr>
        <w:t xml:space="preserve">　</w:t>
      </w:r>
      <w:r w:rsidRPr="00553CD3">
        <w:rPr>
          <w:rFonts w:asciiTheme="minorEastAsia" w:hAnsiTheme="minorEastAsia" w:hint="eastAsia"/>
          <w:sz w:val="22"/>
        </w:rPr>
        <w:t>・</w:t>
      </w:r>
      <w:r w:rsidR="001A7F4D" w:rsidRPr="00553CD3">
        <w:rPr>
          <w:rFonts w:asciiTheme="minorEastAsia" w:hAnsiTheme="minorEastAsia" w:hint="eastAsia"/>
          <w:sz w:val="22"/>
        </w:rPr>
        <w:t xml:space="preserve">　</w:t>
      </w:r>
      <w:r w:rsidR="00BF1588" w:rsidRPr="00553CD3">
        <w:rPr>
          <w:rFonts w:asciiTheme="minorEastAsia" w:hAnsiTheme="minorEastAsia" w:hint="eastAsia"/>
          <w:sz w:val="22"/>
        </w:rPr>
        <w:t>市有の展示機能は考古</w:t>
      </w:r>
      <w:r w:rsidRPr="00553CD3">
        <w:rPr>
          <w:rFonts w:asciiTheme="minorEastAsia" w:hAnsiTheme="minorEastAsia" w:hint="eastAsia"/>
          <w:sz w:val="22"/>
        </w:rPr>
        <w:t>資料館</w:t>
      </w:r>
      <w:r w:rsidR="002C68D6" w:rsidRPr="00553CD3">
        <w:rPr>
          <w:rFonts w:asciiTheme="minorEastAsia" w:hAnsiTheme="minorEastAsia" w:hint="eastAsia"/>
          <w:sz w:val="22"/>
        </w:rPr>
        <w:t>と</w:t>
      </w:r>
      <w:r w:rsidRPr="00553CD3">
        <w:rPr>
          <w:rFonts w:asciiTheme="minorEastAsia" w:hAnsiTheme="minorEastAsia" w:hint="eastAsia"/>
          <w:sz w:val="22"/>
        </w:rPr>
        <w:t>歴史資料館</w:t>
      </w:r>
      <w:r w:rsidR="00BF1588" w:rsidRPr="00553CD3">
        <w:rPr>
          <w:rFonts w:asciiTheme="minorEastAsia" w:hAnsiTheme="minorEastAsia" w:hint="eastAsia"/>
          <w:sz w:val="22"/>
        </w:rPr>
        <w:t>（計６８８㎡）のみである。</w:t>
      </w:r>
    </w:p>
    <w:p w14:paraId="4923983F" w14:textId="56964D16" w:rsidR="00BF1588" w:rsidRPr="00553CD3" w:rsidRDefault="0097192E" w:rsidP="0097192E">
      <w:pPr>
        <w:ind w:leftChars="200" w:left="640" w:hangingChars="100" w:hanging="220"/>
        <w:rPr>
          <w:rFonts w:asciiTheme="minorEastAsia" w:hAnsiTheme="minorEastAsia"/>
          <w:sz w:val="22"/>
        </w:rPr>
      </w:pPr>
      <w:r w:rsidRPr="00553CD3">
        <w:rPr>
          <w:rFonts w:asciiTheme="minorEastAsia" w:hAnsiTheme="minorEastAsia" w:hint="eastAsia"/>
          <w:sz w:val="22"/>
        </w:rPr>
        <w:t xml:space="preserve">・　</w:t>
      </w:r>
      <w:r w:rsidR="00FA22FE" w:rsidRPr="00553CD3">
        <w:rPr>
          <w:rFonts w:asciiTheme="minorEastAsia" w:hAnsiTheme="minorEastAsia" w:hint="eastAsia"/>
          <w:sz w:val="22"/>
        </w:rPr>
        <w:t>文化財保護法で定める公開承認施設</w:t>
      </w:r>
      <w:r w:rsidR="00BF1588" w:rsidRPr="00553CD3">
        <w:rPr>
          <w:rFonts w:asciiTheme="minorEastAsia" w:hAnsiTheme="minorEastAsia" w:hint="eastAsia"/>
          <w:sz w:val="22"/>
        </w:rPr>
        <w:t>を保有しておらず、</w:t>
      </w:r>
      <w:r w:rsidR="00FA22FE" w:rsidRPr="00553CD3">
        <w:rPr>
          <w:rFonts w:asciiTheme="minorEastAsia" w:hAnsiTheme="minorEastAsia" w:hint="eastAsia"/>
          <w:sz w:val="22"/>
        </w:rPr>
        <w:t>他館等が所有する国宝・重要文化財が展示でき</w:t>
      </w:r>
      <w:r w:rsidR="00BF1588" w:rsidRPr="00553CD3">
        <w:rPr>
          <w:rFonts w:asciiTheme="minorEastAsia" w:hAnsiTheme="minorEastAsia" w:hint="eastAsia"/>
          <w:sz w:val="22"/>
        </w:rPr>
        <w:t>ない。</w:t>
      </w:r>
    </w:p>
    <w:p w14:paraId="1F74BD48" w14:textId="22F8D1B8" w:rsidR="00633842" w:rsidRPr="00553CD3" w:rsidRDefault="00BF1588" w:rsidP="0097192E">
      <w:pPr>
        <w:ind w:leftChars="200" w:left="640" w:hangingChars="100" w:hanging="220"/>
        <w:rPr>
          <w:rFonts w:asciiTheme="minorEastAsia" w:hAnsiTheme="minorEastAsia"/>
          <w:sz w:val="22"/>
        </w:rPr>
      </w:pPr>
      <w:r w:rsidRPr="00553CD3">
        <w:rPr>
          <w:rFonts w:asciiTheme="minorEastAsia" w:hAnsiTheme="minorEastAsia" w:hint="eastAsia"/>
          <w:sz w:val="22"/>
        </w:rPr>
        <w:t xml:space="preserve">・　</w:t>
      </w:r>
      <w:r w:rsidR="00FA22FE" w:rsidRPr="00553CD3">
        <w:rPr>
          <w:rFonts w:asciiTheme="minorEastAsia" w:hAnsiTheme="minorEastAsia" w:hint="eastAsia"/>
          <w:sz w:val="22"/>
        </w:rPr>
        <w:t>博物館法で定める登録博物館</w:t>
      </w:r>
      <w:r w:rsidR="006A6C63" w:rsidRPr="00553CD3">
        <w:rPr>
          <w:rFonts w:asciiTheme="minorEastAsia" w:hAnsiTheme="minorEastAsia" w:hint="eastAsia"/>
          <w:sz w:val="22"/>
        </w:rPr>
        <w:t>を保有しておらず</w:t>
      </w:r>
      <w:r w:rsidR="00FA22FE" w:rsidRPr="00553CD3">
        <w:rPr>
          <w:rFonts w:asciiTheme="minorEastAsia" w:hAnsiTheme="minorEastAsia" w:hint="eastAsia"/>
          <w:sz w:val="22"/>
        </w:rPr>
        <w:t>、登録美術品制度を活用した展示や美術品保障制度が利用</w:t>
      </w:r>
      <w:r w:rsidR="006A6C63" w:rsidRPr="00553CD3">
        <w:rPr>
          <w:rFonts w:asciiTheme="minorEastAsia" w:hAnsiTheme="minorEastAsia" w:hint="eastAsia"/>
          <w:sz w:val="22"/>
        </w:rPr>
        <w:t>できない</w:t>
      </w:r>
      <w:r w:rsidR="00224D57" w:rsidRPr="00553CD3">
        <w:rPr>
          <w:rFonts w:asciiTheme="minorEastAsia" w:hAnsiTheme="minorEastAsia" w:hint="eastAsia"/>
          <w:sz w:val="22"/>
        </w:rPr>
        <w:t>。</w:t>
      </w:r>
    </w:p>
    <w:p w14:paraId="55CA4625" w14:textId="5F6DCE07" w:rsidR="00230CA7" w:rsidRPr="00230CA7" w:rsidRDefault="00230CA7" w:rsidP="00230CA7">
      <w:pPr>
        <w:overflowPunct w:val="0"/>
        <w:ind w:leftChars="100" w:left="650" w:hangingChars="200" w:hanging="440"/>
        <w:rPr>
          <w:rFonts w:asciiTheme="minorEastAsia" w:hAnsiTheme="minorEastAsia"/>
          <w:sz w:val="22"/>
        </w:rPr>
      </w:pPr>
      <w:r w:rsidRPr="00553CD3">
        <w:rPr>
          <w:rFonts w:asciiTheme="minorEastAsia" w:hAnsiTheme="minorEastAsia" w:hint="eastAsia"/>
          <w:sz w:val="22"/>
        </w:rPr>
        <w:t xml:space="preserve">　・　本市が有する多種多様な文化遺産</w:t>
      </w:r>
      <w:r w:rsidRPr="00230CA7">
        <w:rPr>
          <w:rFonts w:asciiTheme="minorEastAsia" w:hAnsiTheme="minorEastAsia" w:hint="eastAsia"/>
          <w:sz w:val="22"/>
        </w:rPr>
        <w:t>を包括して総合的に展示、研究を行う博物館施設がなく、本市の文化的・歴史的な魅力の総合的な発信ができていない。</w:t>
      </w:r>
    </w:p>
    <w:p w14:paraId="031DC8B2" w14:textId="340ED3DD" w:rsidR="006A6C63" w:rsidRPr="00DA413C" w:rsidRDefault="00633842" w:rsidP="003E6FBB">
      <w:pPr>
        <w:ind w:leftChars="200" w:left="640" w:hangingChars="100" w:hanging="220"/>
        <w:rPr>
          <w:rFonts w:asciiTheme="minorEastAsia" w:hAnsiTheme="minorEastAsia" w:hint="eastAsia"/>
          <w:sz w:val="22"/>
        </w:rPr>
      </w:pPr>
      <w:r>
        <w:rPr>
          <w:rFonts w:asciiTheme="minorEastAsia" w:hAnsiTheme="minorEastAsia" w:hint="eastAsia"/>
          <w:sz w:val="22"/>
        </w:rPr>
        <w:t>・　考古資料館は</w:t>
      </w:r>
      <w:r w:rsidR="00407595">
        <w:rPr>
          <w:rFonts w:asciiTheme="minorEastAsia" w:hAnsiTheme="minorEastAsia" w:hint="eastAsia"/>
          <w:sz w:val="22"/>
        </w:rPr>
        <w:t>耐震改修を行った場合、補強柱</w:t>
      </w:r>
      <w:r w:rsidR="00673F21">
        <w:rPr>
          <w:rFonts w:asciiTheme="minorEastAsia" w:hAnsiTheme="minorEastAsia" w:hint="eastAsia"/>
          <w:sz w:val="22"/>
        </w:rPr>
        <w:t>の増設</w:t>
      </w:r>
      <w:r w:rsidR="002C68D6">
        <w:rPr>
          <w:rFonts w:asciiTheme="minorEastAsia" w:hAnsiTheme="minorEastAsia" w:hint="eastAsia"/>
          <w:sz w:val="22"/>
        </w:rPr>
        <w:t>や諸法令</w:t>
      </w:r>
      <w:r w:rsidR="00085FCC">
        <w:rPr>
          <w:rFonts w:asciiTheme="minorEastAsia" w:hAnsiTheme="minorEastAsia" w:hint="eastAsia"/>
          <w:sz w:val="22"/>
        </w:rPr>
        <w:t>等</w:t>
      </w:r>
      <w:r w:rsidR="00407595">
        <w:rPr>
          <w:rFonts w:asciiTheme="minorEastAsia" w:hAnsiTheme="minorEastAsia" w:hint="eastAsia"/>
          <w:sz w:val="22"/>
        </w:rPr>
        <w:t>により、</w:t>
      </w:r>
      <w:r w:rsidR="002C68D6">
        <w:rPr>
          <w:rFonts w:asciiTheme="minorEastAsia" w:hAnsiTheme="minorEastAsia" w:hint="eastAsia"/>
          <w:sz w:val="22"/>
        </w:rPr>
        <w:t>延床</w:t>
      </w:r>
      <w:r w:rsidR="00407595">
        <w:rPr>
          <w:rFonts w:asciiTheme="minorEastAsia" w:hAnsiTheme="minorEastAsia" w:hint="eastAsia"/>
          <w:sz w:val="22"/>
        </w:rPr>
        <w:t>面積が減少する見込みであり、</w:t>
      </w:r>
      <w:r w:rsidR="00505305">
        <w:rPr>
          <w:rFonts w:asciiTheme="minorEastAsia" w:hAnsiTheme="minorEastAsia" w:hint="eastAsia"/>
          <w:sz w:val="22"/>
        </w:rPr>
        <w:t>展示面積等の確保が</w:t>
      </w:r>
      <w:r w:rsidR="00FA22FE">
        <w:rPr>
          <w:rFonts w:asciiTheme="minorEastAsia" w:hAnsiTheme="minorEastAsia" w:hint="eastAsia"/>
          <w:sz w:val="22"/>
        </w:rPr>
        <w:t>さらに</w:t>
      </w:r>
      <w:r w:rsidR="00505305">
        <w:rPr>
          <w:rFonts w:asciiTheme="minorEastAsia" w:hAnsiTheme="minorEastAsia" w:hint="eastAsia"/>
          <w:sz w:val="22"/>
        </w:rPr>
        <w:t>困難</w:t>
      </w:r>
      <w:r w:rsidR="000033CE">
        <w:rPr>
          <w:rFonts w:asciiTheme="minorEastAsia" w:hAnsiTheme="minorEastAsia" w:hint="eastAsia"/>
          <w:sz w:val="22"/>
        </w:rPr>
        <w:t>と</w:t>
      </w:r>
      <w:r w:rsidR="00FA70DC">
        <w:rPr>
          <w:rFonts w:asciiTheme="minorEastAsia" w:hAnsiTheme="minorEastAsia" w:hint="eastAsia"/>
          <w:sz w:val="22"/>
        </w:rPr>
        <w:t>なる</w:t>
      </w:r>
      <w:r w:rsidR="00505305">
        <w:rPr>
          <w:rFonts w:asciiTheme="minorEastAsia" w:hAnsiTheme="minorEastAsia" w:hint="eastAsia"/>
          <w:sz w:val="22"/>
        </w:rPr>
        <w:t>。</w:t>
      </w:r>
    </w:p>
    <w:p w14:paraId="4BC0B35C" w14:textId="37E28CFE" w:rsidR="00633842" w:rsidRPr="00346EC0" w:rsidRDefault="0011580D" w:rsidP="00F93ADB">
      <w:pPr>
        <w:ind w:left="660" w:hangingChars="300" w:hanging="660"/>
        <w:rPr>
          <w:rFonts w:asciiTheme="minorEastAsia" w:hAnsiTheme="minorEastAsia"/>
          <w:sz w:val="22"/>
        </w:rPr>
      </w:pPr>
      <w:r>
        <w:rPr>
          <w:rFonts w:asciiTheme="minorEastAsia" w:hAnsiTheme="minorEastAsia" w:hint="eastAsia"/>
          <w:sz w:val="22"/>
        </w:rPr>
        <w:t xml:space="preserve">　</w:t>
      </w:r>
      <w:r w:rsidR="0013236C">
        <w:rPr>
          <w:rFonts w:asciiTheme="minorEastAsia" w:hAnsiTheme="minorEastAsia" w:hint="eastAsia"/>
          <w:sz w:val="22"/>
        </w:rPr>
        <w:t xml:space="preserve">⑶　</w:t>
      </w:r>
      <w:r w:rsidR="00673F21" w:rsidRPr="00346EC0">
        <w:rPr>
          <w:rFonts w:asciiTheme="minorEastAsia" w:hAnsiTheme="minorEastAsia" w:hint="eastAsia"/>
          <w:sz w:val="22"/>
        </w:rPr>
        <w:t>文化財</w:t>
      </w:r>
      <w:r w:rsidR="000033CE" w:rsidRPr="00346EC0">
        <w:rPr>
          <w:rFonts w:asciiTheme="minorEastAsia" w:hAnsiTheme="minorEastAsia" w:hint="eastAsia"/>
          <w:sz w:val="22"/>
        </w:rPr>
        <w:t>収蔵施設の</w:t>
      </w:r>
      <w:r w:rsidR="000033CE" w:rsidRPr="00553CD3">
        <w:rPr>
          <w:rFonts w:asciiTheme="minorEastAsia" w:hAnsiTheme="minorEastAsia" w:hint="eastAsia"/>
          <w:sz w:val="22"/>
        </w:rPr>
        <w:t>容量</w:t>
      </w:r>
      <w:r w:rsidR="00D95402" w:rsidRPr="00553CD3">
        <w:rPr>
          <w:rFonts w:asciiTheme="minorEastAsia" w:hAnsiTheme="minorEastAsia" w:hint="eastAsia"/>
          <w:sz w:val="22"/>
        </w:rPr>
        <w:t>及び</w:t>
      </w:r>
      <w:r w:rsidR="00AE12CE" w:rsidRPr="00553CD3">
        <w:rPr>
          <w:rFonts w:asciiTheme="minorEastAsia" w:hAnsiTheme="minorEastAsia" w:hint="eastAsia"/>
          <w:sz w:val="22"/>
        </w:rPr>
        <w:t>収蔵環境</w:t>
      </w:r>
    </w:p>
    <w:p w14:paraId="3CB404DC" w14:textId="1EE6AF0B" w:rsidR="00750FAA" w:rsidRDefault="00633842" w:rsidP="0011580D">
      <w:pPr>
        <w:ind w:left="660" w:hangingChars="300" w:hanging="660"/>
        <w:rPr>
          <w:rFonts w:asciiTheme="minorEastAsia" w:hAnsiTheme="minorEastAsia"/>
          <w:sz w:val="22"/>
        </w:rPr>
      </w:pPr>
      <w:r>
        <w:rPr>
          <w:rFonts w:asciiTheme="minorEastAsia" w:hAnsiTheme="minorEastAsia" w:hint="eastAsia"/>
          <w:sz w:val="22"/>
        </w:rPr>
        <w:t xml:space="preserve">　　・　市内全９か所に存在する埋蔵文化財収蔵庫は、</w:t>
      </w:r>
      <w:r w:rsidR="00B42C10">
        <w:rPr>
          <w:rFonts w:asciiTheme="minorEastAsia" w:hAnsiTheme="minorEastAsia" w:hint="eastAsia"/>
          <w:sz w:val="22"/>
        </w:rPr>
        <w:t>その</w:t>
      </w:r>
      <w:r w:rsidR="00EA4876">
        <w:rPr>
          <w:rFonts w:asciiTheme="minorEastAsia" w:hAnsiTheme="minorEastAsia" w:hint="eastAsia"/>
          <w:sz w:val="22"/>
        </w:rPr>
        <w:t>全体の収蔵容量が95.3％に達して</w:t>
      </w:r>
      <w:r w:rsidR="0085040B">
        <w:rPr>
          <w:rFonts w:asciiTheme="minorEastAsia" w:hAnsiTheme="minorEastAsia" w:hint="eastAsia"/>
          <w:sz w:val="22"/>
        </w:rPr>
        <w:t>いる。</w:t>
      </w:r>
      <w:r w:rsidR="00331C28">
        <w:rPr>
          <w:rFonts w:asciiTheme="minorEastAsia" w:hAnsiTheme="minorEastAsia" w:hint="eastAsia"/>
          <w:sz w:val="22"/>
        </w:rPr>
        <w:t>特に</w:t>
      </w:r>
      <w:r w:rsidR="00955133">
        <w:rPr>
          <w:rFonts w:asciiTheme="minorEastAsia" w:hAnsiTheme="minorEastAsia" w:hint="eastAsia"/>
          <w:sz w:val="22"/>
        </w:rPr>
        <w:t>Ａ・Ｂ</w:t>
      </w:r>
      <w:r w:rsidR="00331C28">
        <w:rPr>
          <w:rFonts w:asciiTheme="minorEastAsia" w:hAnsiTheme="minorEastAsia" w:hint="eastAsia"/>
          <w:sz w:val="22"/>
        </w:rPr>
        <w:t>ランクの埋蔵文化財</w:t>
      </w:r>
      <w:r w:rsidR="00BE5431">
        <w:rPr>
          <w:rFonts w:asciiTheme="minorEastAsia" w:hAnsiTheme="minorEastAsia" w:hint="eastAsia"/>
          <w:sz w:val="22"/>
        </w:rPr>
        <w:t>のための収蔵庫</w:t>
      </w:r>
      <w:r w:rsidR="007E6E53">
        <w:rPr>
          <w:rFonts w:asciiTheme="minorEastAsia" w:hAnsiTheme="minorEastAsia" w:hint="eastAsia"/>
          <w:sz w:val="22"/>
        </w:rPr>
        <w:t>を速やかに確保する必要があ</w:t>
      </w:r>
      <w:r w:rsidR="007E6E53">
        <w:rPr>
          <w:rFonts w:asciiTheme="minorEastAsia" w:hAnsiTheme="minorEastAsia" w:hint="eastAsia"/>
          <w:sz w:val="22"/>
        </w:rPr>
        <w:lastRenderedPageBreak/>
        <w:t>る</w:t>
      </w:r>
      <w:r w:rsidR="00BE5431">
        <w:rPr>
          <w:rFonts w:asciiTheme="minorEastAsia" w:hAnsiTheme="minorEastAsia" w:hint="eastAsia"/>
          <w:sz w:val="22"/>
        </w:rPr>
        <w:t>。</w:t>
      </w:r>
    </w:p>
    <w:p w14:paraId="560739B5" w14:textId="3E924B4C" w:rsidR="00AE3A87" w:rsidRDefault="00AE3A87" w:rsidP="00AE3A87">
      <w:pPr>
        <w:overflowPunct w:val="0"/>
        <w:ind w:leftChars="100" w:left="650" w:hangingChars="200" w:hanging="440"/>
        <w:rPr>
          <w:rFonts w:asciiTheme="minorEastAsia" w:hAnsiTheme="minorEastAsia"/>
          <w:sz w:val="22"/>
        </w:rPr>
      </w:pPr>
      <w:r>
        <w:rPr>
          <w:rFonts w:asciiTheme="minorEastAsia" w:hAnsiTheme="minorEastAsia" w:hint="eastAsia"/>
          <w:sz w:val="22"/>
        </w:rPr>
        <w:t xml:space="preserve">　・　発災時に文化財を一時避難させるための市有収蔵庫</w:t>
      </w:r>
      <w:r w:rsidR="000033CE">
        <w:rPr>
          <w:rFonts w:asciiTheme="minorEastAsia" w:hAnsiTheme="minorEastAsia" w:hint="eastAsia"/>
          <w:sz w:val="22"/>
        </w:rPr>
        <w:t>が</w:t>
      </w:r>
      <w:r w:rsidR="00A80D15">
        <w:rPr>
          <w:rFonts w:asciiTheme="minorEastAsia" w:hAnsiTheme="minorEastAsia" w:hint="eastAsia"/>
          <w:sz w:val="22"/>
        </w:rPr>
        <w:t>ない</w:t>
      </w:r>
      <w:r>
        <w:rPr>
          <w:rFonts w:asciiTheme="minorEastAsia" w:hAnsiTheme="minorEastAsia" w:hint="eastAsia"/>
          <w:sz w:val="22"/>
        </w:rPr>
        <w:t>。</w:t>
      </w:r>
    </w:p>
    <w:p w14:paraId="29CF2BB3" w14:textId="013AB259" w:rsidR="00AE3A87" w:rsidRDefault="00AE3A87" w:rsidP="00DB1F70">
      <w:pPr>
        <w:overflowPunct w:val="0"/>
        <w:ind w:leftChars="200" w:left="640" w:hangingChars="100" w:hanging="220"/>
        <w:rPr>
          <w:rFonts w:asciiTheme="minorEastAsia" w:hAnsiTheme="minorEastAsia"/>
          <w:sz w:val="22"/>
        </w:rPr>
      </w:pPr>
      <w:r>
        <w:rPr>
          <w:rFonts w:asciiTheme="minorEastAsia" w:hAnsiTheme="minorEastAsia" w:hint="eastAsia"/>
          <w:sz w:val="22"/>
        </w:rPr>
        <w:t xml:space="preserve">・　</w:t>
      </w:r>
      <w:r w:rsidRPr="0052220F">
        <w:rPr>
          <w:rFonts w:asciiTheme="minorEastAsia" w:hAnsiTheme="minorEastAsia" w:hint="eastAsia"/>
          <w:sz w:val="22"/>
        </w:rPr>
        <w:t>美術工芸品、民俗資料、建築資料等</w:t>
      </w:r>
      <w:r>
        <w:rPr>
          <w:rFonts w:asciiTheme="minorEastAsia" w:hAnsiTheme="minorEastAsia" w:hint="eastAsia"/>
          <w:sz w:val="22"/>
        </w:rPr>
        <w:t>を収蔵するスペースがなく、相続等により継承が困難となった文化財の寄贈等を受けることができない。</w:t>
      </w:r>
    </w:p>
    <w:p w14:paraId="4657BF69" w14:textId="691E277C" w:rsidR="007A5F29" w:rsidRDefault="00696C8A" w:rsidP="00DB1F70">
      <w:pPr>
        <w:ind w:left="660" w:hangingChars="300" w:hanging="660"/>
        <w:rPr>
          <w:rFonts w:asciiTheme="minorEastAsia" w:hAnsiTheme="minorEastAsia"/>
          <w:sz w:val="22"/>
        </w:rPr>
      </w:pPr>
      <w:r>
        <w:rPr>
          <w:rFonts w:asciiTheme="minorEastAsia" w:hAnsiTheme="minorEastAsia" w:hint="eastAsia"/>
          <w:sz w:val="22"/>
        </w:rPr>
        <w:t xml:space="preserve">　</w:t>
      </w:r>
      <w:r w:rsidR="0011580D">
        <w:rPr>
          <w:rFonts w:asciiTheme="minorEastAsia" w:hAnsiTheme="minorEastAsia" w:hint="eastAsia"/>
          <w:sz w:val="22"/>
        </w:rPr>
        <w:t xml:space="preserve">　・　</w:t>
      </w:r>
      <w:r w:rsidR="002318DB">
        <w:rPr>
          <w:rFonts w:asciiTheme="minorEastAsia" w:hAnsiTheme="minorEastAsia" w:hint="eastAsia"/>
          <w:sz w:val="22"/>
        </w:rPr>
        <w:t>恒温湿管理を</w:t>
      </w:r>
      <w:r w:rsidR="00B70E38">
        <w:rPr>
          <w:rFonts w:asciiTheme="minorEastAsia" w:hAnsiTheme="minorEastAsia" w:hint="eastAsia"/>
          <w:sz w:val="22"/>
        </w:rPr>
        <w:t>必要とする</w:t>
      </w:r>
      <w:r w:rsidR="0006411B">
        <w:rPr>
          <w:rFonts w:asciiTheme="minorEastAsia" w:hAnsiTheme="minorEastAsia" w:hint="eastAsia"/>
          <w:sz w:val="22"/>
        </w:rPr>
        <w:t>絵画、彫刻などの</w:t>
      </w:r>
      <w:r w:rsidR="00B70E38">
        <w:rPr>
          <w:rFonts w:asciiTheme="minorEastAsia" w:hAnsiTheme="minorEastAsia" w:hint="eastAsia"/>
          <w:sz w:val="22"/>
        </w:rPr>
        <w:t>美術工芸品</w:t>
      </w:r>
      <w:r w:rsidR="002318DB">
        <w:rPr>
          <w:rFonts w:asciiTheme="minorEastAsia" w:hAnsiTheme="minorEastAsia" w:hint="eastAsia"/>
          <w:sz w:val="22"/>
        </w:rPr>
        <w:t>を適切に保管する場所がない</w:t>
      </w:r>
      <w:r w:rsidR="00DB1F70">
        <w:rPr>
          <w:rFonts w:asciiTheme="minorEastAsia" w:hAnsiTheme="minorEastAsia" w:hint="eastAsia"/>
          <w:sz w:val="22"/>
        </w:rPr>
        <w:t>。</w:t>
      </w:r>
    </w:p>
    <w:p w14:paraId="5D655F65" w14:textId="34CF9ED3" w:rsidR="009F582A" w:rsidRDefault="009F582A" w:rsidP="009F582A">
      <w:pPr>
        <w:rPr>
          <w:rFonts w:asciiTheme="minorEastAsia" w:hAnsiTheme="minorEastAsia"/>
          <w:sz w:val="22"/>
        </w:rPr>
      </w:pPr>
      <w:r>
        <w:rPr>
          <w:rFonts w:asciiTheme="minorEastAsia" w:hAnsiTheme="minorEastAsia" w:hint="eastAsia"/>
          <w:sz w:val="22"/>
        </w:rPr>
        <w:t xml:space="preserve">　⑷　</w:t>
      </w:r>
      <w:r w:rsidR="00C14547">
        <w:rPr>
          <w:rFonts w:asciiTheme="minorEastAsia" w:hAnsiTheme="minorEastAsia" w:hint="eastAsia"/>
          <w:sz w:val="22"/>
        </w:rPr>
        <w:t>その他</w:t>
      </w:r>
    </w:p>
    <w:p w14:paraId="1C0CD8E0" w14:textId="4211A477" w:rsidR="00C14547" w:rsidRDefault="00C14547" w:rsidP="009F582A">
      <w:pPr>
        <w:rPr>
          <w:rFonts w:asciiTheme="minorEastAsia" w:hAnsiTheme="minorEastAsia"/>
          <w:sz w:val="22"/>
        </w:rPr>
      </w:pPr>
      <w:r>
        <w:rPr>
          <w:rFonts w:asciiTheme="minorEastAsia" w:hAnsiTheme="minorEastAsia" w:hint="eastAsia"/>
          <w:sz w:val="22"/>
        </w:rPr>
        <w:t xml:space="preserve">　　・　受託事業者が</w:t>
      </w:r>
      <w:r w:rsidR="005814D5">
        <w:rPr>
          <w:rFonts w:asciiTheme="minorEastAsia" w:hAnsiTheme="minorEastAsia" w:hint="eastAsia"/>
          <w:sz w:val="22"/>
        </w:rPr>
        <w:t>提案する</w:t>
      </w:r>
      <w:r w:rsidR="0051372E">
        <w:rPr>
          <w:rFonts w:asciiTheme="minorEastAsia" w:hAnsiTheme="minorEastAsia" w:hint="eastAsia"/>
          <w:sz w:val="22"/>
        </w:rPr>
        <w:t>観点等</w:t>
      </w:r>
    </w:p>
    <w:p w14:paraId="7FE5EA1A" w14:textId="77777777" w:rsidR="00F7139C" w:rsidRPr="00144735" w:rsidRDefault="00F7139C" w:rsidP="00EB13D1">
      <w:pPr>
        <w:overflowPunct w:val="0"/>
        <w:ind w:leftChars="100" w:left="650" w:hangingChars="200" w:hanging="440"/>
        <w:rPr>
          <w:rFonts w:asciiTheme="minorEastAsia" w:hAnsiTheme="minorEastAsia"/>
          <w:sz w:val="22"/>
        </w:rPr>
      </w:pPr>
    </w:p>
    <w:p w14:paraId="06F71F8D" w14:textId="34ACF0B3" w:rsidR="004C4785" w:rsidRPr="00553CD3" w:rsidRDefault="00F7139C" w:rsidP="00120AB9">
      <w:pPr>
        <w:rPr>
          <w:rFonts w:asciiTheme="majorEastAsia" w:eastAsiaTheme="majorEastAsia" w:hAnsiTheme="majorEastAsia"/>
          <w:sz w:val="22"/>
        </w:rPr>
      </w:pPr>
      <w:r w:rsidRPr="00553CD3">
        <w:rPr>
          <w:rFonts w:asciiTheme="majorEastAsia" w:eastAsiaTheme="majorEastAsia" w:hAnsiTheme="majorEastAsia" w:hint="eastAsia"/>
          <w:sz w:val="22"/>
        </w:rPr>
        <w:t>５</w:t>
      </w:r>
      <w:r w:rsidR="004C4785" w:rsidRPr="00553CD3">
        <w:rPr>
          <w:rFonts w:asciiTheme="majorEastAsia" w:eastAsiaTheme="majorEastAsia" w:hAnsiTheme="majorEastAsia" w:hint="eastAsia"/>
          <w:sz w:val="22"/>
        </w:rPr>
        <w:t xml:space="preserve">　</w:t>
      </w:r>
      <w:r w:rsidRPr="00553CD3">
        <w:rPr>
          <w:rFonts w:asciiTheme="majorEastAsia" w:eastAsiaTheme="majorEastAsia" w:hAnsiTheme="majorEastAsia" w:hint="eastAsia"/>
          <w:sz w:val="22"/>
        </w:rPr>
        <w:t>課題解決に向けた調査の方針</w:t>
      </w:r>
    </w:p>
    <w:p w14:paraId="55A04D07" w14:textId="14A368BA" w:rsidR="0090074A" w:rsidRPr="00553CD3" w:rsidRDefault="00F7139C" w:rsidP="0090074A">
      <w:pPr>
        <w:ind w:left="220" w:hangingChars="100" w:hanging="220"/>
        <w:rPr>
          <w:rFonts w:asciiTheme="minorEastAsia" w:hAnsiTheme="minorEastAsia"/>
          <w:sz w:val="22"/>
        </w:rPr>
      </w:pPr>
      <w:r w:rsidRPr="00553CD3">
        <w:rPr>
          <w:rFonts w:asciiTheme="minorEastAsia" w:hAnsiTheme="minorEastAsia" w:hint="eastAsia"/>
          <w:sz w:val="22"/>
        </w:rPr>
        <w:t xml:space="preserve">　　</w:t>
      </w:r>
      <w:r w:rsidR="0006411B" w:rsidRPr="00553CD3">
        <w:rPr>
          <w:rFonts w:asciiTheme="minorEastAsia" w:hAnsiTheme="minorEastAsia" w:hint="eastAsia"/>
          <w:sz w:val="22"/>
        </w:rPr>
        <w:t>前項において</w:t>
      </w:r>
      <w:r w:rsidR="006A6C63" w:rsidRPr="00553CD3">
        <w:rPr>
          <w:rFonts w:asciiTheme="minorEastAsia" w:hAnsiTheme="minorEastAsia" w:hint="eastAsia"/>
          <w:sz w:val="22"/>
        </w:rPr>
        <w:t>抽出、整理した</w:t>
      </w:r>
      <w:r w:rsidR="008A39B5" w:rsidRPr="00553CD3">
        <w:rPr>
          <w:rFonts w:asciiTheme="minorEastAsia" w:hAnsiTheme="minorEastAsia" w:hint="eastAsia"/>
          <w:sz w:val="22"/>
        </w:rPr>
        <w:t>課題について、</w:t>
      </w:r>
      <w:r w:rsidRPr="00553CD3">
        <w:rPr>
          <w:rFonts w:asciiTheme="minorEastAsia" w:hAnsiTheme="minorEastAsia" w:hint="eastAsia"/>
          <w:sz w:val="22"/>
        </w:rPr>
        <w:t>解決</w:t>
      </w:r>
      <w:r w:rsidR="006A6C63" w:rsidRPr="00553CD3">
        <w:rPr>
          <w:rFonts w:asciiTheme="minorEastAsia" w:hAnsiTheme="minorEastAsia" w:hint="eastAsia"/>
          <w:sz w:val="22"/>
        </w:rPr>
        <w:t>に向けた</w:t>
      </w:r>
      <w:r w:rsidR="007A762A" w:rsidRPr="00553CD3">
        <w:rPr>
          <w:rFonts w:asciiTheme="minorEastAsia" w:hAnsiTheme="minorEastAsia" w:hint="eastAsia"/>
          <w:sz w:val="22"/>
        </w:rPr>
        <w:t>他都市調査</w:t>
      </w:r>
      <w:r w:rsidR="006A6C63" w:rsidRPr="00553CD3">
        <w:rPr>
          <w:rFonts w:asciiTheme="minorEastAsia" w:hAnsiTheme="minorEastAsia" w:hint="eastAsia"/>
          <w:sz w:val="22"/>
        </w:rPr>
        <w:t>等による事例収集及び解決策の提案</w:t>
      </w:r>
      <w:r w:rsidR="007A762A" w:rsidRPr="00553CD3">
        <w:rPr>
          <w:rFonts w:asciiTheme="minorEastAsia" w:hAnsiTheme="minorEastAsia" w:hint="eastAsia"/>
          <w:sz w:val="22"/>
        </w:rPr>
        <w:t>を行うこと。ただし、調査</w:t>
      </w:r>
      <w:r w:rsidR="006A6C63" w:rsidRPr="00553CD3">
        <w:rPr>
          <w:rFonts w:asciiTheme="minorEastAsia" w:hAnsiTheme="minorEastAsia" w:hint="eastAsia"/>
          <w:sz w:val="22"/>
        </w:rPr>
        <w:t>及び解決策の提案</w:t>
      </w:r>
      <w:r w:rsidR="007A762A" w:rsidRPr="00553CD3">
        <w:rPr>
          <w:rFonts w:asciiTheme="minorEastAsia" w:hAnsiTheme="minorEastAsia" w:hint="eastAsia"/>
          <w:sz w:val="22"/>
        </w:rPr>
        <w:t>を行うに</w:t>
      </w:r>
      <w:r w:rsidR="006A6C63" w:rsidRPr="00553CD3">
        <w:rPr>
          <w:rFonts w:asciiTheme="minorEastAsia" w:hAnsiTheme="minorEastAsia" w:hint="eastAsia"/>
          <w:sz w:val="22"/>
        </w:rPr>
        <w:t>当たって</w:t>
      </w:r>
      <w:r w:rsidR="007A762A" w:rsidRPr="00553CD3">
        <w:rPr>
          <w:rFonts w:asciiTheme="minorEastAsia" w:hAnsiTheme="minorEastAsia" w:hint="eastAsia"/>
          <w:sz w:val="22"/>
        </w:rPr>
        <w:t>は、</w:t>
      </w:r>
      <w:r w:rsidR="00A76D18" w:rsidRPr="00553CD3">
        <w:rPr>
          <w:rFonts w:asciiTheme="minorEastAsia" w:hAnsiTheme="minorEastAsia" w:hint="eastAsia"/>
          <w:sz w:val="22"/>
        </w:rPr>
        <w:t>新規の施設</w:t>
      </w:r>
      <w:r w:rsidR="00580A67" w:rsidRPr="00553CD3">
        <w:rPr>
          <w:rFonts w:asciiTheme="minorEastAsia" w:hAnsiTheme="minorEastAsia" w:hint="eastAsia"/>
          <w:sz w:val="22"/>
        </w:rPr>
        <w:t>整備を前提とせず、</w:t>
      </w:r>
      <w:r w:rsidR="007A762A" w:rsidRPr="00553CD3">
        <w:rPr>
          <w:rFonts w:asciiTheme="minorEastAsia" w:hAnsiTheme="minorEastAsia" w:hint="eastAsia"/>
          <w:sz w:val="22"/>
        </w:rPr>
        <w:t>以下の観点</w:t>
      </w:r>
      <w:r w:rsidR="006A6C63" w:rsidRPr="00553CD3">
        <w:rPr>
          <w:rFonts w:asciiTheme="minorEastAsia" w:hAnsiTheme="minorEastAsia" w:hint="eastAsia"/>
          <w:sz w:val="22"/>
        </w:rPr>
        <w:t>を踏まえること</w:t>
      </w:r>
      <w:r w:rsidR="007A762A" w:rsidRPr="00553CD3">
        <w:rPr>
          <w:rFonts w:asciiTheme="minorEastAsia" w:hAnsiTheme="minorEastAsia" w:hint="eastAsia"/>
          <w:sz w:val="22"/>
        </w:rPr>
        <w:t>。</w:t>
      </w:r>
    </w:p>
    <w:p w14:paraId="4E304A28" w14:textId="24DA4079" w:rsidR="00580A67" w:rsidRPr="00553CD3" w:rsidRDefault="00580A67" w:rsidP="00580A67">
      <w:pPr>
        <w:ind w:left="220" w:hangingChars="100" w:hanging="220"/>
        <w:rPr>
          <w:rFonts w:asciiTheme="minorEastAsia" w:hAnsiTheme="minorEastAsia"/>
          <w:sz w:val="22"/>
        </w:rPr>
      </w:pPr>
      <w:r w:rsidRPr="00553CD3">
        <w:rPr>
          <w:rFonts w:asciiTheme="minorEastAsia" w:hAnsiTheme="minorEastAsia" w:hint="eastAsia"/>
          <w:sz w:val="22"/>
        </w:rPr>
        <w:t xml:space="preserve">　⑴　施設の老朽化</w:t>
      </w:r>
    </w:p>
    <w:p w14:paraId="074EE871" w14:textId="0947BF99" w:rsidR="00580A67" w:rsidRPr="00553CD3" w:rsidRDefault="00B35C61" w:rsidP="003E6FBB">
      <w:pPr>
        <w:ind w:left="660" w:hangingChars="300" w:hanging="660"/>
        <w:rPr>
          <w:rFonts w:asciiTheme="minorEastAsia" w:hAnsiTheme="minorEastAsia" w:hint="eastAsia"/>
          <w:sz w:val="22"/>
        </w:rPr>
      </w:pPr>
      <w:r w:rsidRPr="00553CD3">
        <w:rPr>
          <w:rFonts w:asciiTheme="minorEastAsia" w:hAnsiTheme="minorEastAsia" w:hint="eastAsia"/>
          <w:sz w:val="22"/>
        </w:rPr>
        <w:t xml:space="preserve">　</w:t>
      </w:r>
      <w:r w:rsidR="00C14547" w:rsidRPr="00553CD3">
        <w:rPr>
          <w:rFonts w:asciiTheme="minorEastAsia" w:hAnsiTheme="minorEastAsia" w:hint="eastAsia"/>
          <w:sz w:val="22"/>
        </w:rPr>
        <w:t xml:space="preserve">　</w:t>
      </w:r>
      <w:r w:rsidR="002D0850" w:rsidRPr="00553CD3">
        <w:rPr>
          <w:rFonts w:asciiTheme="minorEastAsia" w:hAnsiTheme="minorEastAsia" w:hint="eastAsia"/>
          <w:sz w:val="22"/>
        </w:rPr>
        <w:t>・</w:t>
      </w:r>
      <w:r w:rsidR="00C14547" w:rsidRPr="00553CD3">
        <w:rPr>
          <w:rFonts w:asciiTheme="minorEastAsia" w:hAnsiTheme="minorEastAsia" w:hint="eastAsia"/>
          <w:sz w:val="22"/>
        </w:rPr>
        <w:t xml:space="preserve">　既存施設の耐震補強や改修等、施設の借用、市有施設以外も含めた他施設への機能の移転など、新規の施設整備を前提と</w:t>
      </w:r>
      <w:r w:rsidR="00A76D18" w:rsidRPr="00553CD3">
        <w:rPr>
          <w:rFonts w:asciiTheme="minorEastAsia" w:hAnsiTheme="minorEastAsia" w:hint="eastAsia"/>
          <w:sz w:val="22"/>
        </w:rPr>
        <w:t>しない</w:t>
      </w:r>
      <w:r w:rsidR="00C14547" w:rsidRPr="00553CD3">
        <w:rPr>
          <w:rFonts w:asciiTheme="minorEastAsia" w:hAnsiTheme="minorEastAsia" w:hint="eastAsia"/>
          <w:sz w:val="22"/>
        </w:rPr>
        <w:t>多角的な検討を行うこと。</w:t>
      </w:r>
    </w:p>
    <w:p w14:paraId="3F15EFD1" w14:textId="63E836B3" w:rsidR="00580A67" w:rsidRPr="00553CD3" w:rsidRDefault="00580A67" w:rsidP="00580A67">
      <w:pPr>
        <w:ind w:left="220" w:hangingChars="100" w:hanging="220"/>
        <w:rPr>
          <w:rFonts w:asciiTheme="minorEastAsia" w:hAnsiTheme="minorEastAsia"/>
          <w:strike/>
          <w:sz w:val="22"/>
        </w:rPr>
      </w:pPr>
      <w:r w:rsidRPr="00553CD3">
        <w:rPr>
          <w:rFonts w:asciiTheme="minorEastAsia" w:hAnsiTheme="minorEastAsia" w:hint="eastAsia"/>
          <w:sz w:val="22"/>
        </w:rPr>
        <w:t xml:space="preserve">　⑵　博物館機能</w:t>
      </w:r>
    </w:p>
    <w:p w14:paraId="4843367D" w14:textId="5BF551FA" w:rsidR="008065A3" w:rsidRPr="00553CD3" w:rsidRDefault="008065A3" w:rsidP="008065A3">
      <w:pPr>
        <w:ind w:left="660" w:hangingChars="300" w:hanging="660"/>
        <w:rPr>
          <w:rFonts w:asciiTheme="minorEastAsia" w:hAnsiTheme="minorEastAsia"/>
          <w:sz w:val="22"/>
        </w:rPr>
      </w:pPr>
      <w:r w:rsidRPr="00553CD3">
        <w:rPr>
          <w:rFonts w:asciiTheme="minorEastAsia" w:hAnsiTheme="minorEastAsia" w:hint="eastAsia"/>
          <w:sz w:val="22"/>
        </w:rPr>
        <w:t xml:space="preserve">　　①　他都市の博物館機能及び整備主体を調査し、京都市に必要な博物館機能と</w:t>
      </w:r>
      <w:r w:rsidR="0006411B" w:rsidRPr="00553CD3">
        <w:rPr>
          <w:rFonts w:asciiTheme="minorEastAsia" w:hAnsiTheme="minorEastAsia" w:hint="eastAsia"/>
          <w:sz w:val="22"/>
        </w:rPr>
        <w:t>その整備主体（自治体が整備する場合にあっては、その理由）</w:t>
      </w:r>
      <w:r w:rsidRPr="00553CD3">
        <w:rPr>
          <w:rFonts w:asciiTheme="minorEastAsia" w:hAnsiTheme="minorEastAsia" w:hint="eastAsia"/>
          <w:sz w:val="22"/>
        </w:rPr>
        <w:t>について検討すること。</w:t>
      </w:r>
    </w:p>
    <w:p w14:paraId="6636DFB1" w14:textId="62308801" w:rsidR="003E6FBB" w:rsidRDefault="00B35C61" w:rsidP="003E6FBB">
      <w:pPr>
        <w:ind w:left="660" w:hangingChars="300" w:hanging="660"/>
        <w:rPr>
          <w:rFonts w:asciiTheme="minorEastAsia" w:hAnsiTheme="minorEastAsia" w:hint="eastAsia"/>
          <w:sz w:val="22"/>
        </w:rPr>
      </w:pPr>
      <w:r w:rsidRPr="00553CD3">
        <w:rPr>
          <w:rFonts w:asciiTheme="minorEastAsia" w:hAnsiTheme="minorEastAsia" w:hint="eastAsia"/>
          <w:sz w:val="22"/>
        </w:rPr>
        <w:t xml:space="preserve">　　</w:t>
      </w:r>
      <w:r w:rsidR="008065A3" w:rsidRPr="00553CD3">
        <w:rPr>
          <w:rFonts w:asciiTheme="minorEastAsia" w:hAnsiTheme="minorEastAsia" w:hint="eastAsia"/>
          <w:sz w:val="22"/>
        </w:rPr>
        <w:t>②</w:t>
      </w:r>
      <w:r w:rsidRPr="00553CD3">
        <w:rPr>
          <w:rFonts w:asciiTheme="minorEastAsia" w:hAnsiTheme="minorEastAsia" w:hint="eastAsia"/>
          <w:sz w:val="22"/>
        </w:rPr>
        <w:t xml:space="preserve">　本市の他施設との連携、本市の遊休施設の活用、国、府、他の自治体との連携</w:t>
      </w:r>
      <w:r w:rsidR="00DA413C" w:rsidRPr="003E6FBB">
        <w:rPr>
          <w:rFonts w:asciiTheme="minorEastAsia" w:hAnsiTheme="minorEastAsia" w:hint="eastAsia"/>
          <w:sz w:val="22"/>
        </w:rPr>
        <w:t>（国・府施設との合築等含む）</w:t>
      </w:r>
      <w:r w:rsidRPr="00553CD3">
        <w:rPr>
          <w:rFonts w:asciiTheme="minorEastAsia" w:hAnsiTheme="minorEastAsia" w:hint="eastAsia"/>
          <w:sz w:val="22"/>
        </w:rPr>
        <w:t>、役割分担などを視野に入れた、</w:t>
      </w:r>
      <w:r w:rsidR="00C14547" w:rsidRPr="00553CD3">
        <w:rPr>
          <w:rFonts w:asciiTheme="minorEastAsia" w:hAnsiTheme="minorEastAsia" w:hint="eastAsia"/>
          <w:sz w:val="22"/>
        </w:rPr>
        <w:t>新規の施設</w:t>
      </w:r>
      <w:r w:rsidRPr="00553CD3">
        <w:rPr>
          <w:rFonts w:asciiTheme="minorEastAsia" w:hAnsiTheme="minorEastAsia" w:hint="eastAsia"/>
          <w:sz w:val="22"/>
        </w:rPr>
        <w:t>整備</w:t>
      </w:r>
      <w:r w:rsidR="00C14547" w:rsidRPr="00553CD3">
        <w:rPr>
          <w:rFonts w:asciiTheme="minorEastAsia" w:hAnsiTheme="minorEastAsia" w:hint="eastAsia"/>
          <w:sz w:val="22"/>
        </w:rPr>
        <w:t>を前提としない多角的な検討を行うこと</w:t>
      </w:r>
      <w:r w:rsidRPr="00553CD3">
        <w:rPr>
          <w:rFonts w:asciiTheme="minorEastAsia" w:hAnsiTheme="minorEastAsia" w:hint="eastAsia"/>
          <w:sz w:val="22"/>
        </w:rPr>
        <w:t>。</w:t>
      </w:r>
    </w:p>
    <w:p w14:paraId="0E8D1027" w14:textId="67AC4A58" w:rsidR="00DA413C" w:rsidRPr="00553CD3" w:rsidRDefault="00DA413C" w:rsidP="00BF574A">
      <w:pPr>
        <w:ind w:leftChars="300" w:left="630"/>
        <w:rPr>
          <w:rFonts w:asciiTheme="minorEastAsia" w:hAnsiTheme="minorEastAsia"/>
          <w:sz w:val="22"/>
        </w:rPr>
      </w:pPr>
      <w:r w:rsidRPr="003E6FBB">
        <w:rPr>
          <w:rFonts w:asciiTheme="minorEastAsia" w:hAnsiTheme="minorEastAsia" w:hint="eastAsia"/>
          <w:sz w:val="22"/>
        </w:rPr>
        <w:t>[以下、上記の検討においてハードとしての博物館が必要となった場合]</w:t>
      </w:r>
    </w:p>
    <w:p w14:paraId="7109E7E5" w14:textId="0D126B66" w:rsidR="00230CA7" w:rsidRPr="00553CD3" w:rsidRDefault="00230CA7" w:rsidP="00276BB1">
      <w:pPr>
        <w:ind w:leftChars="100" w:left="650" w:hangingChars="200" w:hanging="440"/>
        <w:rPr>
          <w:rFonts w:asciiTheme="minorEastAsia" w:hAnsiTheme="minorEastAsia"/>
          <w:sz w:val="22"/>
        </w:rPr>
      </w:pPr>
      <w:r w:rsidRPr="00553CD3">
        <w:rPr>
          <w:rFonts w:asciiTheme="minorEastAsia" w:hAnsiTheme="minorEastAsia" w:hint="eastAsia"/>
          <w:sz w:val="22"/>
        </w:rPr>
        <w:t xml:space="preserve">　</w:t>
      </w:r>
      <w:r w:rsidR="008065A3" w:rsidRPr="00553CD3">
        <w:rPr>
          <w:rFonts w:asciiTheme="minorEastAsia" w:hAnsiTheme="minorEastAsia" w:hint="eastAsia"/>
          <w:sz w:val="22"/>
        </w:rPr>
        <w:t>③</w:t>
      </w:r>
      <w:r w:rsidRPr="00553CD3">
        <w:rPr>
          <w:rFonts w:asciiTheme="minorEastAsia" w:hAnsiTheme="minorEastAsia" w:hint="eastAsia"/>
          <w:sz w:val="22"/>
        </w:rPr>
        <w:t xml:space="preserve">　令和４年４月の博物館法改正の主旨を踏まえ、</w:t>
      </w:r>
      <w:r w:rsidR="00A76D18" w:rsidRPr="00553CD3">
        <w:rPr>
          <w:rFonts w:asciiTheme="minorEastAsia" w:hAnsiTheme="minorEastAsia" w:hint="eastAsia"/>
          <w:sz w:val="22"/>
        </w:rPr>
        <w:t>「</w:t>
      </w:r>
      <w:r w:rsidRPr="00553CD3">
        <w:rPr>
          <w:rFonts w:asciiTheme="minorEastAsia" w:hAnsiTheme="minorEastAsia" w:hint="eastAsia"/>
          <w:sz w:val="22"/>
        </w:rPr>
        <w:t>収集・保管</w:t>
      </w:r>
      <w:r w:rsidR="00A76D18" w:rsidRPr="00553CD3">
        <w:rPr>
          <w:rFonts w:asciiTheme="minorEastAsia" w:hAnsiTheme="minorEastAsia" w:hint="eastAsia"/>
          <w:sz w:val="22"/>
        </w:rPr>
        <w:t>」</w:t>
      </w:r>
      <w:r w:rsidRPr="00553CD3">
        <w:rPr>
          <w:rFonts w:asciiTheme="minorEastAsia" w:hAnsiTheme="minorEastAsia" w:hint="eastAsia"/>
          <w:sz w:val="22"/>
        </w:rPr>
        <w:t>、</w:t>
      </w:r>
      <w:r w:rsidR="00A76D18" w:rsidRPr="00553CD3">
        <w:rPr>
          <w:rFonts w:asciiTheme="minorEastAsia" w:hAnsiTheme="minorEastAsia" w:hint="eastAsia"/>
          <w:sz w:val="22"/>
        </w:rPr>
        <w:t>「</w:t>
      </w:r>
      <w:r w:rsidRPr="00553CD3">
        <w:rPr>
          <w:rFonts w:asciiTheme="minorEastAsia" w:hAnsiTheme="minorEastAsia" w:hint="eastAsia"/>
          <w:sz w:val="22"/>
        </w:rPr>
        <w:t>展示・教育</w:t>
      </w:r>
      <w:r w:rsidR="00A76D18" w:rsidRPr="00553CD3">
        <w:rPr>
          <w:rFonts w:asciiTheme="minorEastAsia" w:hAnsiTheme="minorEastAsia" w:hint="eastAsia"/>
          <w:sz w:val="22"/>
        </w:rPr>
        <w:t>」</w:t>
      </w:r>
      <w:r w:rsidRPr="00553CD3">
        <w:rPr>
          <w:rFonts w:asciiTheme="minorEastAsia" w:hAnsiTheme="minorEastAsia" w:hint="eastAsia"/>
          <w:sz w:val="22"/>
        </w:rPr>
        <w:t>、</w:t>
      </w:r>
      <w:r w:rsidR="00A76D18" w:rsidRPr="00553CD3">
        <w:rPr>
          <w:rFonts w:asciiTheme="minorEastAsia" w:hAnsiTheme="minorEastAsia" w:hint="eastAsia"/>
          <w:sz w:val="22"/>
        </w:rPr>
        <w:t>「</w:t>
      </w:r>
      <w:r w:rsidRPr="00553CD3">
        <w:rPr>
          <w:rFonts w:asciiTheme="minorEastAsia" w:hAnsiTheme="minorEastAsia" w:hint="eastAsia"/>
          <w:sz w:val="22"/>
        </w:rPr>
        <w:t>調査・研究</w:t>
      </w:r>
      <w:r w:rsidR="00A76D18" w:rsidRPr="00553CD3">
        <w:rPr>
          <w:rFonts w:asciiTheme="minorEastAsia" w:hAnsiTheme="minorEastAsia" w:hint="eastAsia"/>
          <w:sz w:val="22"/>
        </w:rPr>
        <w:t>」</w:t>
      </w:r>
      <w:r w:rsidRPr="00553CD3">
        <w:rPr>
          <w:rFonts w:asciiTheme="minorEastAsia" w:hAnsiTheme="minorEastAsia" w:hint="eastAsia"/>
          <w:sz w:val="22"/>
        </w:rPr>
        <w:t>といった従来の機能だけでな</w:t>
      </w:r>
      <w:r w:rsidR="006A6C63" w:rsidRPr="00553CD3">
        <w:rPr>
          <w:rFonts w:asciiTheme="minorEastAsia" w:hAnsiTheme="minorEastAsia" w:hint="eastAsia"/>
          <w:sz w:val="22"/>
        </w:rPr>
        <w:t>く</w:t>
      </w:r>
      <w:r w:rsidRPr="00553CD3">
        <w:rPr>
          <w:rFonts w:asciiTheme="minorEastAsia" w:hAnsiTheme="minorEastAsia" w:hint="eastAsia"/>
          <w:sz w:val="22"/>
        </w:rPr>
        <w:t>、</w:t>
      </w:r>
      <w:r w:rsidR="00A76D18" w:rsidRPr="00553CD3">
        <w:rPr>
          <w:rFonts w:asciiTheme="minorEastAsia" w:hAnsiTheme="minorEastAsia" w:hint="eastAsia"/>
          <w:sz w:val="22"/>
        </w:rPr>
        <w:t>「</w:t>
      </w:r>
      <w:r w:rsidRPr="00553CD3">
        <w:rPr>
          <w:rFonts w:asciiTheme="minorEastAsia" w:hAnsiTheme="minorEastAsia" w:hint="eastAsia"/>
          <w:sz w:val="22"/>
        </w:rPr>
        <w:t>地域活性化の観点</w:t>
      </w:r>
      <w:r w:rsidR="00A76D18" w:rsidRPr="00553CD3">
        <w:rPr>
          <w:rFonts w:asciiTheme="minorEastAsia" w:hAnsiTheme="minorEastAsia" w:hint="eastAsia"/>
          <w:sz w:val="22"/>
        </w:rPr>
        <w:t>」</w:t>
      </w:r>
      <w:r w:rsidRPr="00553CD3">
        <w:rPr>
          <w:rFonts w:asciiTheme="minorEastAsia" w:hAnsiTheme="minorEastAsia" w:hint="eastAsia"/>
          <w:sz w:val="22"/>
        </w:rPr>
        <w:t>から</w:t>
      </w:r>
      <w:r w:rsidR="006A6C63" w:rsidRPr="00553CD3">
        <w:rPr>
          <w:rFonts w:asciiTheme="minorEastAsia" w:hAnsiTheme="minorEastAsia" w:hint="eastAsia"/>
          <w:sz w:val="22"/>
        </w:rPr>
        <w:t>市民活動の場や社会包摂性なども含めた</w:t>
      </w:r>
      <w:r w:rsidR="005703BF" w:rsidRPr="00553CD3">
        <w:rPr>
          <w:rFonts w:asciiTheme="minorEastAsia" w:hAnsiTheme="minorEastAsia" w:hint="eastAsia"/>
          <w:sz w:val="22"/>
        </w:rPr>
        <w:t>京都ならではの歴史博物館</w:t>
      </w:r>
      <w:r w:rsidR="006A6C63" w:rsidRPr="00553CD3">
        <w:rPr>
          <w:rFonts w:asciiTheme="minorEastAsia" w:hAnsiTheme="minorEastAsia" w:hint="eastAsia"/>
          <w:sz w:val="22"/>
        </w:rPr>
        <w:t>に</w:t>
      </w:r>
      <w:r w:rsidR="005703BF" w:rsidRPr="00553CD3">
        <w:rPr>
          <w:rFonts w:asciiTheme="minorEastAsia" w:hAnsiTheme="minorEastAsia" w:hint="eastAsia"/>
          <w:sz w:val="22"/>
        </w:rPr>
        <w:t>必要</w:t>
      </w:r>
      <w:r w:rsidR="006A6C63" w:rsidRPr="00553CD3">
        <w:rPr>
          <w:rFonts w:asciiTheme="minorEastAsia" w:hAnsiTheme="minorEastAsia" w:hint="eastAsia"/>
          <w:sz w:val="22"/>
        </w:rPr>
        <w:t>となる機能の</w:t>
      </w:r>
      <w:r w:rsidR="005703BF" w:rsidRPr="00553CD3">
        <w:rPr>
          <w:rFonts w:asciiTheme="minorEastAsia" w:hAnsiTheme="minorEastAsia" w:hint="eastAsia"/>
          <w:sz w:val="22"/>
        </w:rPr>
        <w:t>検討</w:t>
      </w:r>
      <w:r w:rsidR="006A6C63" w:rsidRPr="00553CD3">
        <w:rPr>
          <w:rFonts w:asciiTheme="minorEastAsia" w:hAnsiTheme="minorEastAsia" w:hint="eastAsia"/>
          <w:sz w:val="22"/>
        </w:rPr>
        <w:t>を行う</w:t>
      </w:r>
      <w:r w:rsidR="005703BF" w:rsidRPr="00553CD3">
        <w:rPr>
          <w:rFonts w:asciiTheme="minorEastAsia" w:hAnsiTheme="minorEastAsia" w:hint="eastAsia"/>
          <w:sz w:val="22"/>
        </w:rPr>
        <w:t>こと。</w:t>
      </w:r>
    </w:p>
    <w:p w14:paraId="3BE04F8D" w14:textId="59AFE371" w:rsidR="002D0850" w:rsidRPr="00553CD3" w:rsidRDefault="002D0850" w:rsidP="002D0850">
      <w:pPr>
        <w:ind w:left="660" w:hangingChars="300" w:hanging="660"/>
        <w:rPr>
          <w:rFonts w:asciiTheme="minorEastAsia" w:hAnsiTheme="minorEastAsia"/>
          <w:sz w:val="22"/>
        </w:rPr>
      </w:pPr>
      <w:r w:rsidRPr="00553CD3">
        <w:rPr>
          <w:rFonts w:asciiTheme="minorEastAsia" w:hAnsiTheme="minorEastAsia" w:hint="eastAsia"/>
          <w:sz w:val="22"/>
        </w:rPr>
        <w:t xml:space="preserve">　　</w:t>
      </w:r>
      <w:r w:rsidR="005703BF" w:rsidRPr="00553CD3">
        <w:rPr>
          <w:rFonts w:asciiTheme="minorEastAsia" w:hAnsiTheme="minorEastAsia" w:hint="eastAsia"/>
          <w:sz w:val="22"/>
        </w:rPr>
        <w:t>④</w:t>
      </w:r>
      <w:r w:rsidRPr="00553CD3">
        <w:rPr>
          <w:rFonts w:asciiTheme="minorEastAsia" w:hAnsiTheme="minorEastAsia" w:hint="eastAsia"/>
          <w:sz w:val="22"/>
        </w:rPr>
        <w:t xml:space="preserve">　</w:t>
      </w:r>
      <w:r w:rsidR="00224D57" w:rsidRPr="00553CD3">
        <w:rPr>
          <w:rFonts w:asciiTheme="minorEastAsia" w:hAnsiTheme="minorEastAsia" w:hint="eastAsia"/>
          <w:sz w:val="22"/>
        </w:rPr>
        <w:t>文化財保護法第５３条で定める</w:t>
      </w:r>
      <w:r w:rsidRPr="00553CD3">
        <w:rPr>
          <w:rFonts w:asciiTheme="minorEastAsia" w:hAnsiTheme="minorEastAsia" w:hint="eastAsia"/>
          <w:sz w:val="22"/>
        </w:rPr>
        <w:t>公開承認施設への登録及び</w:t>
      </w:r>
      <w:r w:rsidR="00224D57" w:rsidRPr="00553CD3">
        <w:rPr>
          <w:rFonts w:asciiTheme="minorEastAsia" w:hAnsiTheme="minorEastAsia" w:hint="eastAsia"/>
          <w:sz w:val="22"/>
        </w:rPr>
        <w:t>博物館法で定める</w:t>
      </w:r>
      <w:r w:rsidRPr="00553CD3">
        <w:rPr>
          <w:rFonts w:asciiTheme="minorEastAsia" w:hAnsiTheme="minorEastAsia" w:hint="eastAsia"/>
          <w:sz w:val="22"/>
        </w:rPr>
        <w:t>指定施設以上への認定の必要性</w:t>
      </w:r>
      <w:r w:rsidR="00A76D18" w:rsidRPr="00553CD3">
        <w:rPr>
          <w:rFonts w:asciiTheme="minorEastAsia" w:hAnsiTheme="minorEastAsia" w:hint="eastAsia"/>
          <w:sz w:val="22"/>
        </w:rPr>
        <w:t>について</w:t>
      </w:r>
      <w:r w:rsidRPr="00553CD3">
        <w:rPr>
          <w:rFonts w:asciiTheme="minorEastAsia" w:hAnsiTheme="minorEastAsia" w:hint="eastAsia"/>
          <w:sz w:val="22"/>
        </w:rPr>
        <w:t>検討すること。</w:t>
      </w:r>
    </w:p>
    <w:p w14:paraId="58CE8BA7" w14:textId="074EF23D" w:rsidR="00856B2A" w:rsidRPr="00553CD3" w:rsidRDefault="002D0850" w:rsidP="00A76D18">
      <w:pPr>
        <w:ind w:left="660" w:hangingChars="300" w:hanging="660"/>
        <w:rPr>
          <w:rFonts w:asciiTheme="minorEastAsia" w:hAnsiTheme="minorEastAsia"/>
          <w:sz w:val="22"/>
        </w:rPr>
      </w:pPr>
      <w:r w:rsidRPr="00553CD3">
        <w:rPr>
          <w:rFonts w:asciiTheme="minorEastAsia" w:hAnsiTheme="minorEastAsia" w:hint="eastAsia"/>
          <w:sz w:val="22"/>
        </w:rPr>
        <w:t xml:space="preserve">　　</w:t>
      </w:r>
      <w:r w:rsidR="005703BF" w:rsidRPr="00553CD3">
        <w:rPr>
          <w:rFonts w:asciiTheme="minorEastAsia" w:hAnsiTheme="minorEastAsia" w:hint="eastAsia"/>
          <w:sz w:val="22"/>
        </w:rPr>
        <w:t>⑤</w:t>
      </w:r>
      <w:r w:rsidRPr="00553CD3">
        <w:rPr>
          <w:rFonts w:asciiTheme="minorEastAsia" w:hAnsiTheme="minorEastAsia" w:hint="eastAsia"/>
          <w:sz w:val="22"/>
        </w:rPr>
        <w:t xml:space="preserve">　考古資料館及び歴史資料館の機能統合の</w:t>
      </w:r>
      <w:r w:rsidR="00F40E2E" w:rsidRPr="00553CD3">
        <w:rPr>
          <w:rFonts w:asciiTheme="minorEastAsia" w:hAnsiTheme="minorEastAsia" w:hint="eastAsia"/>
          <w:sz w:val="22"/>
        </w:rPr>
        <w:t>可能性</w:t>
      </w:r>
      <w:r w:rsidRPr="00553CD3">
        <w:rPr>
          <w:rFonts w:asciiTheme="minorEastAsia" w:hAnsiTheme="minorEastAsia" w:hint="eastAsia"/>
          <w:sz w:val="22"/>
        </w:rPr>
        <w:t>について検討すること。</w:t>
      </w:r>
    </w:p>
    <w:p w14:paraId="54D58CFD" w14:textId="7AAFD09E" w:rsidR="00856B2A" w:rsidRPr="00553CD3" w:rsidRDefault="005703BF" w:rsidP="00856B2A">
      <w:pPr>
        <w:ind w:leftChars="200" w:left="640" w:hangingChars="100" w:hanging="220"/>
        <w:rPr>
          <w:rFonts w:asciiTheme="minorEastAsia" w:hAnsiTheme="minorEastAsia"/>
          <w:sz w:val="22"/>
        </w:rPr>
      </w:pPr>
      <w:r w:rsidRPr="00553CD3">
        <w:rPr>
          <w:rFonts w:asciiTheme="minorEastAsia" w:hAnsiTheme="minorEastAsia" w:hint="eastAsia"/>
          <w:sz w:val="22"/>
        </w:rPr>
        <w:t>⑥</w:t>
      </w:r>
      <w:r w:rsidR="00856B2A" w:rsidRPr="00553CD3">
        <w:rPr>
          <w:rFonts w:asciiTheme="minorEastAsia" w:hAnsiTheme="minorEastAsia" w:hint="eastAsia"/>
          <w:sz w:val="22"/>
        </w:rPr>
        <w:t xml:space="preserve">　本市が有する数多くの文化遺産を効率的、能率的に展示、公開するための新たな展示手法（デジタル技術）等の導入を検討すること。</w:t>
      </w:r>
    </w:p>
    <w:p w14:paraId="7F8069B8" w14:textId="7ADE6E1E" w:rsidR="00580A67" w:rsidRPr="00553CD3" w:rsidRDefault="005703BF" w:rsidP="003E6FBB">
      <w:pPr>
        <w:ind w:leftChars="200" w:left="640" w:hangingChars="100" w:hanging="220"/>
        <w:rPr>
          <w:rFonts w:asciiTheme="minorEastAsia" w:hAnsiTheme="minorEastAsia" w:hint="eastAsia"/>
          <w:sz w:val="22"/>
        </w:rPr>
      </w:pPr>
      <w:r w:rsidRPr="00553CD3">
        <w:rPr>
          <w:rFonts w:asciiTheme="minorEastAsia" w:hAnsiTheme="minorEastAsia" w:hint="eastAsia"/>
          <w:sz w:val="22"/>
        </w:rPr>
        <w:t>⑦</w:t>
      </w:r>
      <w:r w:rsidR="00A76D18" w:rsidRPr="00553CD3">
        <w:rPr>
          <w:rFonts w:asciiTheme="minorEastAsia" w:hAnsiTheme="minorEastAsia" w:hint="eastAsia"/>
          <w:sz w:val="22"/>
        </w:rPr>
        <w:t xml:space="preserve">　上記の機能を実装する場合の実装手段について検討すること。</w:t>
      </w:r>
    </w:p>
    <w:p w14:paraId="3CF8AD13" w14:textId="3A4A7037" w:rsidR="00580A67" w:rsidRPr="00553CD3" w:rsidRDefault="00580A67" w:rsidP="00580A67">
      <w:pPr>
        <w:ind w:left="220" w:hangingChars="100" w:hanging="220"/>
        <w:rPr>
          <w:rFonts w:asciiTheme="minorEastAsia" w:hAnsiTheme="minorEastAsia"/>
          <w:sz w:val="22"/>
        </w:rPr>
      </w:pPr>
      <w:r w:rsidRPr="00553CD3">
        <w:rPr>
          <w:rFonts w:asciiTheme="minorEastAsia" w:hAnsiTheme="minorEastAsia" w:hint="eastAsia"/>
          <w:sz w:val="22"/>
        </w:rPr>
        <w:t xml:space="preserve">　⑶　文化財収蔵施設の容量</w:t>
      </w:r>
      <w:r w:rsidR="00D95402" w:rsidRPr="00553CD3">
        <w:rPr>
          <w:rFonts w:asciiTheme="minorEastAsia" w:hAnsiTheme="minorEastAsia" w:hint="eastAsia"/>
          <w:sz w:val="22"/>
        </w:rPr>
        <w:t>及び</w:t>
      </w:r>
      <w:r w:rsidRPr="00553CD3">
        <w:rPr>
          <w:rFonts w:asciiTheme="minorEastAsia" w:hAnsiTheme="minorEastAsia" w:hint="eastAsia"/>
          <w:sz w:val="22"/>
        </w:rPr>
        <w:t>収蔵環境</w:t>
      </w:r>
    </w:p>
    <w:p w14:paraId="6035AAF3" w14:textId="5BE0C414" w:rsidR="000E7DD0" w:rsidRDefault="00580A67" w:rsidP="00B31FE4">
      <w:pPr>
        <w:ind w:left="660" w:hangingChars="300" w:hanging="660"/>
        <w:rPr>
          <w:rFonts w:asciiTheme="minorEastAsia" w:hAnsiTheme="minorEastAsia"/>
          <w:sz w:val="22"/>
        </w:rPr>
      </w:pPr>
      <w:r w:rsidRPr="00553CD3">
        <w:rPr>
          <w:rFonts w:asciiTheme="minorEastAsia" w:hAnsiTheme="minorEastAsia" w:hint="eastAsia"/>
          <w:sz w:val="22"/>
        </w:rPr>
        <w:t xml:space="preserve">　　</w:t>
      </w:r>
      <w:r w:rsidR="002D0850" w:rsidRPr="00553CD3">
        <w:rPr>
          <w:rFonts w:asciiTheme="minorEastAsia" w:hAnsiTheme="minorEastAsia" w:hint="eastAsia"/>
          <w:sz w:val="22"/>
        </w:rPr>
        <w:t>・</w:t>
      </w:r>
      <w:r w:rsidRPr="00553CD3">
        <w:rPr>
          <w:rFonts w:asciiTheme="minorEastAsia" w:hAnsiTheme="minorEastAsia" w:hint="eastAsia"/>
          <w:sz w:val="22"/>
        </w:rPr>
        <w:t xml:space="preserve">　Ａ・Ｂランクの埋蔵文化財や紙資料</w:t>
      </w:r>
      <w:r w:rsidR="0006411B" w:rsidRPr="00553CD3">
        <w:rPr>
          <w:rFonts w:asciiTheme="minorEastAsia" w:hAnsiTheme="minorEastAsia" w:hint="eastAsia"/>
          <w:sz w:val="22"/>
        </w:rPr>
        <w:t>をはじめとした美術工芸品</w:t>
      </w:r>
      <w:r w:rsidRPr="00553CD3">
        <w:rPr>
          <w:rFonts w:asciiTheme="minorEastAsia" w:hAnsiTheme="minorEastAsia" w:hint="eastAsia"/>
          <w:sz w:val="22"/>
        </w:rPr>
        <w:t>の保存に適した、恒温・恒湿の保管環境や防災機能が備わった収蔵庫の確保</w:t>
      </w:r>
      <w:r w:rsidR="00856B2A" w:rsidRPr="00553CD3">
        <w:rPr>
          <w:rFonts w:asciiTheme="minorEastAsia" w:hAnsiTheme="minorEastAsia" w:hint="eastAsia"/>
          <w:sz w:val="22"/>
        </w:rPr>
        <w:t>について検討すること</w:t>
      </w:r>
      <w:r w:rsidRPr="00553CD3">
        <w:rPr>
          <w:rFonts w:asciiTheme="minorEastAsia" w:hAnsiTheme="minorEastAsia" w:hint="eastAsia"/>
          <w:sz w:val="22"/>
        </w:rPr>
        <w:t>。既存の施設</w:t>
      </w:r>
      <w:r w:rsidR="0006411B" w:rsidRPr="00553CD3">
        <w:rPr>
          <w:rFonts w:asciiTheme="minorEastAsia" w:hAnsiTheme="minorEastAsia" w:hint="eastAsia"/>
          <w:sz w:val="22"/>
        </w:rPr>
        <w:t>の</w:t>
      </w:r>
      <w:r w:rsidRPr="00553CD3">
        <w:rPr>
          <w:rFonts w:asciiTheme="minorEastAsia" w:hAnsiTheme="minorEastAsia" w:hint="eastAsia"/>
          <w:sz w:val="22"/>
        </w:rPr>
        <w:t>活用や国・自治体と連携し収蔵場所を確</w:t>
      </w:r>
      <w:r>
        <w:rPr>
          <w:rFonts w:asciiTheme="minorEastAsia" w:hAnsiTheme="minorEastAsia" w:hint="eastAsia"/>
          <w:sz w:val="22"/>
        </w:rPr>
        <w:t>保するなど、新規の収蔵庫を建築・整備することを前提と</w:t>
      </w:r>
      <w:r w:rsidR="00B35C61">
        <w:rPr>
          <w:rFonts w:asciiTheme="minorEastAsia" w:hAnsiTheme="minorEastAsia" w:hint="eastAsia"/>
          <w:sz w:val="22"/>
        </w:rPr>
        <w:t>しない</w:t>
      </w:r>
      <w:r>
        <w:rPr>
          <w:rFonts w:asciiTheme="minorEastAsia" w:hAnsiTheme="minorEastAsia" w:hint="eastAsia"/>
          <w:sz w:val="22"/>
        </w:rPr>
        <w:t>解決策を調査すること。</w:t>
      </w:r>
    </w:p>
    <w:p w14:paraId="73262E61" w14:textId="27782ECB" w:rsidR="00B31FE4" w:rsidRPr="00553CD3" w:rsidRDefault="00B35C61" w:rsidP="000E7DD0">
      <w:pPr>
        <w:ind w:leftChars="300" w:left="630" w:firstLineChars="100" w:firstLine="220"/>
        <w:rPr>
          <w:rFonts w:asciiTheme="minorEastAsia" w:hAnsiTheme="minorEastAsia"/>
          <w:sz w:val="22"/>
        </w:rPr>
      </w:pPr>
      <w:r>
        <w:rPr>
          <w:rFonts w:asciiTheme="minorEastAsia" w:hAnsiTheme="minorEastAsia" w:hint="eastAsia"/>
          <w:sz w:val="22"/>
        </w:rPr>
        <w:t>なお、</w:t>
      </w:r>
      <w:r w:rsidR="00580A67">
        <w:rPr>
          <w:rFonts w:asciiTheme="minorEastAsia" w:hAnsiTheme="minorEastAsia" w:hint="eastAsia"/>
          <w:sz w:val="22"/>
        </w:rPr>
        <w:t>既存の施設の改修等では</w:t>
      </w:r>
      <w:r>
        <w:rPr>
          <w:rFonts w:asciiTheme="minorEastAsia" w:hAnsiTheme="minorEastAsia" w:hint="eastAsia"/>
          <w:sz w:val="22"/>
        </w:rPr>
        <w:t>収蔵庫の</w:t>
      </w:r>
      <w:r w:rsidR="00580A67">
        <w:rPr>
          <w:rFonts w:asciiTheme="minorEastAsia" w:hAnsiTheme="minorEastAsia" w:hint="eastAsia"/>
          <w:sz w:val="22"/>
        </w:rPr>
        <w:t>確保が困難であり、新規</w:t>
      </w:r>
      <w:r>
        <w:rPr>
          <w:rFonts w:asciiTheme="minorEastAsia" w:hAnsiTheme="minorEastAsia" w:hint="eastAsia"/>
          <w:sz w:val="22"/>
        </w:rPr>
        <w:t>での</w:t>
      </w:r>
      <w:r w:rsidR="00580A67">
        <w:rPr>
          <w:rFonts w:asciiTheme="minorEastAsia" w:hAnsiTheme="minorEastAsia" w:hint="eastAsia"/>
          <w:sz w:val="22"/>
        </w:rPr>
        <w:t>整備が必要である</w:t>
      </w:r>
      <w:r>
        <w:rPr>
          <w:rFonts w:asciiTheme="minorEastAsia" w:hAnsiTheme="minorEastAsia" w:hint="eastAsia"/>
          <w:sz w:val="22"/>
        </w:rPr>
        <w:t>ことが</w:t>
      </w:r>
      <w:r w:rsidR="00580A67">
        <w:rPr>
          <w:rFonts w:asciiTheme="minorEastAsia" w:hAnsiTheme="minorEastAsia" w:hint="eastAsia"/>
          <w:sz w:val="22"/>
        </w:rPr>
        <w:t>見込</w:t>
      </w:r>
      <w:r>
        <w:rPr>
          <w:rFonts w:asciiTheme="minorEastAsia" w:hAnsiTheme="minorEastAsia" w:hint="eastAsia"/>
          <w:sz w:val="22"/>
        </w:rPr>
        <w:t>まれる</w:t>
      </w:r>
      <w:r w:rsidR="00580A67">
        <w:rPr>
          <w:rFonts w:asciiTheme="minorEastAsia" w:hAnsiTheme="minorEastAsia" w:hint="eastAsia"/>
          <w:sz w:val="22"/>
        </w:rPr>
        <w:t>場</w:t>
      </w:r>
      <w:r w:rsidR="00580A67" w:rsidRPr="00553CD3">
        <w:rPr>
          <w:rFonts w:asciiTheme="minorEastAsia" w:hAnsiTheme="minorEastAsia" w:hint="eastAsia"/>
          <w:sz w:val="22"/>
        </w:rPr>
        <w:t>合は、収蔵機能</w:t>
      </w:r>
      <w:r w:rsidR="000E7DD0" w:rsidRPr="00553CD3">
        <w:rPr>
          <w:rFonts w:asciiTheme="minorEastAsia" w:hAnsiTheme="minorEastAsia" w:hint="eastAsia"/>
          <w:sz w:val="22"/>
        </w:rPr>
        <w:t>単体では</w:t>
      </w:r>
      <w:r w:rsidR="00580A67" w:rsidRPr="00553CD3">
        <w:rPr>
          <w:rFonts w:asciiTheme="minorEastAsia" w:hAnsiTheme="minorEastAsia" w:hint="eastAsia"/>
          <w:sz w:val="22"/>
        </w:rPr>
        <w:t>なく、</w:t>
      </w:r>
      <w:r w:rsidR="005703BF" w:rsidRPr="00553CD3">
        <w:rPr>
          <w:rFonts w:asciiTheme="minorEastAsia" w:hAnsiTheme="minorEastAsia" w:hint="eastAsia"/>
          <w:sz w:val="22"/>
        </w:rPr>
        <w:t>収蔵物</w:t>
      </w:r>
      <w:r w:rsidR="000E7DD0" w:rsidRPr="00553CD3">
        <w:rPr>
          <w:rFonts w:asciiTheme="minorEastAsia" w:hAnsiTheme="minorEastAsia" w:hint="eastAsia"/>
          <w:sz w:val="22"/>
        </w:rPr>
        <w:t>の活用等による</w:t>
      </w:r>
      <w:r w:rsidR="00580A67" w:rsidRPr="00553CD3">
        <w:rPr>
          <w:rFonts w:asciiTheme="minorEastAsia" w:hAnsiTheme="minorEastAsia" w:hint="eastAsia"/>
          <w:sz w:val="22"/>
        </w:rPr>
        <w:t>新たな</w:t>
      </w:r>
      <w:r w:rsidR="0006411B" w:rsidRPr="00553CD3">
        <w:rPr>
          <w:rFonts w:asciiTheme="minorEastAsia" w:hAnsiTheme="minorEastAsia" w:hint="eastAsia"/>
          <w:sz w:val="22"/>
        </w:rPr>
        <w:t>価値</w:t>
      </w:r>
      <w:r w:rsidR="00580A67" w:rsidRPr="00553CD3">
        <w:rPr>
          <w:rFonts w:asciiTheme="minorEastAsia" w:hAnsiTheme="minorEastAsia" w:hint="eastAsia"/>
          <w:sz w:val="22"/>
        </w:rPr>
        <w:t>創造や本市の成長戦略に結び付く他の機能</w:t>
      </w:r>
      <w:r w:rsidR="000E7DD0" w:rsidRPr="00553CD3">
        <w:rPr>
          <w:rFonts w:asciiTheme="minorEastAsia" w:hAnsiTheme="minorEastAsia" w:hint="eastAsia"/>
          <w:sz w:val="22"/>
        </w:rPr>
        <w:t>と</w:t>
      </w:r>
      <w:r w:rsidR="005703BF" w:rsidRPr="00553CD3">
        <w:rPr>
          <w:rFonts w:asciiTheme="minorEastAsia" w:hAnsiTheme="minorEastAsia" w:hint="eastAsia"/>
          <w:sz w:val="22"/>
        </w:rPr>
        <w:t>の</w:t>
      </w:r>
      <w:r w:rsidR="00580A67" w:rsidRPr="00553CD3">
        <w:rPr>
          <w:rFonts w:asciiTheme="minorEastAsia" w:hAnsiTheme="minorEastAsia" w:hint="eastAsia"/>
          <w:sz w:val="22"/>
        </w:rPr>
        <w:t>融合を前提とすること。</w:t>
      </w:r>
    </w:p>
    <w:p w14:paraId="10A46FDC" w14:textId="77777777" w:rsidR="009F582A" w:rsidRPr="00553CD3" w:rsidRDefault="009F582A" w:rsidP="00856B2A">
      <w:pPr>
        <w:rPr>
          <w:rFonts w:asciiTheme="minorEastAsia" w:hAnsiTheme="minorEastAsia"/>
          <w:sz w:val="22"/>
        </w:rPr>
      </w:pPr>
    </w:p>
    <w:p w14:paraId="5A035BB0" w14:textId="6C77300C" w:rsidR="008F2EC3" w:rsidRPr="00553CD3" w:rsidRDefault="00502399" w:rsidP="008F2EC3">
      <w:pPr>
        <w:rPr>
          <w:rFonts w:ascii="ＭＳ ゴシック" w:eastAsia="ＭＳ ゴシック" w:hAnsi="ＭＳ ゴシック"/>
          <w:sz w:val="22"/>
        </w:rPr>
      </w:pPr>
      <w:r w:rsidRPr="00553CD3">
        <w:rPr>
          <w:rFonts w:ascii="ＭＳ ゴシック" w:eastAsia="ＭＳ ゴシック" w:hAnsi="ＭＳ ゴシック" w:hint="eastAsia"/>
          <w:sz w:val="22"/>
        </w:rPr>
        <w:t>６</w:t>
      </w:r>
      <w:r w:rsidR="008F2EC3" w:rsidRPr="00553CD3">
        <w:rPr>
          <w:rFonts w:ascii="ＭＳ ゴシック" w:eastAsia="ＭＳ ゴシック" w:hAnsi="ＭＳ ゴシック" w:hint="eastAsia"/>
          <w:sz w:val="22"/>
        </w:rPr>
        <w:t xml:space="preserve">　</w:t>
      </w:r>
      <w:r w:rsidR="00AD43DA" w:rsidRPr="00553CD3">
        <w:rPr>
          <w:rFonts w:ascii="ＭＳ ゴシック" w:eastAsia="ＭＳ ゴシック" w:hAnsi="ＭＳ ゴシック" w:hint="eastAsia"/>
          <w:sz w:val="22"/>
        </w:rPr>
        <w:t>成果物について</w:t>
      </w:r>
    </w:p>
    <w:p w14:paraId="2FFE2D9C" w14:textId="2EBA83C9" w:rsidR="00EF5298" w:rsidRPr="00553CD3" w:rsidRDefault="00EF5298" w:rsidP="00A37290">
      <w:pPr>
        <w:ind w:left="440" w:hangingChars="200" w:hanging="440"/>
        <w:rPr>
          <w:rFonts w:asciiTheme="minorEastAsia" w:hAnsiTheme="minorEastAsia"/>
          <w:sz w:val="22"/>
        </w:rPr>
      </w:pPr>
      <w:r w:rsidRPr="00553CD3">
        <w:rPr>
          <w:rFonts w:asciiTheme="minorEastAsia" w:hAnsiTheme="minorEastAsia" w:hint="eastAsia"/>
          <w:sz w:val="22"/>
        </w:rPr>
        <w:t xml:space="preserve">　</w:t>
      </w:r>
      <w:r w:rsidR="00E079F3" w:rsidRPr="00553CD3">
        <w:rPr>
          <w:rFonts w:asciiTheme="minorEastAsia" w:hAnsiTheme="minorEastAsia" w:hint="eastAsia"/>
          <w:sz w:val="22"/>
        </w:rPr>
        <w:t xml:space="preserve">⑴　</w:t>
      </w:r>
      <w:r w:rsidRPr="00553CD3">
        <w:rPr>
          <w:rFonts w:asciiTheme="minorEastAsia" w:hAnsiTheme="minorEastAsia" w:hint="eastAsia"/>
          <w:sz w:val="22"/>
        </w:rPr>
        <w:t>本業務の</w:t>
      </w:r>
      <w:r w:rsidR="008A6CDB" w:rsidRPr="00553CD3">
        <w:rPr>
          <w:rFonts w:asciiTheme="minorEastAsia" w:hAnsiTheme="minorEastAsia" w:hint="eastAsia"/>
          <w:sz w:val="22"/>
        </w:rPr>
        <w:t>受託事業者</w:t>
      </w:r>
      <w:r w:rsidRPr="00553CD3">
        <w:rPr>
          <w:rFonts w:asciiTheme="minorEastAsia" w:hAnsiTheme="minorEastAsia" w:hint="eastAsia"/>
          <w:sz w:val="22"/>
        </w:rPr>
        <w:t>は</w:t>
      </w:r>
      <w:r w:rsidR="00527D94" w:rsidRPr="00553CD3">
        <w:rPr>
          <w:rFonts w:asciiTheme="minorEastAsia" w:hAnsiTheme="minorEastAsia" w:hint="eastAsia"/>
          <w:sz w:val="22"/>
        </w:rPr>
        <w:t>令和</w:t>
      </w:r>
      <w:r w:rsidR="00AD43DA" w:rsidRPr="00553CD3">
        <w:rPr>
          <w:rFonts w:asciiTheme="minorEastAsia" w:hAnsiTheme="minorEastAsia" w:hint="eastAsia"/>
          <w:sz w:val="22"/>
        </w:rPr>
        <w:t>７</w:t>
      </w:r>
      <w:r w:rsidR="00527D94" w:rsidRPr="00553CD3">
        <w:rPr>
          <w:rFonts w:asciiTheme="minorEastAsia" w:hAnsiTheme="minorEastAsia" w:hint="eastAsia"/>
          <w:sz w:val="22"/>
        </w:rPr>
        <w:t>年</w:t>
      </w:r>
      <w:r w:rsidR="00AD43DA" w:rsidRPr="00553CD3">
        <w:rPr>
          <w:rFonts w:asciiTheme="minorEastAsia" w:hAnsiTheme="minorEastAsia" w:hint="eastAsia"/>
          <w:sz w:val="22"/>
        </w:rPr>
        <w:t>３</w:t>
      </w:r>
      <w:r w:rsidRPr="00553CD3">
        <w:rPr>
          <w:rFonts w:asciiTheme="minorEastAsia" w:hAnsiTheme="minorEastAsia" w:hint="eastAsia"/>
          <w:sz w:val="22"/>
        </w:rPr>
        <w:t>月</w:t>
      </w:r>
      <w:r w:rsidR="00527D94" w:rsidRPr="00553CD3">
        <w:rPr>
          <w:rFonts w:asciiTheme="minorEastAsia" w:hAnsiTheme="minorEastAsia" w:hint="eastAsia"/>
          <w:sz w:val="22"/>
        </w:rPr>
        <w:t>末</w:t>
      </w:r>
      <w:r w:rsidRPr="00553CD3">
        <w:rPr>
          <w:rFonts w:asciiTheme="minorEastAsia" w:hAnsiTheme="minorEastAsia" w:hint="eastAsia"/>
          <w:sz w:val="22"/>
        </w:rPr>
        <w:t>までに</w:t>
      </w:r>
      <w:r w:rsidR="00AD43DA" w:rsidRPr="00553CD3">
        <w:rPr>
          <w:rFonts w:asciiTheme="minorEastAsia" w:hAnsiTheme="minorEastAsia" w:hint="eastAsia"/>
          <w:sz w:val="22"/>
        </w:rPr>
        <w:t>基礎調査の結果について、報告書</w:t>
      </w:r>
      <w:r w:rsidR="0017202F" w:rsidRPr="00553CD3">
        <w:rPr>
          <w:rFonts w:asciiTheme="minorEastAsia" w:hAnsiTheme="minorEastAsia" w:hint="eastAsia"/>
          <w:sz w:val="22"/>
        </w:rPr>
        <w:t>を</w:t>
      </w:r>
      <w:r w:rsidR="00D81AB7" w:rsidRPr="00553CD3">
        <w:rPr>
          <w:rFonts w:asciiTheme="minorEastAsia" w:hAnsiTheme="minorEastAsia" w:hint="eastAsia"/>
          <w:sz w:val="22"/>
        </w:rPr>
        <w:t>紙媒</w:t>
      </w:r>
      <w:r w:rsidR="00D81AB7" w:rsidRPr="00553CD3">
        <w:rPr>
          <w:rFonts w:asciiTheme="minorEastAsia" w:hAnsiTheme="minorEastAsia" w:hint="eastAsia"/>
          <w:sz w:val="22"/>
        </w:rPr>
        <w:lastRenderedPageBreak/>
        <w:t>体で</w:t>
      </w:r>
      <w:r w:rsidR="00564228" w:rsidRPr="00553CD3">
        <w:rPr>
          <w:rFonts w:asciiTheme="minorEastAsia" w:hAnsiTheme="minorEastAsia" w:hint="eastAsia"/>
          <w:sz w:val="22"/>
        </w:rPr>
        <w:t>７</w:t>
      </w:r>
      <w:r w:rsidR="00D81AB7" w:rsidRPr="00553CD3">
        <w:rPr>
          <w:rFonts w:asciiTheme="minorEastAsia" w:hAnsiTheme="minorEastAsia" w:hint="eastAsia"/>
          <w:sz w:val="22"/>
        </w:rPr>
        <w:t>部</w:t>
      </w:r>
      <w:r w:rsidR="00A37290" w:rsidRPr="00553CD3">
        <w:rPr>
          <w:rFonts w:asciiTheme="minorEastAsia" w:hAnsiTheme="minorEastAsia" w:hint="eastAsia"/>
          <w:sz w:val="22"/>
        </w:rPr>
        <w:t>とＰＤＦデータで</w:t>
      </w:r>
      <w:r w:rsidR="00C900D0" w:rsidRPr="00553CD3">
        <w:rPr>
          <w:rFonts w:asciiTheme="minorEastAsia" w:hAnsiTheme="minorEastAsia" w:hint="eastAsia"/>
          <w:sz w:val="22"/>
        </w:rPr>
        <w:t>提出</w:t>
      </w:r>
      <w:r w:rsidR="00A37290" w:rsidRPr="00553CD3">
        <w:rPr>
          <w:rFonts w:asciiTheme="minorEastAsia" w:hAnsiTheme="minorEastAsia" w:hint="eastAsia"/>
          <w:sz w:val="22"/>
        </w:rPr>
        <w:t>すること。</w:t>
      </w:r>
    </w:p>
    <w:p w14:paraId="175CB33C" w14:textId="2BA97270" w:rsidR="008F2EC3" w:rsidRDefault="00E079F3" w:rsidP="00A37290">
      <w:pPr>
        <w:ind w:leftChars="100" w:left="430" w:hangingChars="100" w:hanging="220"/>
        <w:rPr>
          <w:rFonts w:asciiTheme="minorEastAsia" w:hAnsiTheme="minorEastAsia"/>
          <w:sz w:val="22"/>
        </w:rPr>
      </w:pPr>
      <w:r w:rsidRPr="00553CD3">
        <w:rPr>
          <w:rFonts w:asciiTheme="minorEastAsia" w:hAnsiTheme="minorEastAsia" w:hint="eastAsia"/>
          <w:sz w:val="22"/>
        </w:rPr>
        <w:t xml:space="preserve">⑵　</w:t>
      </w:r>
      <w:r w:rsidR="008F2EC3" w:rsidRPr="00553CD3">
        <w:rPr>
          <w:rFonts w:asciiTheme="minorEastAsia" w:hAnsiTheme="minorEastAsia" w:hint="eastAsia"/>
          <w:sz w:val="22"/>
        </w:rPr>
        <w:t>本業務の</w:t>
      </w:r>
      <w:r w:rsidR="008A6CDB" w:rsidRPr="00553CD3">
        <w:rPr>
          <w:rFonts w:asciiTheme="minorEastAsia" w:hAnsiTheme="minorEastAsia" w:hint="eastAsia"/>
          <w:sz w:val="22"/>
        </w:rPr>
        <w:t>受託事業者</w:t>
      </w:r>
      <w:r w:rsidR="008F2EC3" w:rsidRPr="00553CD3">
        <w:rPr>
          <w:rFonts w:asciiTheme="minorEastAsia" w:hAnsiTheme="minorEastAsia" w:hint="eastAsia"/>
          <w:sz w:val="22"/>
        </w:rPr>
        <w:t>は</w:t>
      </w:r>
      <w:r w:rsidR="00363696" w:rsidRPr="00553CD3">
        <w:rPr>
          <w:rFonts w:asciiTheme="minorEastAsia" w:hAnsiTheme="minorEastAsia" w:hint="eastAsia"/>
          <w:sz w:val="22"/>
        </w:rPr>
        <w:t>、</w:t>
      </w:r>
      <w:r w:rsidR="008F2EC3" w:rsidRPr="00553CD3">
        <w:rPr>
          <w:rFonts w:asciiTheme="minorEastAsia" w:hAnsiTheme="minorEastAsia" w:hint="eastAsia"/>
          <w:sz w:val="22"/>
        </w:rPr>
        <w:t>本業務完了後</w:t>
      </w:r>
      <w:r w:rsidR="00527D94" w:rsidRPr="00553CD3">
        <w:rPr>
          <w:rFonts w:asciiTheme="minorEastAsia" w:hAnsiTheme="minorEastAsia" w:hint="eastAsia"/>
          <w:sz w:val="22"/>
        </w:rPr>
        <w:t>３０</w:t>
      </w:r>
      <w:r w:rsidR="008F2EC3" w:rsidRPr="00553CD3">
        <w:rPr>
          <w:rFonts w:asciiTheme="minorEastAsia" w:hAnsiTheme="minorEastAsia" w:hint="eastAsia"/>
          <w:sz w:val="22"/>
        </w:rPr>
        <w:t>日以</w:t>
      </w:r>
      <w:r w:rsidR="008F2EC3">
        <w:rPr>
          <w:rFonts w:asciiTheme="minorEastAsia" w:hAnsiTheme="minorEastAsia" w:hint="eastAsia"/>
          <w:sz w:val="22"/>
        </w:rPr>
        <w:t>内に業務完了報告書及び請求書を</w:t>
      </w:r>
      <w:r w:rsidR="00B4246A">
        <w:rPr>
          <w:rFonts w:asciiTheme="minorEastAsia" w:hAnsiTheme="minorEastAsia" w:hint="eastAsia"/>
          <w:sz w:val="22"/>
        </w:rPr>
        <w:t>本市</w:t>
      </w:r>
      <w:r w:rsidR="008F2EC3">
        <w:rPr>
          <w:rFonts w:asciiTheme="minorEastAsia" w:hAnsiTheme="minorEastAsia" w:hint="eastAsia"/>
          <w:sz w:val="22"/>
        </w:rPr>
        <w:t>に提出すること</w:t>
      </w:r>
      <w:r w:rsidR="00F15D70">
        <w:rPr>
          <w:rFonts w:asciiTheme="minorEastAsia" w:hAnsiTheme="minorEastAsia" w:hint="eastAsia"/>
          <w:sz w:val="22"/>
        </w:rPr>
        <w:t>。</w:t>
      </w:r>
    </w:p>
    <w:p w14:paraId="1F078C84" w14:textId="77777777" w:rsidR="00547117" w:rsidRPr="00A87E00" w:rsidRDefault="00547117" w:rsidP="00120AB9">
      <w:pPr>
        <w:rPr>
          <w:rFonts w:asciiTheme="minorEastAsia" w:hAnsiTheme="minorEastAsia"/>
          <w:sz w:val="22"/>
        </w:rPr>
      </w:pPr>
    </w:p>
    <w:p w14:paraId="416160EB" w14:textId="1A142EF5" w:rsidR="008D2E2A" w:rsidRPr="00226654" w:rsidRDefault="00502399" w:rsidP="00120AB9">
      <w:pPr>
        <w:rPr>
          <w:rFonts w:asciiTheme="majorEastAsia" w:eastAsiaTheme="majorEastAsia" w:hAnsiTheme="majorEastAsia"/>
          <w:sz w:val="22"/>
        </w:rPr>
      </w:pPr>
      <w:r>
        <w:rPr>
          <w:rFonts w:asciiTheme="majorEastAsia" w:eastAsiaTheme="majorEastAsia" w:hAnsiTheme="majorEastAsia" w:hint="eastAsia"/>
          <w:sz w:val="22"/>
        </w:rPr>
        <w:t>７</w:t>
      </w:r>
      <w:r w:rsidR="00C92CE5" w:rsidRPr="00E079F3">
        <w:rPr>
          <w:rFonts w:asciiTheme="majorEastAsia" w:eastAsiaTheme="majorEastAsia" w:hAnsiTheme="majorEastAsia" w:hint="eastAsia"/>
          <w:sz w:val="22"/>
        </w:rPr>
        <w:t xml:space="preserve">　</w:t>
      </w:r>
      <w:r w:rsidR="008D2E2A" w:rsidRPr="00E079F3">
        <w:rPr>
          <w:rFonts w:asciiTheme="majorEastAsia" w:eastAsiaTheme="majorEastAsia" w:hAnsiTheme="majorEastAsia" w:hint="eastAsia"/>
          <w:sz w:val="22"/>
        </w:rPr>
        <w:t>委託料の支払</w:t>
      </w:r>
    </w:p>
    <w:p w14:paraId="5604E8A6" w14:textId="5F34E3E5" w:rsidR="007816BF" w:rsidRDefault="008A6CDB" w:rsidP="00A37290">
      <w:pPr>
        <w:ind w:firstLineChars="200" w:firstLine="440"/>
        <w:rPr>
          <w:rFonts w:asciiTheme="minorEastAsia" w:hAnsiTheme="minorEastAsia"/>
          <w:sz w:val="22"/>
        </w:rPr>
      </w:pPr>
      <w:r>
        <w:rPr>
          <w:rFonts w:asciiTheme="minorEastAsia" w:hAnsiTheme="minorEastAsia" w:hint="eastAsia"/>
          <w:sz w:val="22"/>
        </w:rPr>
        <w:t>受託事業者</w:t>
      </w:r>
      <w:r w:rsidR="008D2E2A" w:rsidRPr="00A87E00">
        <w:rPr>
          <w:rFonts w:asciiTheme="minorEastAsia" w:hAnsiTheme="minorEastAsia" w:hint="eastAsia"/>
          <w:sz w:val="22"/>
        </w:rPr>
        <w:t>から</w:t>
      </w:r>
      <w:r w:rsidR="00616E6C">
        <w:rPr>
          <w:rFonts w:asciiTheme="minorEastAsia" w:hAnsiTheme="minorEastAsia" w:hint="eastAsia"/>
          <w:sz w:val="22"/>
        </w:rPr>
        <w:t>不備のない</w:t>
      </w:r>
      <w:r w:rsidR="008D2E2A" w:rsidRPr="00A87E00">
        <w:rPr>
          <w:rFonts w:asciiTheme="minorEastAsia" w:hAnsiTheme="minorEastAsia" w:hint="eastAsia"/>
          <w:sz w:val="22"/>
        </w:rPr>
        <w:t>請求</w:t>
      </w:r>
      <w:r w:rsidR="00616E6C">
        <w:rPr>
          <w:rFonts w:asciiTheme="minorEastAsia" w:hAnsiTheme="minorEastAsia" w:hint="eastAsia"/>
          <w:sz w:val="22"/>
        </w:rPr>
        <w:t>書の提出を受けてから、３０日以内に支払うものとする。</w:t>
      </w:r>
    </w:p>
    <w:p w14:paraId="43EB3C4B" w14:textId="3274E389" w:rsidR="00A565E0" w:rsidRDefault="00A565E0" w:rsidP="00A565E0">
      <w:pPr>
        <w:rPr>
          <w:rFonts w:asciiTheme="minorEastAsia" w:hAnsiTheme="minorEastAsia"/>
          <w:sz w:val="22"/>
        </w:rPr>
      </w:pPr>
    </w:p>
    <w:p w14:paraId="59FA86DD" w14:textId="0703D92C" w:rsidR="00A565E0" w:rsidRPr="00A565E0" w:rsidRDefault="00502399" w:rsidP="00A565E0">
      <w:pPr>
        <w:rPr>
          <w:rFonts w:ascii="ＭＳ ゴシック" w:eastAsia="ＭＳ ゴシック" w:hAnsi="ＭＳ ゴシック"/>
          <w:sz w:val="22"/>
        </w:rPr>
      </w:pPr>
      <w:r>
        <w:rPr>
          <w:rFonts w:ascii="ＭＳ ゴシック" w:eastAsia="ＭＳ ゴシック" w:hAnsi="ＭＳ ゴシック" w:hint="eastAsia"/>
          <w:sz w:val="22"/>
        </w:rPr>
        <w:t>８</w:t>
      </w:r>
      <w:r w:rsidR="00A565E0" w:rsidRPr="00A565E0">
        <w:rPr>
          <w:rFonts w:ascii="ＭＳ ゴシック" w:eastAsia="ＭＳ ゴシック" w:hAnsi="ＭＳ ゴシック" w:hint="eastAsia"/>
          <w:sz w:val="22"/>
        </w:rPr>
        <w:t xml:space="preserve">　その他</w:t>
      </w:r>
    </w:p>
    <w:p w14:paraId="6183B350" w14:textId="2D53A34C" w:rsidR="00A565E0" w:rsidRPr="00A565E0" w:rsidRDefault="00A565E0" w:rsidP="00A565E0">
      <w:pPr>
        <w:rPr>
          <w:rFonts w:asciiTheme="minorEastAsia" w:hAnsiTheme="minorEastAsia"/>
          <w:sz w:val="22"/>
        </w:rPr>
      </w:pPr>
      <w:r>
        <w:rPr>
          <w:rFonts w:asciiTheme="minorEastAsia" w:hAnsiTheme="minorEastAsia" w:hint="eastAsia"/>
          <w:sz w:val="22"/>
        </w:rPr>
        <w:t xml:space="preserve">　</w:t>
      </w:r>
      <w:r w:rsidRPr="00A565E0">
        <w:rPr>
          <w:rFonts w:asciiTheme="minorEastAsia" w:hAnsiTheme="minorEastAsia" w:hint="eastAsia"/>
          <w:sz w:val="22"/>
        </w:rPr>
        <w:t>⑴</w:t>
      </w:r>
      <w:r>
        <w:rPr>
          <w:rFonts w:asciiTheme="minorEastAsia" w:hAnsiTheme="minorEastAsia" w:hint="eastAsia"/>
          <w:sz w:val="22"/>
        </w:rPr>
        <w:t xml:space="preserve">　</w:t>
      </w:r>
      <w:r w:rsidR="008A6CDB">
        <w:rPr>
          <w:rFonts w:asciiTheme="minorEastAsia" w:hAnsiTheme="minorEastAsia" w:hint="eastAsia"/>
          <w:sz w:val="22"/>
        </w:rPr>
        <w:t>受託事業者</w:t>
      </w:r>
      <w:r w:rsidRPr="00A565E0">
        <w:rPr>
          <w:rFonts w:asciiTheme="minorEastAsia" w:hAnsiTheme="minorEastAsia" w:hint="eastAsia"/>
          <w:sz w:val="22"/>
        </w:rPr>
        <w:t>は</w:t>
      </w:r>
      <w:r w:rsidR="00F632BA">
        <w:rPr>
          <w:rFonts w:asciiTheme="minorEastAsia" w:hAnsiTheme="minorEastAsia" w:hint="eastAsia"/>
          <w:sz w:val="22"/>
        </w:rPr>
        <w:t>、</w:t>
      </w:r>
      <w:r w:rsidRPr="00A565E0">
        <w:rPr>
          <w:rFonts w:asciiTheme="minorEastAsia" w:hAnsiTheme="minorEastAsia" w:hint="eastAsia"/>
          <w:sz w:val="22"/>
        </w:rPr>
        <w:t>履行期限内に円滑に業務が進められるように十分な体制で臨むこと。</w:t>
      </w:r>
    </w:p>
    <w:p w14:paraId="7F420DA6" w14:textId="7D178703" w:rsidR="00A565E0" w:rsidRPr="00A565E0" w:rsidRDefault="00A565E0" w:rsidP="00A565E0">
      <w:pPr>
        <w:rPr>
          <w:rFonts w:asciiTheme="minorEastAsia" w:hAnsiTheme="minorEastAsia"/>
          <w:sz w:val="22"/>
        </w:rPr>
      </w:pPr>
      <w:r>
        <w:rPr>
          <w:rFonts w:asciiTheme="minorEastAsia" w:hAnsiTheme="minorEastAsia" w:hint="eastAsia"/>
          <w:sz w:val="22"/>
        </w:rPr>
        <w:t xml:space="preserve">　</w:t>
      </w:r>
      <w:r w:rsidRPr="00A565E0">
        <w:rPr>
          <w:rFonts w:asciiTheme="minorEastAsia" w:hAnsiTheme="minorEastAsia" w:hint="eastAsia"/>
          <w:sz w:val="22"/>
        </w:rPr>
        <w:t>⑵</w:t>
      </w:r>
      <w:r>
        <w:rPr>
          <w:rFonts w:asciiTheme="minorEastAsia" w:hAnsiTheme="minorEastAsia" w:hint="eastAsia"/>
          <w:sz w:val="22"/>
        </w:rPr>
        <w:t xml:space="preserve">　</w:t>
      </w:r>
      <w:r w:rsidRPr="00A565E0">
        <w:rPr>
          <w:rFonts w:asciiTheme="minorEastAsia" w:hAnsiTheme="minorEastAsia" w:hint="eastAsia"/>
          <w:sz w:val="22"/>
        </w:rPr>
        <w:t>業務の進捗状況については</w:t>
      </w:r>
      <w:r w:rsidR="00F632BA">
        <w:rPr>
          <w:rFonts w:asciiTheme="minorEastAsia" w:hAnsiTheme="minorEastAsia" w:hint="eastAsia"/>
          <w:sz w:val="22"/>
        </w:rPr>
        <w:t>、</w:t>
      </w:r>
      <w:r w:rsidRPr="00A565E0">
        <w:rPr>
          <w:rFonts w:asciiTheme="minorEastAsia" w:hAnsiTheme="minorEastAsia" w:hint="eastAsia"/>
          <w:sz w:val="22"/>
        </w:rPr>
        <w:t>随時</w:t>
      </w:r>
      <w:r w:rsidR="00F632BA">
        <w:rPr>
          <w:rFonts w:asciiTheme="minorEastAsia" w:hAnsiTheme="minorEastAsia" w:hint="eastAsia"/>
          <w:sz w:val="22"/>
        </w:rPr>
        <w:t>、</w:t>
      </w:r>
      <w:r w:rsidR="00B4246A">
        <w:rPr>
          <w:rFonts w:asciiTheme="minorEastAsia" w:hAnsiTheme="minorEastAsia" w:hint="eastAsia"/>
          <w:sz w:val="22"/>
        </w:rPr>
        <w:t>本市</w:t>
      </w:r>
      <w:r w:rsidRPr="00A565E0">
        <w:rPr>
          <w:rFonts w:asciiTheme="minorEastAsia" w:hAnsiTheme="minorEastAsia" w:hint="eastAsia"/>
          <w:sz w:val="22"/>
        </w:rPr>
        <w:t>に報告し</w:t>
      </w:r>
      <w:r w:rsidR="00F632BA">
        <w:rPr>
          <w:rFonts w:asciiTheme="minorEastAsia" w:hAnsiTheme="minorEastAsia" w:hint="eastAsia"/>
          <w:sz w:val="22"/>
        </w:rPr>
        <w:t>、</w:t>
      </w:r>
      <w:r w:rsidRPr="00A565E0">
        <w:rPr>
          <w:rFonts w:asciiTheme="minorEastAsia" w:hAnsiTheme="minorEastAsia" w:hint="eastAsia"/>
          <w:sz w:val="22"/>
        </w:rPr>
        <w:t>指示を受けること。</w:t>
      </w:r>
    </w:p>
    <w:p w14:paraId="6CD24E58" w14:textId="19EB9E84" w:rsidR="007B6562" w:rsidRPr="00A565E0" w:rsidRDefault="00A565E0" w:rsidP="00A565E0">
      <w:pPr>
        <w:ind w:left="440" w:hangingChars="200" w:hanging="440"/>
        <w:rPr>
          <w:rFonts w:asciiTheme="minorEastAsia" w:hAnsiTheme="minorEastAsia"/>
          <w:sz w:val="22"/>
        </w:rPr>
      </w:pPr>
      <w:r>
        <w:rPr>
          <w:rFonts w:asciiTheme="minorEastAsia" w:hAnsiTheme="minorEastAsia" w:hint="eastAsia"/>
          <w:sz w:val="22"/>
        </w:rPr>
        <w:t xml:space="preserve">　</w:t>
      </w:r>
      <w:r w:rsidRPr="00A565E0">
        <w:rPr>
          <w:rFonts w:asciiTheme="minorEastAsia" w:hAnsiTheme="minorEastAsia" w:hint="eastAsia"/>
          <w:sz w:val="22"/>
        </w:rPr>
        <w:t>⑶</w:t>
      </w:r>
      <w:r>
        <w:rPr>
          <w:rFonts w:asciiTheme="minorEastAsia" w:hAnsiTheme="minorEastAsia" w:hint="eastAsia"/>
          <w:sz w:val="22"/>
        </w:rPr>
        <w:t xml:space="preserve">　</w:t>
      </w:r>
      <w:bookmarkStart w:id="1" w:name="_Hlk99464813"/>
      <w:r w:rsidRPr="00A565E0">
        <w:rPr>
          <w:rFonts w:asciiTheme="minorEastAsia" w:hAnsiTheme="minorEastAsia" w:hint="eastAsia"/>
          <w:sz w:val="22"/>
        </w:rPr>
        <w:t>その他本仕様書に記載のない事項又は仕様書に疑義が生じた時は</w:t>
      </w:r>
      <w:r w:rsidR="00F632BA">
        <w:rPr>
          <w:rFonts w:asciiTheme="minorEastAsia" w:hAnsiTheme="minorEastAsia" w:hint="eastAsia"/>
          <w:sz w:val="22"/>
        </w:rPr>
        <w:t>、</w:t>
      </w:r>
      <w:r w:rsidR="00B4246A">
        <w:rPr>
          <w:rFonts w:asciiTheme="minorEastAsia" w:hAnsiTheme="minorEastAsia" w:hint="eastAsia"/>
          <w:sz w:val="22"/>
        </w:rPr>
        <w:t>本市</w:t>
      </w:r>
      <w:r w:rsidRPr="00A565E0">
        <w:rPr>
          <w:rFonts w:asciiTheme="minorEastAsia" w:hAnsiTheme="minorEastAsia" w:hint="eastAsia"/>
          <w:sz w:val="22"/>
        </w:rPr>
        <w:t>と協議し</w:t>
      </w:r>
      <w:r w:rsidR="00F632BA">
        <w:rPr>
          <w:rFonts w:asciiTheme="minorEastAsia" w:hAnsiTheme="minorEastAsia" w:hint="eastAsia"/>
          <w:sz w:val="22"/>
        </w:rPr>
        <w:t>、</w:t>
      </w:r>
      <w:r w:rsidRPr="00A565E0">
        <w:rPr>
          <w:rFonts w:asciiTheme="minorEastAsia" w:hAnsiTheme="minorEastAsia" w:hint="eastAsia"/>
          <w:sz w:val="22"/>
        </w:rPr>
        <w:t>その決定に従うものとする。</w:t>
      </w:r>
      <w:bookmarkEnd w:id="1"/>
    </w:p>
    <w:p w14:paraId="11B308F4" w14:textId="41569789" w:rsidR="008234D5" w:rsidRPr="00594C48" w:rsidRDefault="00A565E0" w:rsidP="00A565E0">
      <w:pPr>
        <w:ind w:leftChars="100" w:left="430" w:hangingChars="100" w:hanging="220"/>
        <w:rPr>
          <w:sz w:val="22"/>
        </w:rPr>
      </w:pPr>
      <w:r w:rsidRPr="00594C48">
        <w:rPr>
          <w:rFonts w:hint="eastAsia"/>
          <w:sz w:val="22"/>
        </w:rPr>
        <w:t xml:space="preserve">⑷　</w:t>
      </w:r>
      <w:r w:rsidR="008A6CDB" w:rsidRPr="00594C48">
        <w:rPr>
          <w:rFonts w:hint="eastAsia"/>
          <w:sz w:val="22"/>
        </w:rPr>
        <w:t>受託事業者</w:t>
      </w:r>
      <w:r w:rsidR="007B6562" w:rsidRPr="00594C48">
        <w:rPr>
          <w:rFonts w:hint="eastAsia"/>
          <w:sz w:val="22"/>
        </w:rPr>
        <w:t>が</w:t>
      </w:r>
      <w:r w:rsidR="000B3581" w:rsidRPr="00594C48">
        <w:rPr>
          <w:rFonts w:hint="eastAsia"/>
          <w:sz w:val="22"/>
        </w:rPr>
        <w:t>、</w:t>
      </w:r>
      <w:r w:rsidR="007B6562" w:rsidRPr="00594C48">
        <w:rPr>
          <w:rFonts w:hint="eastAsia"/>
          <w:sz w:val="22"/>
        </w:rPr>
        <w:t>上記各条件に違反した場合は</w:t>
      </w:r>
      <w:r w:rsidR="000B3581" w:rsidRPr="00594C48">
        <w:rPr>
          <w:rFonts w:hint="eastAsia"/>
          <w:sz w:val="22"/>
        </w:rPr>
        <w:t>、</w:t>
      </w:r>
      <w:r w:rsidR="007B6562" w:rsidRPr="00594C48">
        <w:rPr>
          <w:rFonts w:hint="eastAsia"/>
          <w:sz w:val="22"/>
        </w:rPr>
        <w:t>契約書の規定に基づき本市が委託業務の一部又は全部を解除し</w:t>
      </w:r>
      <w:r w:rsidR="000B3581" w:rsidRPr="00594C48">
        <w:rPr>
          <w:rFonts w:hint="eastAsia"/>
          <w:sz w:val="22"/>
        </w:rPr>
        <w:t>、</w:t>
      </w:r>
      <w:r w:rsidR="007B6562" w:rsidRPr="00594C48">
        <w:rPr>
          <w:rFonts w:hint="eastAsia"/>
          <w:sz w:val="22"/>
        </w:rPr>
        <w:t>委託料を交付しない又は交付している委託料の一部若しくは全部を返還させる場合がある。本市は</w:t>
      </w:r>
      <w:r w:rsidR="000B3581" w:rsidRPr="00594C48">
        <w:rPr>
          <w:rFonts w:hint="eastAsia"/>
          <w:sz w:val="22"/>
        </w:rPr>
        <w:t>、</w:t>
      </w:r>
      <w:r w:rsidR="007B6562" w:rsidRPr="00594C48">
        <w:rPr>
          <w:rFonts w:hint="eastAsia"/>
          <w:sz w:val="22"/>
        </w:rPr>
        <w:t>契約を解除した場合は</w:t>
      </w:r>
      <w:r w:rsidR="000B3581" w:rsidRPr="00594C48">
        <w:rPr>
          <w:rFonts w:hint="eastAsia"/>
          <w:sz w:val="22"/>
        </w:rPr>
        <w:t>、</w:t>
      </w:r>
      <w:r w:rsidR="007B6562" w:rsidRPr="00594C48">
        <w:rPr>
          <w:rFonts w:hint="eastAsia"/>
          <w:sz w:val="22"/>
        </w:rPr>
        <w:t>契約書の規定に基づき損害賠償を求める場合がある。</w:t>
      </w:r>
    </w:p>
    <w:p w14:paraId="656E69D9" w14:textId="1FA99FC1" w:rsidR="007B6562" w:rsidRPr="00594C48" w:rsidRDefault="00A565E0" w:rsidP="00A565E0">
      <w:pPr>
        <w:ind w:leftChars="100" w:left="430" w:hangingChars="100" w:hanging="220"/>
        <w:rPr>
          <w:sz w:val="22"/>
        </w:rPr>
      </w:pPr>
      <w:r w:rsidRPr="00594C48">
        <w:rPr>
          <w:rFonts w:hint="eastAsia"/>
          <w:sz w:val="22"/>
        </w:rPr>
        <w:t xml:space="preserve">⑸　</w:t>
      </w:r>
      <w:r w:rsidR="008A6CDB" w:rsidRPr="00594C48">
        <w:rPr>
          <w:rFonts w:hint="eastAsia"/>
          <w:sz w:val="22"/>
        </w:rPr>
        <w:t>受託事業者</w:t>
      </w:r>
      <w:r w:rsidR="007B6562" w:rsidRPr="00594C48">
        <w:rPr>
          <w:rFonts w:hint="eastAsia"/>
          <w:sz w:val="22"/>
        </w:rPr>
        <w:t>は</w:t>
      </w:r>
      <w:r w:rsidR="000B3581" w:rsidRPr="00594C48">
        <w:rPr>
          <w:rFonts w:hint="eastAsia"/>
          <w:sz w:val="22"/>
        </w:rPr>
        <w:t>、</w:t>
      </w:r>
      <w:r w:rsidR="007B6562" w:rsidRPr="00594C48">
        <w:rPr>
          <w:rFonts w:hint="eastAsia"/>
          <w:sz w:val="22"/>
        </w:rPr>
        <w:t>個人情報保護法の遵守はもちろんのこと</w:t>
      </w:r>
      <w:r w:rsidR="000B3581" w:rsidRPr="00594C48">
        <w:rPr>
          <w:rFonts w:hint="eastAsia"/>
          <w:sz w:val="22"/>
        </w:rPr>
        <w:t>、</w:t>
      </w:r>
      <w:r w:rsidR="007B6562" w:rsidRPr="00594C48">
        <w:rPr>
          <w:rFonts w:hint="eastAsia"/>
          <w:sz w:val="22"/>
        </w:rPr>
        <w:t>この委託業務によって知り得た個人情報及び通常秘密とされる企業情報をこの事業の目的外に使用してはならない。これは委託期間終了後も同様とする。</w:t>
      </w:r>
      <w:r w:rsidR="007B6562" w:rsidRPr="00594C48">
        <w:rPr>
          <w:sz w:val="22"/>
        </w:rPr>
        <w:t xml:space="preserve"> </w:t>
      </w:r>
    </w:p>
    <w:p w14:paraId="7B47D09E" w14:textId="78DDE721" w:rsidR="00DE033D" w:rsidRPr="008234D5" w:rsidRDefault="00A565E0" w:rsidP="00DE033D">
      <w:pPr>
        <w:ind w:leftChars="100" w:left="430" w:hangingChars="100" w:hanging="220"/>
      </w:pPr>
      <w:r w:rsidRPr="00594C48">
        <w:rPr>
          <w:rFonts w:hint="eastAsia"/>
          <w:sz w:val="22"/>
        </w:rPr>
        <w:t xml:space="preserve">⑹　</w:t>
      </w:r>
      <w:r w:rsidR="007B6562" w:rsidRPr="00594C48">
        <w:rPr>
          <w:rFonts w:hint="eastAsia"/>
          <w:sz w:val="22"/>
        </w:rPr>
        <w:t>委託業務の実施に伴い第三者に与えた損害は</w:t>
      </w:r>
      <w:r w:rsidR="000B3581" w:rsidRPr="00594C48">
        <w:rPr>
          <w:rFonts w:hint="eastAsia"/>
          <w:sz w:val="22"/>
        </w:rPr>
        <w:t>、</w:t>
      </w:r>
      <w:r w:rsidR="007B6562" w:rsidRPr="00594C48">
        <w:rPr>
          <w:rFonts w:hint="eastAsia"/>
          <w:sz w:val="22"/>
        </w:rPr>
        <w:t>本市の責に帰すべきものを除き</w:t>
      </w:r>
      <w:r w:rsidR="000B3581" w:rsidRPr="00594C48">
        <w:rPr>
          <w:rFonts w:hint="eastAsia"/>
          <w:sz w:val="22"/>
        </w:rPr>
        <w:t>、</w:t>
      </w:r>
      <w:r w:rsidR="007B6562" w:rsidRPr="00594C48">
        <w:rPr>
          <w:rFonts w:hint="eastAsia"/>
          <w:sz w:val="22"/>
        </w:rPr>
        <w:t>全て</w:t>
      </w:r>
      <w:r w:rsidR="008A6CDB" w:rsidRPr="00594C48">
        <w:rPr>
          <w:rFonts w:hint="eastAsia"/>
          <w:sz w:val="22"/>
        </w:rPr>
        <w:t>受託事業者</w:t>
      </w:r>
      <w:r w:rsidR="007B6562" w:rsidRPr="00594C48">
        <w:rPr>
          <w:rFonts w:hint="eastAsia"/>
          <w:sz w:val="22"/>
        </w:rPr>
        <w:t>の責任において処理すること。</w:t>
      </w:r>
      <w:r w:rsidR="007B6562" w:rsidRPr="00A44306">
        <w:t xml:space="preserve"> </w:t>
      </w:r>
    </w:p>
    <w:sectPr w:rsidR="00DE033D" w:rsidRPr="008234D5" w:rsidSect="00AD3DFD">
      <w:headerReference w:type="default" r:id="rId8"/>
      <w:footerReference w:type="default" r:id="rId9"/>
      <w:headerReference w:type="first" r:id="rId10"/>
      <w:pgSz w:w="11906" w:h="16838" w:code="9"/>
      <w:pgMar w:top="1418" w:right="1418" w:bottom="1418"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2971" w14:textId="77777777" w:rsidR="007B3647" w:rsidRDefault="007B3647" w:rsidP="00973C13">
      <w:r>
        <w:separator/>
      </w:r>
    </w:p>
  </w:endnote>
  <w:endnote w:type="continuationSeparator" w:id="0">
    <w:p w14:paraId="6A8738FD" w14:textId="77777777" w:rsidR="007B3647" w:rsidRDefault="007B364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hAnsiTheme="minorEastAsia"/>
      </w:rPr>
      <w:id w:val="-331911830"/>
      <w:docPartObj>
        <w:docPartGallery w:val="Page Numbers (Bottom of Page)"/>
        <w:docPartUnique/>
      </w:docPartObj>
    </w:sdtPr>
    <w:sdtEndPr/>
    <w:sdtContent>
      <w:p w14:paraId="551E27C7" w14:textId="03CAD467" w:rsidR="00A565E0" w:rsidRPr="00421702" w:rsidRDefault="00A565E0">
        <w:pPr>
          <w:pStyle w:val="a5"/>
          <w:jc w:val="center"/>
          <w:rPr>
            <w:rFonts w:asciiTheme="minorEastAsia" w:hAnsiTheme="minorEastAsia"/>
          </w:rPr>
        </w:pPr>
        <w:r w:rsidRPr="00421702">
          <w:rPr>
            <w:rFonts w:asciiTheme="minorEastAsia" w:hAnsiTheme="minorEastAsia"/>
          </w:rPr>
          <w:fldChar w:fldCharType="begin"/>
        </w:r>
        <w:r w:rsidRPr="00421702">
          <w:rPr>
            <w:rFonts w:asciiTheme="minorEastAsia" w:hAnsiTheme="minorEastAsia"/>
          </w:rPr>
          <w:instrText>PAGE   \* MERGEFORMAT</w:instrText>
        </w:r>
        <w:r w:rsidRPr="00421702">
          <w:rPr>
            <w:rFonts w:asciiTheme="minorEastAsia" w:hAnsiTheme="minorEastAsia"/>
          </w:rPr>
          <w:fldChar w:fldCharType="separate"/>
        </w:r>
        <w:r w:rsidRPr="00421702">
          <w:rPr>
            <w:rFonts w:asciiTheme="minorEastAsia" w:hAnsiTheme="minorEastAsia"/>
            <w:lang w:val="ja-JP"/>
          </w:rPr>
          <w:t>2</w:t>
        </w:r>
        <w:r w:rsidRPr="00421702">
          <w:rPr>
            <w:rFonts w:asciiTheme="minorEastAsia" w:hAnsiTheme="minorEastAsia"/>
          </w:rPr>
          <w:fldChar w:fldCharType="end"/>
        </w:r>
      </w:p>
    </w:sdtContent>
  </w:sdt>
  <w:p w14:paraId="5C75F2A1" w14:textId="77777777" w:rsidR="00A565E0" w:rsidRPr="00421702" w:rsidRDefault="00A565E0">
    <w:pPr>
      <w:pStyle w:val="a5"/>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026B" w14:textId="77777777" w:rsidR="007B3647" w:rsidRDefault="007B3647" w:rsidP="00973C13">
      <w:r>
        <w:separator/>
      </w:r>
    </w:p>
  </w:footnote>
  <w:footnote w:type="continuationSeparator" w:id="0">
    <w:p w14:paraId="1A0267A8" w14:textId="77777777" w:rsidR="007B3647" w:rsidRDefault="007B3647"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6672" w14:textId="71BB52B1" w:rsidR="00AD3DFD" w:rsidRDefault="00AD3DFD">
    <w:pPr>
      <w:pStyle w:val="a3"/>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46ED" w14:textId="013F06B4" w:rsidR="00AD3DFD" w:rsidRPr="00AD3DFD" w:rsidRDefault="00AD3DFD" w:rsidP="00AD3DFD">
    <w:pPr>
      <w:pStyle w:val="a3"/>
      <w:jc w:val="right"/>
      <w:rPr>
        <w:bdr w:val="single" w:sz="4" w:space="0" w:color="auto"/>
      </w:rPr>
    </w:pPr>
    <w:r w:rsidRPr="00AD3DFD">
      <w:rPr>
        <w:rFonts w:hint="eastAsia"/>
        <w:bdr w:val="single" w:sz="4" w:space="0" w:color="auto"/>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7E8"/>
    <w:multiLevelType w:val="hybridMultilevel"/>
    <w:tmpl w:val="F1666760"/>
    <w:lvl w:ilvl="0" w:tplc="CF20A83E">
      <w:start w:val="1"/>
      <w:numFmt w:val="decimalEnclosedParen"/>
      <w:lvlText w:val="%1"/>
      <w:lvlJc w:val="left"/>
      <w:pPr>
        <w:ind w:left="570" w:hanging="36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2D14EE"/>
    <w:multiLevelType w:val="hybridMultilevel"/>
    <w:tmpl w:val="0F5A2B20"/>
    <w:lvl w:ilvl="0" w:tplc="0F7EBD48">
      <w:start w:val="4"/>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C4080B"/>
    <w:multiLevelType w:val="hybridMultilevel"/>
    <w:tmpl w:val="AE046EF8"/>
    <w:lvl w:ilvl="0" w:tplc="FDD09940">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F270A68"/>
    <w:multiLevelType w:val="hybridMultilevel"/>
    <w:tmpl w:val="93A6F5E6"/>
    <w:lvl w:ilvl="0" w:tplc="1C86AA80">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5C377E"/>
    <w:multiLevelType w:val="hybridMultilevel"/>
    <w:tmpl w:val="906046A8"/>
    <w:lvl w:ilvl="0" w:tplc="BED8E3F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EF418C"/>
    <w:multiLevelType w:val="hybridMultilevel"/>
    <w:tmpl w:val="B748BF34"/>
    <w:lvl w:ilvl="0" w:tplc="C5E2E534">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55F07D9"/>
    <w:multiLevelType w:val="hybridMultilevel"/>
    <w:tmpl w:val="9D401E16"/>
    <w:lvl w:ilvl="0" w:tplc="7B6EB892">
      <w:start w:val="4"/>
      <w:numFmt w:val="decimal"/>
      <w:lvlText w:val="%1"/>
      <w:lvlJc w:val="left"/>
      <w:pPr>
        <w:ind w:left="57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6A20EB"/>
    <w:multiLevelType w:val="hybridMultilevel"/>
    <w:tmpl w:val="E2266CB0"/>
    <w:lvl w:ilvl="0" w:tplc="183AA6FE">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0250A"/>
    <w:multiLevelType w:val="hybridMultilevel"/>
    <w:tmpl w:val="A4F01B56"/>
    <w:lvl w:ilvl="0" w:tplc="4E6E4474">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336041"/>
    <w:multiLevelType w:val="hybridMultilevel"/>
    <w:tmpl w:val="232C9FF4"/>
    <w:lvl w:ilvl="0" w:tplc="8074632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9711831"/>
    <w:multiLevelType w:val="hybridMultilevel"/>
    <w:tmpl w:val="4D82E6F8"/>
    <w:lvl w:ilvl="0" w:tplc="6772FF22">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A3D3305"/>
    <w:multiLevelType w:val="hybridMultilevel"/>
    <w:tmpl w:val="A2DEAD1A"/>
    <w:lvl w:ilvl="0" w:tplc="189EDCBC">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C5874B0"/>
    <w:multiLevelType w:val="hybridMultilevel"/>
    <w:tmpl w:val="F7EE1B06"/>
    <w:lvl w:ilvl="0" w:tplc="E698ED3E">
      <w:start w:val="1"/>
      <w:numFmt w:val="decimalEnclosedCircle"/>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E1A5156"/>
    <w:multiLevelType w:val="hybridMultilevel"/>
    <w:tmpl w:val="44EEACDC"/>
    <w:lvl w:ilvl="0" w:tplc="151AE538">
      <w:start w:val="4"/>
      <w:numFmt w:val="decimal"/>
      <w:lvlText w:val="%1"/>
      <w:lvlJc w:val="left"/>
      <w:pPr>
        <w:ind w:left="57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3275CB"/>
    <w:multiLevelType w:val="hybridMultilevel"/>
    <w:tmpl w:val="0BE83C7A"/>
    <w:lvl w:ilvl="0" w:tplc="AD309C3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EE428F7"/>
    <w:multiLevelType w:val="hybridMultilevel"/>
    <w:tmpl w:val="0B60A0E2"/>
    <w:lvl w:ilvl="0" w:tplc="991683CE">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474F95"/>
    <w:multiLevelType w:val="hybridMultilevel"/>
    <w:tmpl w:val="C27EE528"/>
    <w:lvl w:ilvl="0" w:tplc="163ECE3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5CC0C23"/>
    <w:multiLevelType w:val="hybridMultilevel"/>
    <w:tmpl w:val="A7A268FC"/>
    <w:lvl w:ilvl="0" w:tplc="81503A98">
      <w:start w:val="3"/>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D26588"/>
    <w:multiLevelType w:val="hybridMultilevel"/>
    <w:tmpl w:val="511AC87C"/>
    <w:lvl w:ilvl="0" w:tplc="2CA41620">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0C4773"/>
    <w:multiLevelType w:val="hybridMultilevel"/>
    <w:tmpl w:val="C756E22C"/>
    <w:lvl w:ilvl="0" w:tplc="1C86AA80">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B850164"/>
    <w:multiLevelType w:val="hybridMultilevel"/>
    <w:tmpl w:val="A208ACBE"/>
    <w:lvl w:ilvl="0" w:tplc="45C629D2">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0B905C6"/>
    <w:multiLevelType w:val="hybridMultilevel"/>
    <w:tmpl w:val="445866AC"/>
    <w:lvl w:ilvl="0" w:tplc="5B18210C">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CC5770"/>
    <w:multiLevelType w:val="hybridMultilevel"/>
    <w:tmpl w:val="D16C9A8C"/>
    <w:lvl w:ilvl="0" w:tplc="534C226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1433A6A"/>
    <w:multiLevelType w:val="hybridMultilevel"/>
    <w:tmpl w:val="D770A0C0"/>
    <w:lvl w:ilvl="0" w:tplc="E878C02C">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932D77"/>
    <w:multiLevelType w:val="hybridMultilevel"/>
    <w:tmpl w:val="0BE83C7A"/>
    <w:lvl w:ilvl="0" w:tplc="AD309C3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CDE75B6"/>
    <w:multiLevelType w:val="hybridMultilevel"/>
    <w:tmpl w:val="C0F2A73C"/>
    <w:lvl w:ilvl="0" w:tplc="00540BA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4525755"/>
    <w:multiLevelType w:val="hybridMultilevel"/>
    <w:tmpl w:val="0EFEA1E6"/>
    <w:lvl w:ilvl="0" w:tplc="4E9E5916">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7" w15:restartNumberingAfterBreak="0">
    <w:nsid w:val="66CB4C8D"/>
    <w:multiLevelType w:val="hybridMultilevel"/>
    <w:tmpl w:val="6C02EE94"/>
    <w:lvl w:ilvl="0" w:tplc="42E0DF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AFE609E"/>
    <w:multiLevelType w:val="hybridMultilevel"/>
    <w:tmpl w:val="EDE0447C"/>
    <w:lvl w:ilvl="0" w:tplc="B6682AD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DA2350F"/>
    <w:multiLevelType w:val="hybridMultilevel"/>
    <w:tmpl w:val="1D5A6FB0"/>
    <w:lvl w:ilvl="0" w:tplc="EE804FD6">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F0C657C"/>
    <w:multiLevelType w:val="hybridMultilevel"/>
    <w:tmpl w:val="1864FA94"/>
    <w:lvl w:ilvl="0" w:tplc="CBFAC572">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105146F"/>
    <w:multiLevelType w:val="hybridMultilevel"/>
    <w:tmpl w:val="C756E22C"/>
    <w:lvl w:ilvl="0" w:tplc="1C86AA80">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15B0314"/>
    <w:multiLevelType w:val="hybridMultilevel"/>
    <w:tmpl w:val="E6340FEC"/>
    <w:lvl w:ilvl="0" w:tplc="4A0883A8">
      <w:start w:val="1"/>
      <w:numFmt w:val="decimalEnclosedParen"/>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7FB76042"/>
    <w:multiLevelType w:val="hybridMultilevel"/>
    <w:tmpl w:val="EB3AAE2A"/>
    <w:lvl w:ilvl="0" w:tplc="99EA53B6">
      <w:start w:val="1"/>
      <w:numFmt w:val="decimalEnclosedParen"/>
      <w:lvlText w:val="%1"/>
      <w:lvlJc w:val="left"/>
      <w:pPr>
        <w:ind w:left="644"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478256596">
    <w:abstractNumId w:val="15"/>
  </w:num>
  <w:num w:numId="2" w16cid:durableId="1992710766">
    <w:abstractNumId w:val="3"/>
  </w:num>
  <w:num w:numId="3" w16cid:durableId="1375928425">
    <w:abstractNumId w:val="2"/>
  </w:num>
  <w:num w:numId="4" w16cid:durableId="1877504205">
    <w:abstractNumId w:val="31"/>
  </w:num>
  <w:num w:numId="5" w16cid:durableId="1043017251">
    <w:abstractNumId w:val="20"/>
  </w:num>
  <w:num w:numId="6" w16cid:durableId="1255893984">
    <w:abstractNumId w:val="21"/>
  </w:num>
  <w:num w:numId="7" w16cid:durableId="1678995338">
    <w:abstractNumId w:val="18"/>
  </w:num>
  <w:num w:numId="8" w16cid:durableId="1510101204">
    <w:abstractNumId w:val="8"/>
  </w:num>
  <w:num w:numId="9" w16cid:durableId="717358149">
    <w:abstractNumId w:val="11"/>
  </w:num>
  <w:num w:numId="10" w16cid:durableId="2083334580">
    <w:abstractNumId w:val="7"/>
  </w:num>
  <w:num w:numId="11" w16cid:durableId="518936542">
    <w:abstractNumId w:val="23"/>
  </w:num>
  <w:num w:numId="12" w16cid:durableId="2050690749">
    <w:abstractNumId w:val="29"/>
  </w:num>
  <w:num w:numId="13" w16cid:durableId="94247810">
    <w:abstractNumId w:val="10"/>
  </w:num>
  <w:num w:numId="14" w16cid:durableId="1426341884">
    <w:abstractNumId w:val="12"/>
  </w:num>
  <w:num w:numId="15" w16cid:durableId="711425851">
    <w:abstractNumId w:val="4"/>
  </w:num>
  <w:num w:numId="16" w16cid:durableId="2124181784">
    <w:abstractNumId w:val="25"/>
  </w:num>
  <w:num w:numId="17" w16cid:durableId="1931229222">
    <w:abstractNumId w:val="30"/>
  </w:num>
  <w:num w:numId="18" w16cid:durableId="1233853576">
    <w:abstractNumId w:val="17"/>
  </w:num>
  <w:num w:numId="19" w16cid:durableId="1323922637">
    <w:abstractNumId w:val="6"/>
  </w:num>
  <w:num w:numId="20" w16cid:durableId="2044286837">
    <w:abstractNumId w:val="13"/>
  </w:num>
  <w:num w:numId="21" w16cid:durableId="944077247">
    <w:abstractNumId w:val="1"/>
  </w:num>
  <w:num w:numId="22" w16cid:durableId="1379668340">
    <w:abstractNumId w:val="24"/>
  </w:num>
  <w:num w:numId="23" w16cid:durableId="1331180179">
    <w:abstractNumId w:val="0"/>
  </w:num>
  <w:num w:numId="24" w16cid:durableId="1341541790">
    <w:abstractNumId w:val="28"/>
  </w:num>
  <w:num w:numId="25" w16cid:durableId="838086142">
    <w:abstractNumId w:val="14"/>
  </w:num>
  <w:num w:numId="26" w16cid:durableId="1915357731">
    <w:abstractNumId w:val="19"/>
  </w:num>
  <w:num w:numId="27" w16cid:durableId="1302924282">
    <w:abstractNumId w:val="22"/>
  </w:num>
  <w:num w:numId="28" w16cid:durableId="712383960">
    <w:abstractNumId w:val="9"/>
  </w:num>
  <w:num w:numId="29" w16cid:durableId="1621565255">
    <w:abstractNumId w:val="33"/>
  </w:num>
  <w:num w:numId="30" w16cid:durableId="10879159">
    <w:abstractNumId w:val="16"/>
  </w:num>
  <w:num w:numId="31" w16cid:durableId="1176965211">
    <w:abstractNumId w:val="27"/>
  </w:num>
  <w:num w:numId="32" w16cid:durableId="29233695">
    <w:abstractNumId w:val="5"/>
  </w:num>
  <w:num w:numId="33" w16cid:durableId="2040233249">
    <w:abstractNumId w:val="32"/>
  </w:num>
  <w:num w:numId="34" w16cid:durableId="15641714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hideSpellingErrors/>
  <w:hideGrammatical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A7"/>
    <w:rsid w:val="000033CE"/>
    <w:rsid w:val="00004A0D"/>
    <w:rsid w:val="000137E7"/>
    <w:rsid w:val="00021147"/>
    <w:rsid w:val="0002334C"/>
    <w:rsid w:val="00023A13"/>
    <w:rsid w:val="00025689"/>
    <w:rsid w:val="000274B0"/>
    <w:rsid w:val="00035661"/>
    <w:rsid w:val="00037D88"/>
    <w:rsid w:val="00040C7D"/>
    <w:rsid w:val="00040D43"/>
    <w:rsid w:val="00044BDE"/>
    <w:rsid w:val="000479BE"/>
    <w:rsid w:val="000640BC"/>
    <w:rsid w:val="0006411B"/>
    <w:rsid w:val="00066EDF"/>
    <w:rsid w:val="0007373E"/>
    <w:rsid w:val="00083CD6"/>
    <w:rsid w:val="000847DB"/>
    <w:rsid w:val="00084DF9"/>
    <w:rsid w:val="000857B7"/>
    <w:rsid w:val="00085FCC"/>
    <w:rsid w:val="00096DD5"/>
    <w:rsid w:val="000A3D5D"/>
    <w:rsid w:val="000A3DC8"/>
    <w:rsid w:val="000A4DDF"/>
    <w:rsid w:val="000B3581"/>
    <w:rsid w:val="000C48DB"/>
    <w:rsid w:val="000C6A93"/>
    <w:rsid w:val="000E1A9A"/>
    <w:rsid w:val="000E53B7"/>
    <w:rsid w:val="000E7DD0"/>
    <w:rsid w:val="0010112D"/>
    <w:rsid w:val="00107DFC"/>
    <w:rsid w:val="0011580D"/>
    <w:rsid w:val="00120AB9"/>
    <w:rsid w:val="001301F6"/>
    <w:rsid w:val="00131F83"/>
    <w:rsid w:val="0013236C"/>
    <w:rsid w:val="00144735"/>
    <w:rsid w:val="001456C6"/>
    <w:rsid w:val="00154B05"/>
    <w:rsid w:val="00160778"/>
    <w:rsid w:val="00161C78"/>
    <w:rsid w:val="0016587C"/>
    <w:rsid w:val="00170701"/>
    <w:rsid w:val="0017202F"/>
    <w:rsid w:val="00173B4E"/>
    <w:rsid w:val="00181487"/>
    <w:rsid w:val="00181C15"/>
    <w:rsid w:val="00182C34"/>
    <w:rsid w:val="001960BD"/>
    <w:rsid w:val="001A429B"/>
    <w:rsid w:val="001A6494"/>
    <w:rsid w:val="001A7EB2"/>
    <w:rsid w:val="001A7F4D"/>
    <w:rsid w:val="001B5467"/>
    <w:rsid w:val="001C5316"/>
    <w:rsid w:val="001D114E"/>
    <w:rsid w:val="001D1391"/>
    <w:rsid w:val="001E09C8"/>
    <w:rsid w:val="001E2B31"/>
    <w:rsid w:val="001F1CC1"/>
    <w:rsid w:val="001F3DFA"/>
    <w:rsid w:val="00201DD1"/>
    <w:rsid w:val="0020298E"/>
    <w:rsid w:val="00212BA0"/>
    <w:rsid w:val="00213F30"/>
    <w:rsid w:val="002149E6"/>
    <w:rsid w:val="002205AF"/>
    <w:rsid w:val="00224D57"/>
    <w:rsid w:val="00226654"/>
    <w:rsid w:val="00230CA7"/>
    <w:rsid w:val="002318DB"/>
    <w:rsid w:val="00242621"/>
    <w:rsid w:val="00245DC4"/>
    <w:rsid w:val="0024652D"/>
    <w:rsid w:val="00250113"/>
    <w:rsid w:val="002604C0"/>
    <w:rsid w:val="00262A8E"/>
    <w:rsid w:val="002703BE"/>
    <w:rsid w:val="00272D73"/>
    <w:rsid w:val="002752C6"/>
    <w:rsid w:val="00275BBC"/>
    <w:rsid w:val="00276BB1"/>
    <w:rsid w:val="0029121D"/>
    <w:rsid w:val="002A3330"/>
    <w:rsid w:val="002A359D"/>
    <w:rsid w:val="002A5EA6"/>
    <w:rsid w:val="002A725C"/>
    <w:rsid w:val="002A7309"/>
    <w:rsid w:val="002B0260"/>
    <w:rsid w:val="002B78E1"/>
    <w:rsid w:val="002C0499"/>
    <w:rsid w:val="002C170D"/>
    <w:rsid w:val="002C52D8"/>
    <w:rsid w:val="002C68D6"/>
    <w:rsid w:val="002D0850"/>
    <w:rsid w:val="002D4A4C"/>
    <w:rsid w:val="002E00F3"/>
    <w:rsid w:val="002E22A1"/>
    <w:rsid w:val="002E6AD9"/>
    <w:rsid w:val="002E729D"/>
    <w:rsid w:val="002F252F"/>
    <w:rsid w:val="002F73E3"/>
    <w:rsid w:val="003051BD"/>
    <w:rsid w:val="00306682"/>
    <w:rsid w:val="00315495"/>
    <w:rsid w:val="00321CD1"/>
    <w:rsid w:val="00323F7C"/>
    <w:rsid w:val="00324F30"/>
    <w:rsid w:val="00331C28"/>
    <w:rsid w:val="00334610"/>
    <w:rsid w:val="00334EDF"/>
    <w:rsid w:val="00336539"/>
    <w:rsid w:val="00346CB8"/>
    <w:rsid w:val="00346EC0"/>
    <w:rsid w:val="00352F6B"/>
    <w:rsid w:val="00353FBB"/>
    <w:rsid w:val="00363696"/>
    <w:rsid w:val="00363DD5"/>
    <w:rsid w:val="00367A5F"/>
    <w:rsid w:val="00371008"/>
    <w:rsid w:val="00374131"/>
    <w:rsid w:val="00380733"/>
    <w:rsid w:val="00380BA1"/>
    <w:rsid w:val="003840CC"/>
    <w:rsid w:val="003860D3"/>
    <w:rsid w:val="00386DFA"/>
    <w:rsid w:val="00393B83"/>
    <w:rsid w:val="003A1D4F"/>
    <w:rsid w:val="003B3402"/>
    <w:rsid w:val="003B3643"/>
    <w:rsid w:val="003B531F"/>
    <w:rsid w:val="003C5F6A"/>
    <w:rsid w:val="003C7E98"/>
    <w:rsid w:val="003E6FBB"/>
    <w:rsid w:val="00401812"/>
    <w:rsid w:val="00401BE4"/>
    <w:rsid w:val="00407146"/>
    <w:rsid w:val="00407595"/>
    <w:rsid w:val="004160FC"/>
    <w:rsid w:val="00421702"/>
    <w:rsid w:val="00443EC0"/>
    <w:rsid w:val="00444E85"/>
    <w:rsid w:val="004450DB"/>
    <w:rsid w:val="00460142"/>
    <w:rsid w:val="00467186"/>
    <w:rsid w:val="0047552F"/>
    <w:rsid w:val="00477B64"/>
    <w:rsid w:val="00477F8D"/>
    <w:rsid w:val="004B74DD"/>
    <w:rsid w:val="004C1490"/>
    <w:rsid w:val="004C4785"/>
    <w:rsid w:val="004C4DB7"/>
    <w:rsid w:val="004D1397"/>
    <w:rsid w:val="004D2436"/>
    <w:rsid w:val="004E4227"/>
    <w:rsid w:val="004E625E"/>
    <w:rsid w:val="004F3552"/>
    <w:rsid w:val="004F7489"/>
    <w:rsid w:val="00502399"/>
    <w:rsid w:val="00505305"/>
    <w:rsid w:val="00512308"/>
    <w:rsid w:val="0051372E"/>
    <w:rsid w:val="00514B74"/>
    <w:rsid w:val="0051586A"/>
    <w:rsid w:val="00516769"/>
    <w:rsid w:val="0052220F"/>
    <w:rsid w:val="00523A70"/>
    <w:rsid w:val="00527D94"/>
    <w:rsid w:val="0053020E"/>
    <w:rsid w:val="00530540"/>
    <w:rsid w:val="0054045D"/>
    <w:rsid w:val="0054179C"/>
    <w:rsid w:val="00541939"/>
    <w:rsid w:val="00547117"/>
    <w:rsid w:val="00550303"/>
    <w:rsid w:val="00553CD3"/>
    <w:rsid w:val="005577B4"/>
    <w:rsid w:val="00561891"/>
    <w:rsid w:val="00564228"/>
    <w:rsid w:val="005667F4"/>
    <w:rsid w:val="005703BF"/>
    <w:rsid w:val="0057174F"/>
    <w:rsid w:val="0057208F"/>
    <w:rsid w:val="00572EED"/>
    <w:rsid w:val="005763F5"/>
    <w:rsid w:val="00577FDC"/>
    <w:rsid w:val="00580A67"/>
    <w:rsid w:val="005814D5"/>
    <w:rsid w:val="00584E01"/>
    <w:rsid w:val="00592D57"/>
    <w:rsid w:val="0059393D"/>
    <w:rsid w:val="00594C48"/>
    <w:rsid w:val="005A0226"/>
    <w:rsid w:val="005A7A8A"/>
    <w:rsid w:val="005B72A7"/>
    <w:rsid w:val="005C023F"/>
    <w:rsid w:val="005C71C9"/>
    <w:rsid w:val="005D0EAA"/>
    <w:rsid w:val="005D578A"/>
    <w:rsid w:val="005D6ACA"/>
    <w:rsid w:val="005E23F2"/>
    <w:rsid w:val="005E4AA7"/>
    <w:rsid w:val="005F2B1B"/>
    <w:rsid w:val="00601977"/>
    <w:rsid w:val="00607034"/>
    <w:rsid w:val="0061691C"/>
    <w:rsid w:val="00616E6C"/>
    <w:rsid w:val="00624F56"/>
    <w:rsid w:val="006274D4"/>
    <w:rsid w:val="00633842"/>
    <w:rsid w:val="00636B8D"/>
    <w:rsid w:val="00637730"/>
    <w:rsid w:val="0064300C"/>
    <w:rsid w:val="0066194E"/>
    <w:rsid w:val="00673F21"/>
    <w:rsid w:val="00676C5B"/>
    <w:rsid w:val="00681B41"/>
    <w:rsid w:val="00696C8A"/>
    <w:rsid w:val="006A6B0F"/>
    <w:rsid w:val="006A6C63"/>
    <w:rsid w:val="006A7853"/>
    <w:rsid w:val="006B12AC"/>
    <w:rsid w:val="006B6BCC"/>
    <w:rsid w:val="006C3E1A"/>
    <w:rsid w:val="006C7668"/>
    <w:rsid w:val="006D2440"/>
    <w:rsid w:val="006D40C4"/>
    <w:rsid w:val="006D71C9"/>
    <w:rsid w:val="006E098C"/>
    <w:rsid w:val="006E268D"/>
    <w:rsid w:val="006E6F3C"/>
    <w:rsid w:val="006F1915"/>
    <w:rsid w:val="006F6206"/>
    <w:rsid w:val="0071613C"/>
    <w:rsid w:val="00723AF8"/>
    <w:rsid w:val="007305CF"/>
    <w:rsid w:val="007420C9"/>
    <w:rsid w:val="00750FAA"/>
    <w:rsid w:val="007524AF"/>
    <w:rsid w:val="007532AC"/>
    <w:rsid w:val="007726F6"/>
    <w:rsid w:val="00772F45"/>
    <w:rsid w:val="00773A66"/>
    <w:rsid w:val="00775ADA"/>
    <w:rsid w:val="0077755E"/>
    <w:rsid w:val="007816BF"/>
    <w:rsid w:val="00781A5E"/>
    <w:rsid w:val="00785849"/>
    <w:rsid w:val="007A48E5"/>
    <w:rsid w:val="007A5F29"/>
    <w:rsid w:val="007A762A"/>
    <w:rsid w:val="007B3647"/>
    <w:rsid w:val="007B41CA"/>
    <w:rsid w:val="007B6562"/>
    <w:rsid w:val="007C2453"/>
    <w:rsid w:val="007D429D"/>
    <w:rsid w:val="007D5EB4"/>
    <w:rsid w:val="007E21DB"/>
    <w:rsid w:val="007E2333"/>
    <w:rsid w:val="007E3267"/>
    <w:rsid w:val="007E46A3"/>
    <w:rsid w:val="007E6E53"/>
    <w:rsid w:val="007F0A83"/>
    <w:rsid w:val="007F1299"/>
    <w:rsid w:val="007F789D"/>
    <w:rsid w:val="008003BC"/>
    <w:rsid w:val="008065A3"/>
    <w:rsid w:val="008234D5"/>
    <w:rsid w:val="00837677"/>
    <w:rsid w:val="0085040B"/>
    <w:rsid w:val="008515F3"/>
    <w:rsid w:val="00852804"/>
    <w:rsid w:val="008529F8"/>
    <w:rsid w:val="00856B2A"/>
    <w:rsid w:val="0087021C"/>
    <w:rsid w:val="00872794"/>
    <w:rsid w:val="00873A5A"/>
    <w:rsid w:val="0088030B"/>
    <w:rsid w:val="008866E5"/>
    <w:rsid w:val="0089153A"/>
    <w:rsid w:val="008976CB"/>
    <w:rsid w:val="008A39B5"/>
    <w:rsid w:val="008A3BB9"/>
    <w:rsid w:val="008A6CDB"/>
    <w:rsid w:val="008B7C0A"/>
    <w:rsid w:val="008D2E2A"/>
    <w:rsid w:val="008D37DC"/>
    <w:rsid w:val="008E7E05"/>
    <w:rsid w:val="008F2EC3"/>
    <w:rsid w:val="008F31A8"/>
    <w:rsid w:val="008F641D"/>
    <w:rsid w:val="0090074A"/>
    <w:rsid w:val="00900F6F"/>
    <w:rsid w:val="00910203"/>
    <w:rsid w:val="0091028A"/>
    <w:rsid w:val="00912C7B"/>
    <w:rsid w:val="009145A6"/>
    <w:rsid w:val="0091655C"/>
    <w:rsid w:val="00935B93"/>
    <w:rsid w:val="00936936"/>
    <w:rsid w:val="0094074A"/>
    <w:rsid w:val="00955133"/>
    <w:rsid w:val="0095609F"/>
    <w:rsid w:val="00957CC6"/>
    <w:rsid w:val="00960DB9"/>
    <w:rsid w:val="00964530"/>
    <w:rsid w:val="00965F78"/>
    <w:rsid w:val="009710CF"/>
    <w:rsid w:val="0097192E"/>
    <w:rsid w:val="00972B6A"/>
    <w:rsid w:val="00972FE7"/>
    <w:rsid w:val="00973C13"/>
    <w:rsid w:val="00975F3C"/>
    <w:rsid w:val="009831CA"/>
    <w:rsid w:val="009906ED"/>
    <w:rsid w:val="0099326B"/>
    <w:rsid w:val="0099717A"/>
    <w:rsid w:val="009A24EA"/>
    <w:rsid w:val="009A7AB7"/>
    <w:rsid w:val="009B1C06"/>
    <w:rsid w:val="009B2953"/>
    <w:rsid w:val="009B6BAF"/>
    <w:rsid w:val="009C3B36"/>
    <w:rsid w:val="009D1051"/>
    <w:rsid w:val="009D23AB"/>
    <w:rsid w:val="009E4A04"/>
    <w:rsid w:val="009E4D3D"/>
    <w:rsid w:val="009F582A"/>
    <w:rsid w:val="00A02B2E"/>
    <w:rsid w:val="00A0485C"/>
    <w:rsid w:val="00A05008"/>
    <w:rsid w:val="00A104BD"/>
    <w:rsid w:val="00A35AC9"/>
    <w:rsid w:val="00A37290"/>
    <w:rsid w:val="00A471D4"/>
    <w:rsid w:val="00A5142D"/>
    <w:rsid w:val="00A53036"/>
    <w:rsid w:val="00A565E0"/>
    <w:rsid w:val="00A63BA8"/>
    <w:rsid w:val="00A717D6"/>
    <w:rsid w:val="00A75AED"/>
    <w:rsid w:val="00A76D18"/>
    <w:rsid w:val="00A80D15"/>
    <w:rsid w:val="00A85EE1"/>
    <w:rsid w:val="00A87E00"/>
    <w:rsid w:val="00A919A7"/>
    <w:rsid w:val="00A92B90"/>
    <w:rsid w:val="00A9607C"/>
    <w:rsid w:val="00AA2A95"/>
    <w:rsid w:val="00AA2E0B"/>
    <w:rsid w:val="00AA4BE1"/>
    <w:rsid w:val="00AA58AF"/>
    <w:rsid w:val="00AB5876"/>
    <w:rsid w:val="00AB6C8D"/>
    <w:rsid w:val="00AC66AB"/>
    <w:rsid w:val="00AD1C55"/>
    <w:rsid w:val="00AD3BB9"/>
    <w:rsid w:val="00AD3DFD"/>
    <w:rsid w:val="00AD43DA"/>
    <w:rsid w:val="00AD5B46"/>
    <w:rsid w:val="00AE100A"/>
    <w:rsid w:val="00AE12CE"/>
    <w:rsid w:val="00AE3A87"/>
    <w:rsid w:val="00AE70D8"/>
    <w:rsid w:val="00AF0C9A"/>
    <w:rsid w:val="00AF129D"/>
    <w:rsid w:val="00AF1B2B"/>
    <w:rsid w:val="00AF23F6"/>
    <w:rsid w:val="00AF3C27"/>
    <w:rsid w:val="00AF4E82"/>
    <w:rsid w:val="00AF7E98"/>
    <w:rsid w:val="00B00482"/>
    <w:rsid w:val="00B073A5"/>
    <w:rsid w:val="00B11A89"/>
    <w:rsid w:val="00B1514B"/>
    <w:rsid w:val="00B20368"/>
    <w:rsid w:val="00B2572F"/>
    <w:rsid w:val="00B31345"/>
    <w:rsid w:val="00B31FE4"/>
    <w:rsid w:val="00B323E7"/>
    <w:rsid w:val="00B35C61"/>
    <w:rsid w:val="00B417FB"/>
    <w:rsid w:val="00B4246A"/>
    <w:rsid w:val="00B42C10"/>
    <w:rsid w:val="00B47999"/>
    <w:rsid w:val="00B561C5"/>
    <w:rsid w:val="00B576D7"/>
    <w:rsid w:val="00B61C51"/>
    <w:rsid w:val="00B70E38"/>
    <w:rsid w:val="00B75FC9"/>
    <w:rsid w:val="00B954E6"/>
    <w:rsid w:val="00BA1B70"/>
    <w:rsid w:val="00BB2940"/>
    <w:rsid w:val="00BB4458"/>
    <w:rsid w:val="00BB57D6"/>
    <w:rsid w:val="00BC7A4B"/>
    <w:rsid w:val="00BD0F5C"/>
    <w:rsid w:val="00BD45D8"/>
    <w:rsid w:val="00BD6C5A"/>
    <w:rsid w:val="00BE064F"/>
    <w:rsid w:val="00BE0B28"/>
    <w:rsid w:val="00BE2937"/>
    <w:rsid w:val="00BE4D2C"/>
    <w:rsid w:val="00BE5431"/>
    <w:rsid w:val="00BE71E5"/>
    <w:rsid w:val="00BF1588"/>
    <w:rsid w:val="00BF206A"/>
    <w:rsid w:val="00BF574A"/>
    <w:rsid w:val="00C04357"/>
    <w:rsid w:val="00C0468B"/>
    <w:rsid w:val="00C05170"/>
    <w:rsid w:val="00C05A28"/>
    <w:rsid w:val="00C14547"/>
    <w:rsid w:val="00C17892"/>
    <w:rsid w:val="00C23FD4"/>
    <w:rsid w:val="00C3376E"/>
    <w:rsid w:val="00C37E8C"/>
    <w:rsid w:val="00C444C0"/>
    <w:rsid w:val="00C52E54"/>
    <w:rsid w:val="00C566B4"/>
    <w:rsid w:val="00C81F83"/>
    <w:rsid w:val="00C900D0"/>
    <w:rsid w:val="00C915D3"/>
    <w:rsid w:val="00C92CE5"/>
    <w:rsid w:val="00C94D21"/>
    <w:rsid w:val="00CA1DF0"/>
    <w:rsid w:val="00CA76A0"/>
    <w:rsid w:val="00CB1444"/>
    <w:rsid w:val="00CB5CE3"/>
    <w:rsid w:val="00CB751D"/>
    <w:rsid w:val="00CB7B1C"/>
    <w:rsid w:val="00CC3E1C"/>
    <w:rsid w:val="00CC638B"/>
    <w:rsid w:val="00CD781F"/>
    <w:rsid w:val="00CE370B"/>
    <w:rsid w:val="00CE7681"/>
    <w:rsid w:val="00CF081B"/>
    <w:rsid w:val="00CF1586"/>
    <w:rsid w:val="00D023A1"/>
    <w:rsid w:val="00D074E8"/>
    <w:rsid w:val="00D146A0"/>
    <w:rsid w:val="00D15C07"/>
    <w:rsid w:val="00D20FC8"/>
    <w:rsid w:val="00D23A5E"/>
    <w:rsid w:val="00D3478B"/>
    <w:rsid w:val="00D45339"/>
    <w:rsid w:val="00D519CD"/>
    <w:rsid w:val="00D6057C"/>
    <w:rsid w:val="00D61856"/>
    <w:rsid w:val="00D66F9E"/>
    <w:rsid w:val="00D70FA9"/>
    <w:rsid w:val="00D72C03"/>
    <w:rsid w:val="00D749D3"/>
    <w:rsid w:val="00D81AB7"/>
    <w:rsid w:val="00D85A75"/>
    <w:rsid w:val="00D90616"/>
    <w:rsid w:val="00D95402"/>
    <w:rsid w:val="00D96B92"/>
    <w:rsid w:val="00D9766B"/>
    <w:rsid w:val="00DA0748"/>
    <w:rsid w:val="00DA413C"/>
    <w:rsid w:val="00DA6690"/>
    <w:rsid w:val="00DA6C2F"/>
    <w:rsid w:val="00DA7E42"/>
    <w:rsid w:val="00DB1F70"/>
    <w:rsid w:val="00DB2D68"/>
    <w:rsid w:val="00DB568D"/>
    <w:rsid w:val="00DC2E00"/>
    <w:rsid w:val="00DC7444"/>
    <w:rsid w:val="00DD12B4"/>
    <w:rsid w:val="00DD27F8"/>
    <w:rsid w:val="00DD5520"/>
    <w:rsid w:val="00DE033D"/>
    <w:rsid w:val="00DE470F"/>
    <w:rsid w:val="00DF3A0D"/>
    <w:rsid w:val="00DF4046"/>
    <w:rsid w:val="00DF7731"/>
    <w:rsid w:val="00E01C77"/>
    <w:rsid w:val="00E034A5"/>
    <w:rsid w:val="00E079F3"/>
    <w:rsid w:val="00E14705"/>
    <w:rsid w:val="00E163EC"/>
    <w:rsid w:val="00E436A7"/>
    <w:rsid w:val="00E4460A"/>
    <w:rsid w:val="00E50247"/>
    <w:rsid w:val="00E52C03"/>
    <w:rsid w:val="00E56A27"/>
    <w:rsid w:val="00E616C3"/>
    <w:rsid w:val="00E62B37"/>
    <w:rsid w:val="00E63BCD"/>
    <w:rsid w:val="00E64C8F"/>
    <w:rsid w:val="00E64FD5"/>
    <w:rsid w:val="00E77E8D"/>
    <w:rsid w:val="00E81AD0"/>
    <w:rsid w:val="00E82535"/>
    <w:rsid w:val="00E87155"/>
    <w:rsid w:val="00E87B39"/>
    <w:rsid w:val="00E90315"/>
    <w:rsid w:val="00E93B86"/>
    <w:rsid w:val="00EA3665"/>
    <w:rsid w:val="00EA4876"/>
    <w:rsid w:val="00EA7D46"/>
    <w:rsid w:val="00EB13D1"/>
    <w:rsid w:val="00ED1881"/>
    <w:rsid w:val="00ED25E2"/>
    <w:rsid w:val="00EF5298"/>
    <w:rsid w:val="00F048EA"/>
    <w:rsid w:val="00F15D70"/>
    <w:rsid w:val="00F24A6F"/>
    <w:rsid w:val="00F27EC4"/>
    <w:rsid w:val="00F313D8"/>
    <w:rsid w:val="00F34283"/>
    <w:rsid w:val="00F40E2E"/>
    <w:rsid w:val="00F52202"/>
    <w:rsid w:val="00F5469F"/>
    <w:rsid w:val="00F56F3F"/>
    <w:rsid w:val="00F57B80"/>
    <w:rsid w:val="00F63288"/>
    <w:rsid w:val="00F632BA"/>
    <w:rsid w:val="00F7139C"/>
    <w:rsid w:val="00F7455C"/>
    <w:rsid w:val="00F82BA8"/>
    <w:rsid w:val="00F82EC9"/>
    <w:rsid w:val="00F83574"/>
    <w:rsid w:val="00F852CB"/>
    <w:rsid w:val="00F93ADB"/>
    <w:rsid w:val="00FA22FE"/>
    <w:rsid w:val="00FA6791"/>
    <w:rsid w:val="00FA70DC"/>
    <w:rsid w:val="00FB0B9F"/>
    <w:rsid w:val="00FB0C5D"/>
    <w:rsid w:val="00FC2E04"/>
    <w:rsid w:val="00FD0952"/>
    <w:rsid w:val="00FD09C9"/>
    <w:rsid w:val="00FD1610"/>
    <w:rsid w:val="00FE1A7C"/>
    <w:rsid w:val="00FE22E0"/>
    <w:rsid w:val="00FE5FDA"/>
    <w:rsid w:val="00FF2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EAC396"/>
  <w15:chartTrackingRefBased/>
  <w15:docId w15:val="{6E99A634-B9CF-4E88-AAA5-C27EFFEE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A919A7"/>
    <w:pPr>
      <w:ind w:leftChars="400" w:left="840"/>
    </w:pPr>
  </w:style>
  <w:style w:type="character" w:styleId="a8">
    <w:name w:val="Placeholder Text"/>
    <w:basedOn w:val="a0"/>
    <w:uiPriority w:val="99"/>
    <w:semiHidden/>
    <w:rsid w:val="00550303"/>
    <w:rPr>
      <w:color w:val="808080"/>
    </w:rPr>
  </w:style>
  <w:style w:type="table" w:styleId="a9">
    <w:name w:val="Table Grid"/>
    <w:basedOn w:val="a1"/>
    <w:uiPriority w:val="59"/>
    <w:rsid w:val="0055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B29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294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0CC"/>
    <w:rPr>
      <w:sz w:val="18"/>
      <w:szCs w:val="18"/>
    </w:rPr>
  </w:style>
  <w:style w:type="paragraph" w:styleId="ad">
    <w:name w:val="annotation text"/>
    <w:basedOn w:val="a"/>
    <w:link w:val="ae"/>
    <w:uiPriority w:val="99"/>
    <w:unhideWhenUsed/>
    <w:rsid w:val="003840CC"/>
    <w:pPr>
      <w:jc w:val="left"/>
    </w:pPr>
  </w:style>
  <w:style w:type="character" w:customStyle="1" w:styleId="ae">
    <w:name w:val="コメント文字列 (文字)"/>
    <w:basedOn w:val="a0"/>
    <w:link w:val="ad"/>
    <w:uiPriority w:val="99"/>
    <w:rsid w:val="003840CC"/>
  </w:style>
  <w:style w:type="paragraph" w:styleId="af">
    <w:name w:val="annotation subject"/>
    <w:basedOn w:val="ad"/>
    <w:next w:val="ad"/>
    <w:link w:val="af0"/>
    <w:uiPriority w:val="99"/>
    <w:semiHidden/>
    <w:unhideWhenUsed/>
    <w:rsid w:val="003840CC"/>
    <w:rPr>
      <w:b/>
      <w:bCs/>
    </w:rPr>
  </w:style>
  <w:style w:type="character" w:customStyle="1" w:styleId="af0">
    <w:name w:val="コメント内容 (文字)"/>
    <w:basedOn w:val="ae"/>
    <w:link w:val="af"/>
    <w:uiPriority w:val="99"/>
    <w:semiHidden/>
    <w:rsid w:val="003840CC"/>
    <w:rPr>
      <w:b/>
      <w:bCs/>
    </w:rPr>
  </w:style>
  <w:style w:type="paragraph" w:customStyle="1" w:styleId="Default">
    <w:name w:val="Default"/>
    <w:rsid w:val="009831CA"/>
    <w:pPr>
      <w:widowControl w:val="0"/>
      <w:autoSpaceDE w:val="0"/>
      <w:autoSpaceDN w:val="0"/>
      <w:adjustRightInd w:val="0"/>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5667F4"/>
  </w:style>
  <w:style w:type="character" w:customStyle="1" w:styleId="af2">
    <w:name w:val="日付 (文字)"/>
    <w:basedOn w:val="a0"/>
    <w:link w:val="af1"/>
    <w:uiPriority w:val="99"/>
    <w:semiHidden/>
    <w:rsid w:val="005667F4"/>
  </w:style>
  <w:style w:type="paragraph" w:styleId="af3">
    <w:name w:val="Revision"/>
    <w:hidden/>
    <w:uiPriority w:val="99"/>
    <w:semiHidden/>
    <w:rsid w:val="00FA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F5355-A65D-4994-A106-EEA61645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文化財保護課　誉田</cp:lastModifiedBy>
  <cp:revision>3</cp:revision>
  <cp:lastPrinted>2024-08-08T02:45:00Z</cp:lastPrinted>
  <dcterms:created xsi:type="dcterms:W3CDTF">2024-08-08T10:03:00Z</dcterms:created>
  <dcterms:modified xsi:type="dcterms:W3CDTF">2024-08-08T12:55:00Z</dcterms:modified>
</cp:coreProperties>
</file>