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C03" w:rsidRDefault="008C796C" w:rsidP="00AD7B40">
      <w:pPr>
        <w:jc w:val="center"/>
        <w:rPr>
          <w:rFonts w:ascii="ＭＳ 明朝" w:eastAsia="ＭＳ 明朝" w:cs="ＭＳ 明朝"/>
          <w:szCs w:val="21"/>
        </w:rPr>
      </w:pPr>
      <w:r>
        <w:rPr>
          <w:rFonts w:ascii="ＭＳ 明朝" w:eastAsia="ＭＳ 明朝" w:cs="ＭＳ 明朝" w:hint="eastAsia"/>
          <w:szCs w:val="21"/>
        </w:rPr>
        <w:t>競争入札参加資格審査</w:t>
      </w:r>
      <w:r w:rsidR="00CB3395">
        <w:rPr>
          <w:rFonts w:ascii="ＭＳ 明朝" w:eastAsia="ＭＳ 明朝" w:cs="ＭＳ 明朝" w:hint="eastAsia"/>
          <w:szCs w:val="21"/>
        </w:rPr>
        <w:t>申請書</w:t>
      </w:r>
    </w:p>
    <w:tbl>
      <w:tblPr>
        <w:tblpPr w:leftFromText="142" w:rightFromText="142" w:vertAnchor="text" w:horzAnchor="margin" w:tblpXSpec="center" w:tblpY="176"/>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9"/>
        <w:gridCol w:w="4547"/>
      </w:tblGrid>
      <w:tr w:rsidR="000F7D9B" w:rsidTr="008C796C">
        <w:trPr>
          <w:trHeight w:val="366"/>
        </w:trPr>
        <w:tc>
          <w:tcPr>
            <w:tcW w:w="4819" w:type="dxa"/>
            <w:vAlign w:val="center"/>
          </w:tcPr>
          <w:p w:rsidR="000F7D9B" w:rsidRDefault="000E109C" w:rsidP="008C796C">
            <w:r>
              <w:rPr>
                <w:rFonts w:hint="eastAsia"/>
              </w:rPr>
              <w:t>（宛先）伏見区長</w:t>
            </w:r>
          </w:p>
        </w:tc>
        <w:tc>
          <w:tcPr>
            <w:tcW w:w="4547" w:type="dxa"/>
            <w:vAlign w:val="center"/>
          </w:tcPr>
          <w:p w:rsidR="000F7D9B" w:rsidRDefault="000F7D9B" w:rsidP="008C796C">
            <w:pPr>
              <w:jc w:val="center"/>
            </w:pPr>
            <w:r>
              <w:rPr>
                <w:rFonts w:hint="eastAsia"/>
              </w:rPr>
              <w:t xml:space="preserve">　　　　　　　年　　　月　　　日</w:t>
            </w:r>
          </w:p>
        </w:tc>
      </w:tr>
      <w:tr w:rsidR="000F7D9B" w:rsidTr="008C796C">
        <w:trPr>
          <w:trHeight w:val="1686"/>
        </w:trPr>
        <w:tc>
          <w:tcPr>
            <w:tcW w:w="4819" w:type="dxa"/>
          </w:tcPr>
          <w:p w:rsidR="000F7D9B" w:rsidRDefault="008C796C" w:rsidP="008C796C">
            <w:pPr>
              <w:spacing w:before="120"/>
            </w:pPr>
            <w:r>
              <w:rPr>
                <w:rFonts w:hint="eastAsia"/>
              </w:rPr>
              <w:t>申請者の住所（法人</w:t>
            </w:r>
            <w:r w:rsidR="000F7D9B">
              <w:rPr>
                <w:rFonts w:hint="eastAsia"/>
              </w:rPr>
              <w:t>にあっては，主たる事務所の所在地）</w:t>
            </w:r>
          </w:p>
        </w:tc>
        <w:tc>
          <w:tcPr>
            <w:tcW w:w="4547" w:type="dxa"/>
          </w:tcPr>
          <w:p w:rsidR="000F7D9B" w:rsidRDefault="008C796C" w:rsidP="008C796C">
            <w:pPr>
              <w:spacing w:before="120"/>
            </w:pPr>
            <w:r>
              <w:rPr>
                <w:rFonts w:hint="eastAsia"/>
              </w:rPr>
              <w:t>申請者の氏名（法人</w:t>
            </w:r>
            <w:r w:rsidR="000F7D9B">
              <w:rPr>
                <w:rFonts w:hint="eastAsia"/>
              </w:rPr>
              <w:t>にあっては，名称及び代表者名）</w:t>
            </w:r>
          </w:p>
          <w:p w:rsidR="000F7D9B" w:rsidRPr="008C796C" w:rsidRDefault="008C796C" w:rsidP="008C796C">
            <w:pPr>
              <w:spacing w:before="120"/>
            </w:pPr>
            <w:r>
              <w:rPr>
                <w:rFonts w:hint="eastAsia"/>
              </w:rPr>
              <w:t xml:space="preserve">　　　　　　　　　　　　　　　　　</w:t>
            </w:r>
            <w:r w:rsidRPr="008C796C">
              <w:rPr>
                <w:rFonts w:hint="eastAsia"/>
                <w:bdr w:val="single" w:sz="4" w:space="0" w:color="auto"/>
              </w:rPr>
              <w:t>印</w:t>
            </w:r>
          </w:p>
        </w:tc>
      </w:tr>
    </w:tbl>
    <w:p w:rsidR="000F7D9B" w:rsidRDefault="000F7D9B" w:rsidP="00D03AE6">
      <w:pPr>
        <w:jc w:val="left"/>
        <w:rPr>
          <w:rFonts w:ascii="ＭＳ 明朝" w:eastAsia="ＭＳ 明朝" w:cs="ＭＳ 明朝"/>
          <w:szCs w:val="21"/>
        </w:rPr>
      </w:pPr>
    </w:p>
    <w:p w:rsidR="00D03AE6" w:rsidRPr="00D03AE6" w:rsidRDefault="00643C40" w:rsidP="008C796C">
      <w:pPr>
        <w:ind w:firstLineChars="100" w:firstLine="210"/>
        <w:jc w:val="left"/>
        <w:rPr>
          <w:rFonts w:ascii="ＭＳ 明朝" w:eastAsia="ＭＳ 明朝" w:cs="ＭＳ 明朝"/>
          <w:szCs w:val="21"/>
        </w:rPr>
      </w:pPr>
      <w:r>
        <w:rPr>
          <w:rFonts w:ascii="ＭＳ 明朝" w:eastAsia="ＭＳ 明朝" w:cs="ＭＳ 明朝" w:hint="eastAsia"/>
          <w:szCs w:val="21"/>
        </w:rPr>
        <w:t>京都市の競争入札に参加する資格の審査を「審査に必要な</w:t>
      </w:r>
      <w:r w:rsidR="008C796C">
        <w:rPr>
          <w:rFonts w:ascii="ＭＳ 明朝" w:eastAsia="ＭＳ 明朝" w:cs="ＭＳ 明朝" w:hint="eastAsia"/>
          <w:szCs w:val="21"/>
        </w:rPr>
        <w:t>書類一式」</w:t>
      </w:r>
      <w:r w:rsidR="00D03AE6" w:rsidRPr="00D03AE6">
        <w:rPr>
          <w:rFonts w:ascii="ＭＳ 明朝" w:eastAsia="ＭＳ 明朝" w:cs="ＭＳ 明朝" w:hint="eastAsia"/>
          <w:szCs w:val="21"/>
        </w:rPr>
        <w:t>を添えて申請します。</w:t>
      </w:r>
    </w:p>
    <w:p w:rsidR="00D03AE6" w:rsidRPr="00D03AE6" w:rsidRDefault="00D03AE6" w:rsidP="00D03AE6">
      <w:pPr>
        <w:jc w:val="left"/>
        <w:rPr>
          <w:rFonts w:ascii="ＭＳ 明朝" w:eastAsia="ＭＳ 明朝" w:cs="ＭＳ 明朝"/>
          <w:szCs w:val="21"/>
        </w:rPr>
      </w:pPr>
      <w:r w:rsidRPr="00D03AE6">
        <w:rPr>
          <w:rFonts w:ascii="ＭＳ 明朝" w:eastAsia="ＭＳ 明朝" w:cs="ＭＳ 明朝" w:hint="eastAsia"/>
          <w:szCs w:val="21"/>
        </w:rPr>
        <w:t xml:space="preserve">　なお，申請に当たっては，下記の事項について誓約します。</w:t>
      </w:r>
    </w:p>
    <w:p w:rsidR="00D03AE6" w:rsidRPr="00D03AE6" w:rsidRDefault="000E109C" w:rsidP="00D03AE6">
      <w:pPr>
        <w:jc w:val="left"/>
        <w:rPr>
          <w:rFonts w:ascii="ＭＳ 明朝" w:eastAsia="ＭＳ 明朝" w:cs="ＭＳ 明朝"/>
          <w:szCs w:val="21"/>
        </w:rPr>
      </w:pPr>
      <w:r>
        <w:rPr>
          <w:rFonts w:ascii="ＭＳ 明朝" w:eastAsia="ＭＳ 明朝" w:cs="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27305</wp:posOffset>
                </wp:positionV>
                <wp:extent cx="6400800" cy="933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400800" cy="933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21140E" id="正方形/長方形 1" o:spid="_x0000_s1026" style="position:absolute;left:0;text-align:left;margin-left:-1.7pt;margin-top:2.15pt;width:7in;height:7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" filled="f" strokecolor="black [3213]" strokeweight="1pt"/>
            </w:pict>
          </mc:Fallback>
        </mc:AlternateContent>
      </w:r>
      <w:r w:rsidR="00D03AE6" w:rsidRPr="00D03AE6">
        <w:rPr>
          <w:rFonts w:ascii="ＭＳ 明朝" w:eastAsia="ＭＳ 明朝" w:cs="ＭＳ 明朝" w:hint="eastAsia"/>
          <w:szCs w:val="21"/>
        </w:rPr>
        <w:t>【誓約事項】</w:t>
      </w:r>
    </w:p>
    <w:p w:rsidR="00D03AE6" w:rsidRPr="00D03AE6" w:rsidRDefault="00D03AE6" w:rsidP="00D03AE6">
      <w:pPr>
        <w:jc w:val="left"/>
        <w:rPr>
          <w:rFonts w:ascii="ＭＳ 明朝" w:eastAsia="ＭＳ 明朝" w:cs="ＭＳ 明朝"/>
          <w:szCs w:val="21"/>
        </w:rPr>
      </w:pPr>
      <w:r>
        <w:rPr>
          <w:rFonts w:ascii="ＭＳ 明朝" w:eastAsia="ＭＳ 明朝" w:cs="ＭＳ 明朝" w:hint="eastAsia"/>
          <w:szCs w:val="21"/>
        </w:rPr>
        <w:t>１　申請に必要な資格の要件</w:t>
      </w:r>
      <w:r w:rsidR="00FC09ED">
        <w:rPr>
          <w:rFonts w:ascii="ＭＳ 明朝" w:eastAsia="ＭＳ 明朝" w:cs="ＭＳ 明朝" w:hint="eastAsia"/>
          <w:szCs w:val="21"/>
        </w:rPr>
        <w:t>（京都市競争入札</w:t>
      </w:r>
      <w:r w:rsidR="00A00C42">
        <w:rPr>
          <w:rFonts w:ascii="ＭＳ 明朝" w:eastAsia="ＭＳ 明朝" w:cs="ＭＳ 明朝" w:hint="eastAsia"/>
          <w:szCs w:val="21"/>
        </w:rPr>
        <w:t>等</w:t>
      </w:r>
      <w:r w:rsidR="008C796C">
        <w:rPr>
          <w:rFonts w:ascii="ＭＳ 明朝" w:eastAsia="ＭＳ 明朝" w:cs="ＭＳ 明朝" w:hint="eastAsia"/>
          <w:szCs w:val="21"/>
        </w:rPr>
        <w:t>取扱要綱第２条第１項各号）</w:t>
      </w:r>
      <w:r>
        <w:rPr>
          <w:rFonts w:ascii="ＭＳ 明朝" w:eastAsia="ＭＳ 明朝" w:cs="ＭＳ 明朝" w:hint="eastAsia"/>
          <w:szCs w:val="21"/>
        </w:rPr>
        <w:t>を満たしていること。</w:t>
      </w:r>
      <w:bookmarkStart w:id="0" w:name="_GoBack"/>
      <w:bookmarkEnd w:id="0"/>
    </w:p>
    <w:p w:rsidR="00D03AE6" w:rsidRPr="00D03AE6" w:rsidRDefault="00D03AE6" w:rsidP="00D03AE6">
      <w:pPr>
        <w:jc w:val="left"/>
        <w:rPr>
          <w:rFonts w:ascii="ＭＳ 明朝" w:eastAsia="ＭＳ 明朝" w:cs="ＭＳ 明朝"/>
          <w:szCs w:val="21"/>
        </w:rPr>
      </w:pPr>
      <w:r w:rsidRPr="00D03AE6">
        <w:rPr>
          <w:rFonts w:ascii="ＭＳ 明朝" w:eastAsia="ＭＳ 明朝" w:cs="ＭＳ 明朝" w:hint="eastAsia"/>
          <w:szCs w:val="21"/>
        </w:rPr>
        <w:t>２　この申請書及び添付書類の記載内容は，事実と相違ないこと。</w:t>
      </w:r>
    </w:p>
    <w:p w:rsidR="000E109C" w:rsidRDefault="00D03AE6" w:rsidP="000E109C">
      <w:pPr>
        <w:ind w:left="420" w:rightChars="-17" w:right="-36" w:hangingChars="200" w:hanging="420"/>
        <w:jc w:val="left"/>
        <w:rPr>
          <w:rFonts w:ascii="ＭＳ 明朝" w:eastAsia="ＭＳ 明朝" w:cs="ＭＳ 明朝"/>
          <w:sz w:val="6"/>
          <w:szCs w:val="21"/>
        </w:rPr>
      </w:pPr>
      <w:r w:rsidRPr="00D03AE6">
        <w:rPr>
          <w:rFonts w:ascii="ＭＳ 明朝" w:eastAsia="ＭＳ 明朝" w:cs="ＭＳ 明朝" w:hint="eastAsia"/>
          <w:szCs w:val="21"/>
        </w:rPr>
        <w:t>３　競争入札参加資格に関し</w:t>
      </w:r>
      <w:r w:rsidR="00175556">
        <w:rPr>
          <w:rFonts w:ascii="ＭＳ 明朝" w:eastAsia="ＭＳ 明朝" w:cs="ＭＳ 明朝" w:hint="eastAsia"/>
          <w:szCs w:val="21"/>
        </w:rPr>
        <w:t>て京都市が行う営業所実態調査その他の調査ついて全面的に協力するこ</w:t>
      </w:r>
      <w:r w:rsidRPr="00D03AE6">
        <w:rPr>
          <w:rFonts w:ascii="ＭＳ 明朝" w:eastAsia="ＭＳ 明朝" w:cs="ＭＳ 明朝" w:hint="eastAsia"/>
          <w:szCs w:val="21"/>
        </w:rPr>
        <w:t>と。</w:t>
      </w:r>
    </w:p>
    <w:p w:rsidR="000E109C" w:rsidRPr="000E109C" w:rsidRDefault="000E109C" w:rsidP="000E109C">
      <w:pPr>
        <w:ind w:left="120" w:rightChars="-17" w:right="-36" w:hangingChars="200" w:hanging="120"/>
        <w:jc w:val="left"/>
        <w:rPr>
          <w:rFonts w:ascii="ＭＳ 明朝" w:eastAsia="ＭＳ 明朝" w:cs="ＭＳ 明朝"/>
          <w:sz w:val="6"/>
          <w:szCs w:val="21"/>
        </w:rPr>
      </w:pPr>
    </w:p>
    <w:p w:rsidR="00D03AE6" w:rsidRDefault="00D808B4" w:rsidP="00D03AE6">
      <w:pPr>
        <w:spacing w:line="200" w:lineRule="exact"/>
        <w:jc w:val="left"/>
        <w:rPr>
          <w:sz w:val="18"/>
        </w:rPr>
      </w:pPr>
      <w:r>
        <w:rPr>
          <w:rFonts w:hint="eastAsia"/>
          <w:sz w:val="18"/>
        </w:rPr>
        <w:t>京都市競争入札等取扱要綱</w:t>
      </w:r>
    </w:p>
    <w:p w:rsidR="00FF0854" w:rsidRPr="00D03AE6" w:rsidRDefault="00FF0854" w:rsidP="00D03AE6">
      <w:pPr>
        <w:spacing w:line="200" w:lineRule="exact"/>
        <w:jc w:val="left"/>
        <w:rPr>
          <w:sz w:val="18"/>
        </w:rPr>
      </w:pPr>
      <w:r w:rsidRPr="00D03AE6">
        <w:rPr>
          <w:rFonts w:hint="eastAsia"/>
          <w:sz w:val="18"/>
        </w:rPr>
        <w:t>（競争入札の参加者の資格）</w:t>
      </w:r>
    </w:p>
    <w:p w:rsidR="00FF0854" w:rsidRPr="00D03AE6" w:rsidRDefault="00FF0854" w:rsidP="00D03AE6">
      <w:pPr>
        <w:spacing w:line="200" w:lineRule="exact"/>
        <w:jc w:val="left"/>
        <w:rPr>
          <w:sz w:val="18"/>
        </w:rPr>
      </w:pPr>
      <w:r w:rsidRPr="00D03AE6">
        <w:rPr>
          <w:rFonts w:hint="eastAsia"/>
          <w:sz w:val="18"/>
        </w:rPr>
        <w:t>第２条</w:t>
      </w:r>
      <w:r w:rsidRPr="00D03AE6">
        <w:rPr>
          <w:rFonts w:hint="eastAsia"/>
          <w:sz w:val="18"/>
        </w:rPr>
        <w:t xml:space="preserve"> </w:t>
      </w:r>
      <w:r w:rsidRPr="00D03AE6">
        <w:rPr>
          <w:rFonts w:hint="eastAsia"/>
          <w:sz w:val="18"/>
        </w:rPr>
        <w:t>競争入札に参加しようとする者は，次に掲げる資格を有するものでなければならない。</w:t>
      </w:r>
    </w:p>
    <w:p w:rsidR="00FF0854" w:rsidRPr="00D03AE6" w:rsidRDefault="00FF0854" w:rsidP="00D03AE6">
      <w:pPr>
        <w:spacing w:line="200" w:lineRule="exact"/>
        <w:ind w:firstLineChars="100" w:firstLine="180"/>
        <w:jc w:val="left"/>
        <w:rPr>
          <w:sz w:val="18"/>
        </w:rPr>
      </w:pPr>
      <w:r w:rsidRPr="00D03AE6">
        <w:rPr>
          <w:rFonts w:hint="eastAsia"/>
          <w:sz w:val="18"/>
        </w:rPr>
        <w:t>ただし，市長が必要と認めるときは，この限りでない。</w:t>
      </w:r>
    </w:p>
    <w:p w:rsidR="00FF0854" w:rsidRPr="00D03AE6" w:rsidRDefault="00FF0854" w:rsidP="00D03AE6">
      <w:pPr>
        <w:spacing w:line="200" w:lineRule="exact"/>
        <w:ind w:firstLineChars="100" w:firstLine="180"/>
        <w:jc w:val="left"/>
        <w:rPr>
          <w:sz w:val="18"/>
        </w:rPr>
      </w:pPr>
      <w:r w:rsidRPr="00D03AE6">
        <w:rPr>
          <w:rFonts w:asciiTheme="minorEastAsia" w:hAnsiTheme="minorEastAsia" w:hint="eastAsia"/>
          <w:sz w:val="18"/>
        </w:rPr>
        <w:t xml:space="preserve">⑴　</w:t>
      </w:r>
      <w:r w:rsidRPr="00D03AE6">
        <w:rPr>
          <w:rFonts w:hint="eastAsia"/>
          <w:sz w:val="18"/>
        </w:rPr>
        <w:t>令</w:t>
      </w:r>
      <w:r w:rsidR="00D808B4">
        <w:rPr>
          <w:rFonts w:hint="eastAsia"/>
          <w:sz w:val="18"/>
        </w:rPr>
        <w:t>（地方自治法施行令）</w:t>
      </w:r>
      <w:r w:rsidRPr="00D03AE6">
        <w:rPr>
          <w:rFonts w:hint="eastAsia"/>
          <w:sz w:val="18"/>
        </w:rPr>
        <w:t>第１６７条の４第１項各号のいずれかに該当する者でないこと。</w:t>
      </w:r>
    </w:p>
    <w:p w:rsidR="00FF0854" w:rsidRPr="00D03AE6" w:rsidRDefault="00FF0854" w:rsidP="00D03AE6">
      <w:pPr>
        <w:spacing w:line="200" w:lineRule="exact"/>
        <w:ind w:firstLineChars="100" w:firstLine="180"/>
        <w:jc w:val="left"/>
        <w:rPr>
          <w:sz w:val="18"/>
        </w:rPr>
      </w:pPr>
      <w:r w:rsidRPr="00D03AE6">
        <w:rPr>
          <w:rFonts w:asciiTheme="minorEastAsia" w:hAnsiTheme="minorEastAsia" w:hint="eastAsia"/>
          <w:sz w:val="18"/>
        </w:rPr>
        <w:t xml:space="preserve">⑵　</w:t>
      </w:r>
      <w:r w:rsidRPr="00D03AE6">
        <w:rPr>
          <w:rFonts w:hint="eastAsia"/>
          <w:sz w:val="18"/>
        </w:rPr>
        <w:t>引き続き１年以上当該営業を営んでいること。</w:t>
      </w:r>
    </w:p>
    <w:p w:rsidR="00FF0854" w:rsidRPr="00D03AE6" w:rsidRDefault="00FF0854" w:rsidP="00D03AE6">
      <w:pPr>
        <w:spacing w:line="200" w:lineRule="exact"/>
        <w:ind w:firstLineChars="100" w:firstLine="180"/>
        <w:jc w:val="left"/>
        <w:rPr>
          <w:sz w:val="18"/>
        </w:rPr>
      </w:pPr>
      <w:r w:rsidRPr="00D03AE6">
        <w:rPr>
          <w:rFonts w:asciiTheme="minorEastAsia" w:hAnsiTheme="minorEastAsia" w:hint="eastAsia"/>
          <w:sz w:val="18"/>
        </w:rPr>
        <w:t xml:space="preserve">⑶　</w:t>
      </w:r>
      <w:r w:rsidRPr="00D03AE6">
        <w:rPr>
          <w:rFonts w:hint="eastAsia"/>
          <w:sz w:val="18"/>
        </w:rPr>
        <w:t>次に掲げるものを滞納していないこと。</w:t>
      </w:r>
    </w:p>
    <w:p w:rsidR="00FF0854" w:rsidRPr="00D03AE6" w:rsidRDefault="00FF0854" w:rsidP="00D03AE6">
      <w:pPr>
        <w:spacing w:line="200" w:lineRule="exact"/>
        <w:ind w:firstLineChars="200" w:firstLine="360"/>
        <w:jc w:val="left"/>
        <w:rPr>
          <w:sz w:val="18"/>
        </w:rPr>
      </w:pPr>
      <w:r w:rsidRPr="00D03AE6">
        <w:rPr>
          <w:rFonts w:hint="eastAsia"/>
          <w:sz w:val="18"/>
        </w:rPr>
        <w:t>ア</w:t>
      </w:r>
      <w:r w:rsidRPr="00D03AE6">
        <w:rPr>
          <w:rFonts w:hint="eastAsia"/>
          <w:sz w:val="18"/>
        </w:rPr>
        <w:t xml:space="preserve"> </w:t>
      </w:r>
      <w:r w:rsidR="002C270A" w:rsidRPr="00D03AE6">
        <w:rPr>
          <w:rFonts w:hint="eastAsia"/>
          <w:sz w:val="18"/>
        </w:rPr>
        <w:t xml:space="preserve">　</w:t>
      </w:r>
      <w:r w:rsidRPr="00D03AE6">
        <w:rPr>
          <w:rFonts w:hint="eastAsia"/>
          <w:sz w:val="18"/>
        </w:rPr>
        <w:t>所得税又は法人税</w:t>
      </w:r>
    </w:p>
    <w:p w:rsidR="00FF0854" w:rsidRPr="00D03AE6" w:rsidRDefault="00FF0854" w:rsidP="00D03AE6">
      <w:pPr>
        <w:spacing w:line="200" w:lineRule="exact"/>
        <w:ind w:firstLineChars="200" w:firstLine="360"/>
        <w:jc w:val="left"/>
        <w:rPr>
          <w:sz w:val="18"/>
        </w:rPr>
      </w:pPr>
      <w:r w:rsidRPr="00D03AE6">
        <w:rPr>
          <w:rFonts w:hint="eastAsia"/>
          <w:sz w:val="18"/>
        </w:rPr>
        <w:t>イ</w:t>
      </w:r>
      <w:r w:rsidRPr="00D03AE6">
        <w:rPr>
          <w:rFonts w:hint="eastAsia"/>
          <w:sz w:val="18"/>
        </w:rPr>
        <w:t xml:space="preserve"> </w:t>
      </w:r>
      <w:r w:rsidR="002C270A" w:rsidRPr="00D03AE6">
        <w:rPr>
          <w:rFonts w:hint="eastAsia"/>
          <w:sz w:val="18"/>
        </w:rPr>
        <w:t xml:space="preserve">　</w:t>
      </w:r>
      <w:r w:rsidRPr="00D03AE6">
        <w:rPr>
          <w:rFonts w:hint="eastAsia"/>
          <w:sz w:val="18"/>
        </w:rPr>
        <w:t>消費税</w:t>
      </w:r>
    </w:p>
    <w:p w:rsidR="00FF0854" w:rsidRPr="00D03AE6" w:rsidRDefault="00FF0854" w:rsidP="00D03AE6">
      <w:pPr>
        <w:spacing w:line="200" w:lineRule="exact"/>
        <w:ind w:firstLineChars="200" w:firstLine="360"/>
        <w:jc w:val="left"/>
        <w:rPr>
          <w:sz w:val="18"/>
        </w:rPr>
      </w:pPr>
      <w:r w:rsidRPr="00D03AE6">
        <w:rPr>
          <w:rFonts w:hint="eastAsia"/>
          <w:sz w:val="18"/>
        </w:rPr>
        <w:t>ウ</w:t>
      </w:r>
      <w:r w:rsidRPr="00D03AE6">
        <w:rPr>
          <w:rFonts w:hint="eastAsia"/>
          <w:sz w:val="18"/>
        </w:rPr>
        <w:t xml:space="preserve"> </w:t>
      </w:r>
      <w:r w:rsidR="002C270A" w:rsidRPr="00D03AE6">
        <w:rPr>
          <w:rFonts w:hint="eastAsia"/>
          <w:sz w:val="18"/>
        </w:rPr>
        <w:t xml:space="preserve">　</w:t>
      </w:r>
      <w:r w:rsidRPr="00D03AE6">
        <w:rPr>
          <w:rFonts w:hint="eastAsia"/>
          <w:sz w:val="18"/>
        </w:rPr>
        <w:t>本市の市民税及び固定資産税</w:t>
      </w:r>
    </w:p>
    <w:p w:rsidR="00FF0854" w:rsidRPr="00D03AE6" w:rsidRDefault="00FF0854" w:rsidP="00D03AE6">
      <w:pPr>
        <w:spacing w:line="200" w:lineRule="exact"/>
        <w:ind w:firstLineChars="200" w:firstLine="360"/>
        <w:jc w:val="left"/>
        <w:rPr>
          <w:sz w:val="18"/>
        </w:rPr>
      </w:pPr>
      <w:r w:rsidRPr="00D03AE6">
        <w:rPr>
          <w:rFonts w:hint="eastAsia"/>
          <w:sz w:val="18"/>
        </w:rPr>
        <w:t>エ</w:t>
      </w:r>
      <w:r w:rsidRPr="00D03AE6">
        <w:rPr>
          <w:rFonts w:hint="eastAsia"/>
          <w:sz w:val="18"/>
        </w:rPr>
        <w:t xml:space="preserve"> </w:t>
      </w:r>
      <w:r w:rsidR="002C270A" w:rsidRPr="00D03AE6">
        <w:rPr>
          <w:rFonts w:hint="eastAsia"/>
          <w:sz w:val="18"/>
        </w:rPr>
        <w:t xml:space="preserve">　</w:t>
      </w:r>
      <w:r w:rsidRPr="00D03AE6">
        <w:rPr>
          <w:rFonts w:hint="eastAsia"/>
          <w:sz w:val="18"/>
        </w:rPr>
        <w:t>本市の水道料金及び下水道使用料</w:t>
      </w:r>
    </w:p>
    <w:p w:rsidR="00FF0854" w:rsidRPr="00D03AE6" w:rsidRDefault="00FF0854" w:rsidP="003F02D8">
      <w:pPr>
        <w:spacing w:line="200" w:lineRule="exact"/>
        <w:ind w:leftChars="85" w:left="358" w:hangingChars="100" w:hanging="180"/>
        <w:jc w:val="left"/>
        <w:rPr>
          <w:sz w:val="18"/>
        </w:rPr>
      </w:pPr>
      <w:r w:rsidRPr="00D03AE6">
        <w:rPr>
          <w:rFonts w:asciiTheme="minorEastAsia" w:hAnsiTheme="minorEastAsia" w:hint="eastAsia"/>
          <w:sz w:val="18"/>
        </w:rPr>
        <w:t xml:space="preserve">⑷　</w:t>
      </w:r>
      <w:r w:rsidRPr="00D03AE6">
        <w:rPr>
          <w:rFonts w:hint="eastAsia"/>
          <w:sz w:val="18"/>
        </w:rPr>
        <w:t>工事の請負にあっては，次に掲げる要件を満たすこと。ただし，小規模な修繕の請</w:t>
      </w:r>
      <w:r w:rsidR="002C270A" w:rsidRPr="00D03AE6">
        <w:rPr>
          <w:rFonts w:hint="eastAsia"/>
          <w:sz w:val="18"/>
        </w:rPr>
        <w:t>負除く</w:t>
      </w:r>
      <w:r w:rsidRPr="00D03AE6">
        <w:rPr>
          <w:rFonts w:hint="eastAsia"/>
          <w:sz w:val="18"/>
        </w:rPr>
        <w:t>。</w:t>
      </w:r>
    </w:p>
    <w:p w:rsidR="00FF0854" w:rsidRPr="00D03AE6" w:rsidRDefault="00FF0854" w:rsidP="00D03AE6">
      <w:pPr>
        <w:spacing w:line="200" w:lineRule="exact"/>
        <w:ind w:firstLineChars="200" w:firstLine="360"/>
        <w:jc w:val="left"/>
        <w:rPr>
          <w:sz w:val="18"/>
        </w:rPr>
      </w:pPr>
      <w:r w:rsidRPr="00D03AE6">
        <w:rPr>
          <w:rFonts w:hint="eastAsia"/>
          <w:sz w:val="18"/>
        </w:rPr>
        <w:t xml:space="preserve">ア　</w:t>
      </w:r>
      <w:r w:rsidRPr="00D03AE6">
        <w:rPr>
          <w:rFonts w:hint="eastAsia"/>
          <w:sz w:val="18"/>
        </w:rPr>
        <w:t xml:space="preserve"> </w:t>
      </w:r>
      <w:r w:rsidRPr="00D03AE6">
        <w:rPr>
          <w:rFonts w:hint="eastAsia"/>
          <w:sz w:val="18"/>
        </w:rPr>
        <w:t>建設業法第３条第１項の規定による許可を受けて建設業を営んでいること。</w:t>
      </w:r>
    </w:p>
    <w:p w:rsidR="00FF0854" w:rsidRPr="00D03AE6" w:rsidRDefault="00FF0854" w:rsidP="00D03AE6">
      <w:pPr>
        <w:spacing w:line="200" w:lineRule="exact"/>
        <w:ind w:firstLineChars="200" w:firstLine="360"/>
        <w:jc w:val="left"/>
        <w:rPr>
          <w:sz w:val="18"/>
        </w:rPr>
      </w:pPr>
      <w:r w:rsidRPr="00D03AE6">
        <w:rPr>
          <w:rFonts w:hint="eastAsia"/>
          <w:sz w:val="18"/>
        </w:rPr>
        <w:t xml:space="preserve">イ　</w:t>
      </w:r>
      <w:r w:rsidRPr="00D03AE6">
        <w:rPr>
          <w:rFonts w:hint="eastAsia"/>
          <w:sz w:val="18"/>
        </w:rPr>
        <w:t xml:space="preserve"> </w:t>
      </w:r>
      <w:r w:rsidRPr="00D03AE6">
        <w:rPr>
          <w:rFonts w:hint="eastAsia"/>
          <w:sz w:val="18"/>
        </w:rPr>
        <w:t>建設業法第２７条の２３第１項の規定による審査を受けていること。</w:t>
      </w:r>
    </w:p>
    <w:p w:rsidR="00FF0854" w:rsidRPr="00D03AE6" w:rsidRDefault="00FF0854" w:rsidP="00643C40">
      <w:pPr>
        <w:spacing w:line="200" w:lineRule="exact"/>
        <w:ind w:leftChars="171" w:left="359" w:firstLine="1"/>
        <w:jc w:val="left"/>
        <w:rPr>
          <w:sz w:val="18"/>
        </w:rPr>
      </w:pPr>
      <w:r w:rsidRPr="00D03AE6">
        <w:rPr>
          <w:rFonts w:hint="eastAsia"/>
          <w:sz w:val="18"/>
        </w:rPr>
        <w:t>ウ</w:t>
      </w:r>
      <w:r w:rsidRPr="00D03AE6">
        <w:rPr>
          <w:rFonts w:hint="eastAsia"/>
          <w:sz w:val="18"/>
        </w:rPr>
        <w:t xml:space="preserve"> </w:t>
      </w:r>
      <w:r w:rsidRPr="00D03AE6">
        <w:rPr>
          <w:rFonts w:hint="eastAsia"/>
          <w:sz w:val="18"/>
        </w:rPr>
        <w:t xml:space="preserve">　次に掲げる届出の義務を履行していること。ただし，当該届出の義務がない者を除く。</w:t>
      </w:r>
    </w:p>
    <w:p w:rsidR="00FF0854" w:rsidRPr="00D03AE6" w:rsidRDefault="00FF0854" w:rsidP="00D03AE6">
      <w:pPr>
        <w:spacing w:line="200" w:lineRule="exact"/>
        <w:ind w:firstLineChars="300" w:firstLine="540"/>
        <w:jc w:val="left"/>
        <w:rPr>
          <w:sz w:val="18"/>
        </w:rPr>
      </w:pPr>
      <w:r w:rsidRPr="00D03AE6">
        <w:rPr>
          <w:rFonts w:hint="eastAsia"/>
          <w:sz w:val="18"/>
        </w:rPr>
        <w:t>(</w:t>
      </w:r>
      <w:r w:rsidRPr="00D03AE6">
        <w:rPr>
          <w:rFonts w:hint="eastAsia"/>
          <w:sz w:val="18"/>
        </w:rPr>
        <w:t>ｱ</w:t>
      </w:r>
      <w:r w:rsidRPr="00D03AE6">
        <w:rPr>
          <w:rFonts w:hint="eastAsia"/>
          <w:sz w:val="18"/>
        </w:rPr>
        <w:t>)</w:t>
      </w:r>
      <w:r w:rsidR="002C270A" w:rsidRPr="00D03AE6">
        <w:rPr>
          <w:rFonts w:hint="eastAsia"/>
          <w:sz w:val="18"/>
        </w:rPr>
        <w:t xml:space="preserve">　</w:t>
      </w:r>
      <w:r w:rsidRPr="00D03AE6">
        <w:rPr>
          <w:rFonts w:hint="eastAsia"/>
          <w:sz w:val="18"/>
        </w:rPr>
        <w:t xml:space="preserve"> </w:t>
      </w:r>
      <w:r w:rsidRPr="00D03AE6">
        <w:rPr>
          <w:rFonts w:hint="eastAsia"/>
          <w:sz w:val="18"/>
        </w:rPr>
        <w:t>健康保険法第４８条の規定による届出の義務</w:t>
      </w:r>
    </w:p>
    <w:p w:rsidR="00FF0854" w:rsidRPr="00D03AE6" w:rsidRDefault="00FF0854" w:rsidP="00D03AE6">
      <w:pPr>
        <w:spacing w:line="200" w:lineRule="exact"/>
        <w:ind w:firstLineChars="300" w:firstLine="540"/>
        <w:jc w:val="left"/>
        <w:rPr>
          <w:sz w:val="18"/>
        </w:rPr>
      </w:pPr>
      <w:r w:rsidRPr="00D03AE6">
        <w:rPr>
          <w:rFonts w:hint="eastAsia"/>
          <w:sz w:val="18"/>
        </w:rPr>
        <w:t>(</w:t>
      </w:r>
      <w:r w:rsidRPr="00D03AE6">
        <w:rPr>
          <w:rFonts w:hint="eastAsia"/>
          <w:sz w:val="18"/>
        </w:rPr>
        <w:t>ｲ</w:t>
      </w:r>
      <w:r w:rsidRPr="00D03AE6">
        <w:rPr>
          <w:rFonts w:hint="eastAsia"/>
          <w:sz w:val="18"/>
        </w:rPr>
        <w:t xml:space="preserve">) </w:t>
      </w:r>
      <w:r w:rsidR="002C270A" w:rsidRPr="00D03AE6">
        <w:rPr>
          <w:rFonts w:hint="eastAsia"/>
          <w:sz w:val="18"/>
        </w:rPr>
        <w:t xml:space="preserve">　</w:t>
      </w:r>
      <w:r w:rsidRPr="00D03AE6">
        <w:rPr>
          <w:rFonts w:hint="eastAsia"/>
          <w:sz w:val="18"/>
        </w:rPr>
        <w:t>厚生年金保険法第２７条の規定による届出の義務</w:t>
      </w:r>
    </w:p>
    <w:p w:rsidR="00FF0854" w:rsidRPr="00D03AE6" w:rsidRDefault="00FF0854" w:rsidP="00D03AE6">
      <w:pPr>
        <w:spacing w:line="200" w:lineRule="exact"/>
        <w:ind w:firstLineChars="300" w:firstLine="540"/>
        <w:jc w:val="left"/>
        <w:rPr>
          <w:sz w:val="18"/>
        </w:rPr>
      </w:pPr>
      <w:r w:rsidRPr="00D03AE6">
        <w:rPr>
          <w:rFonts w:hint="eastAsia"/>
          <w:sz w:val="18"/>
        </w:rPr>
        <w:t>(</w:t>
      </w:r>
      <w:r w:rsidRPr="00D03AE6">
        <w:rPr>
          <w:rFonts w:hint="eastAsia"/>
          <w:sz w:val="18"/>
        </w:rPr>
        <w:t>ｳ</w:t>
      </w:r>
      <w:r w:rsidRPr="00D03AE6">
        <w:rPr>
          <w:rFonts w:hint="eastAsia"/>
          <w:sz w:val="18"/>
        </w:rPr>
        <w:t xml:space="preserve">) </w:t>
      </w:r>
      <w:r w:rsidR="002C270A" w:rsidRPr="00D03AE6">
        <w:rPr>
          <w:rFonts w:hint="eastAsia"/>
          <w:sz w:val="18"/>
        </w:rPr>
        <w:t xml:space="preserve">　</w:t>
      </w:r>
      <w:r w:rsidRPr="00D03AE6">
        <w:rPr>
          <w:rFonts w:hint="eastAsia"/>
          <w:sz w:val="18"/>
        </w:rPr>
        <w:t>雇用保険法第７条の規定による届出の義務</w:t>
      </w:r>
    </w:p>
    <w:p w:rsidR="00FF0854" w:rsidRPr="00D03AE6" w:rsidRDefault="00FF0854" w:rsidP="003F02D8">
      <w:pPr>
        <w:spacing w:line="200" w:lineRule="exact"/>
        <w:ind w:leftChars="101" w:left="392" w:hangingChars="100" w:hanging="180"/>
        <w:jc w:val="left"/>
        <w:rPr>
          <w:sz w:val="18"/>
        </w:rPr>
      </w:pPr>
      <w:r w:rsidRPr="00D03AE6">
        <w:rPr>
          <w:rFonts w:asciiTheme="minorEastAsia" w:hAnsiTheme="minorEastAsia" w:hint="eastAsia"/>
          <w:sz w:val="18"/>
        </w:rPr>
        <w:t xml:space="preserve">⑸　</w:t>
      </w:r>
      <w:r w:rsidRPr="00D03AE6">
        <w:rPr>
          <w:rFonts w:hint="eastAsia"/>
          <w:sz w:val="18"/>
        </w:rPr>
        <w:t>前号に定めるもののほか，法令の規定により，営業について免許，許可又は登録等を要する場合にあっては，当該免許，許可又は登録等を受けて当該営業を営んでいること。</w:t>
      </w:r>
    </w:p>
    <w:p w:rsidR="00FF0854" w:rsidRDefault="00FF0854" w:rsidP="00D03AE6">
      <w:pPr>
        <w:spacing w:line="200" w:lineRule="exact"/>
        <w:ind w:leftChars="100" w:left="390" w:hangingChars="100" w:hanging="180"/>
        <w:jc w:val="left"/>
        <w:rPr>
          <w:sz w:val="18"/>
        </w:rPr>
      </w:pPr>
      <w:r w:rsidRPr="00D03AE6">
        <w:rPr>
          <w:rFonts w:asciiTheme="minorEastAsia" w:hAnsiTheme="minorEastAsia" w:hint="eastAsia"/>
          <w:sz w:val="18"/>
        </w:rPr>
        <w:t xml:space="preserve">⑹　</w:t>
      </w:r>
      <w:r w:rsidRPr="00D03AE6">
        <w:rPr>
          <w:rFonts w:hint="eastAsia"/>
          <w:sz w:val="18"/>
        </w:rPr>
        <w:t>京都市暴力団排除条例第２条第４号に規定する暴力団員等又は同条第５号に規定する</w:t>
      </w:r>
      <w:r w:rsidR="003F02D8">
        <w:rPr>
          <w:rFonts w:hint="eastAsia"/>
          <w:sz w:val="18"/>
        </w:rPr>
        <w:t>暴力団密接関係者でないこ</w:t>
      </w:r>
      <w:r w:rsidRPr="00D03AE6">
        <w:rPr>
          <w:rFonts w:hint="eastAsia"/>
          <w:sz w:val="18"/>
        </w:rPr>
        <w:t>と。</w:t>
      </w:r>
    </w:p>
    <w:p w:rsidR="00D808B4" w:rsidRDefault="00D808B4" w:rsidP="00D03AE6">
      <w:pPr>
        <w:spacing w:line="200" w:lineRule="exact"/>
        <w:ind w:leftChars="100" w:left="390" w:hangingChars="100" w:hanging="180"/>
        <w:jc w:val="left"/>
        <w:rPr>
          <w:sz w:val="18"/>
        </w:rPr>
      </w:pPr>
      <w:r>
        <w:rPr>
          <w:rFonts w:hint="eastAsia"/>
          <w:sz w:val="18"/>
        </w:rPr>
        <w:t>（以下省略）</w:t>
      </w:r>
    </w:p>
    <w:p w:rsidR="00175556" w:rsidRDefault="00643C40" w:rsidP="00D03AE6">
      <w:pPr>
        <w:spacing w:line="200" w:lineRule="exact"/>
        <w:ind w:leftChars="100" w:left="390" w:hangingChars="100" w:hanging="180"/>
        <w:jc w:val="left"/>
        <w:rPr>
          <w:sz w:val="18"/>
        </w:rPr>
      </w:pPr>
      <w:r>
        <w:rPr>
          <w:rFonts w:hint="eastAsia"/>
          <w:noProof/>
          <w:sz w:val="18"/>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81280</wp:posOffset>
                </wp:positionV>
                <wp:extent cx="6419850" cy="1082040"/>
                <wp:effectExtent l="0" t="0" r="19050" b="22860"/>
                <wp:wrapNone/>
                <wp:docPr id="3" name="正方形/長方形 3"/>
                <wp:cNvGraphicFramePr/>
                <a:graphic xmlns:a="http://schemas.openxmlformats.org/drawingml/2006/main">
                  <a:graphicData uri="http://schemas.microsoft.com/office/word/2010/wordprocessingShape">
                    <wps:wsp>
                      <wps:cNvSpPr/>
                      <wps:spPr>
                        <a:xfrm>
                          <a:off x="0" y="0"/>
                          <a:ext cx="6419850" cy="1082040"/>
                        </a:xfrm>
                        <a:prstGeom prst="rect">
                          <a:avLst/>
                        </a:prstGeom>
                        <a:noFill/>
                        <a:ln w="952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867BA" id="正方形/長方形 3" o:spid="_x0000_s1026" style="position:absolute;left:0;text-align:left;margin-left:-6.95pt;margin-top:6.4pt;width:505.5pt;height:8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" filled="f" strokecolor="black [3213]">
                <v:stroke dashstyle="dashDot"/>
              </v:rect>
            </w:pict>
          </mc:Fallback>
        </mc:AlternateContent>
      </w:r>
    </w:p>
    <w:p w:rsidR="00D03AE6" w:rsidRDefault="00175556" w:rsidP="00D03AE6">
      <w:pPr>
        <w:spacing w:line="200" w:lineRule="exact"/>
        <w:jc w:val="left"/>
        <w:rPr>
          <w:sz w:val="18"/>
        </w:rPr>
      </w:pPr>
      <w:r>
        <w:rPr>
          <w:rFonts w:hint="eastAsia"/>
          <w:sz w:val="18"/>
        </w:rPr>
        <w:t>地方自治法施行令</w:t>
      </w:r>
    </w:p>
    <w:p w:rsidR="00D03AE6" w:rsidRPr="00D03AE6" w:rsidRDefault="00D03AE6" w:rsidP="00D03AE6">
      <w:pPr>
        <w:spacing w:line="200" w:lineRule="exact"/>
        <w:jc w:val="left"/>
        <w:rPr>
          <w:sz w:val="18"/>
        </w:rPr>
      </w:pPr>
      <w:r w:rsidRPr="00D03AE6">
        <w:rPr>
          <w:rFonts w:hint="eastAsia"/>
          <w:sz w:val="18"/>
        </w:rPr>
        <w:t>（一般競争入札の参加者の資格）</w:t>
      </w:r>
    </w:p>
    <w:p w:rsidR="00D03AE6" w:rsidRPr="00D03AE6" w:rsidRDefault="00175556" w:rsidP="00175556">
      <w:pPr>
        <w:spacing w:line="200" w:lineRule="exact"/>
        <w:ind w:left="180" w:hangingChars="100" w:hanging="180"/>
        <w:jc w:val="left"/>
        <w:rPr>
          <w:sz w:val="18"/>
        </w:rPr>
      </w:pPr>
      <w:r>
        <w:rPr>
          <w:rFonts w:hint="eastAsia"/>
          <w:sz w:val="18"/>
        </w:rPr>
        <w:t>第１６７条の４</w:t>
      </w:r>
      <w:r w:rsidR="00D03AE6" w:rsidRPr="00D03AE6">
        <w:rPr>
          <w:rFonts w:hint="eastAsia"/>
          <w:sz w:val="18"/>
        </w:rPr>
        <w:t xml:space="preserve">　普通地方公共団体は、特別の理由がある場合を除くほか、一般競争入札に次の各号のいずれかに該当する者を参加させることができない。</w:t>
      </w:r>
    </w:p>
    <w:p w:rsidR="00D03AE6" w:rsidRPr="00D03AE6" w:rsidRDefault="00643C40" w:rsidP="00175556">
      <w:pPr>
        <w:spacing w:line="200" w:lineRule="exact"/>
        <w:ind w:firstLineChars="200" w:firstLine="360"/>
        <w:jc w:val="left"/>
        <w:rPr>
          <w:sz w:val="18"/>
        </w:rPr>
      </w:pPr>
      <w:r>
        <w:rPr>
          <w:rFonts w:ascii="ＭＳ 明朝" w:eastAsia="ＭＳ 明朝" w:hAnsi="ＭＳ 明朝" w:hint="eastAsia"/>
          <w:sz w:val="18"/>
        </w:rPr>
        <w:t>⑴</w:t>
      </w:r>
      <w:r w:rsidR="00D03AE6" w:rsidRPr="00D03AE6">
        <w:rPr>
          <w:rFonts w:hint="eastAsia"/>
          <w:sz w:val="18"/>
        </w:rPr>
        <w:t xml:space="preserve">　当該入札に係る契約を締結する能力を有しない者</w:t>
      </w:r>
    </w:p>
    <w:p w:rsidR="00D03AE6" w:rsidRPr="00D03AE6" w:rsidRDefault="00643C40" w:rsidP="00175556">
      <w:pPr>
        <w:spacing w:line="200" w:lineRule="exact"/>
        <w:ind w:firstLineChars="200" w:firstLine="360"/>
        <w:jc w:val="left"/>
        <w:rPr>
          <w:sz w:val="18"/>
        </w:rPr>
      </w:pPr>
      <w:r>
        <w:rPr>
          <w:rFonts w:ascii="ＭＳ 明朝" w:eastAsia="ＭＳ 明朝" w:hAnsi="ＭＳ 明朝" w:hint="eastAsia"/>
          <w:sz w:val="18"/>
        </w:rPr>
        <w:t>⑵</w:t>
      </w:r>
      <w:r w:rsidR="00D03AE6" w:rsidRPr="00D03AE6">
        <w:rPr>
          <w:rFonts w:hint="eastAsia"/>
          <w:sz w:val="18"/>
        </w:rPr>
        <w:t xml:space="preserve">　破産手続開始の決定を受けて復権を得ない者</w:t>
      </w:r>
    </w:p>
    <w:p w:rsidR="00D03AE6" w:rsidRDefault="00643C40" w:rsidP="00175556">
      <w:pPr>
        <w:spacing w:line="200" w:lineRule="exact"/>
        <w:ind w:firstLineChars="200" w:firstLine="360"/>
        <w:jc w:val="left"/>
        <w:rPr>
          <w:sz w:val="18"/>
        </w:rPr>
      </w:pPr>
      <w:r>
        <w:rPr>
          <w:rFonts w:asciiTheme="minorEastAsia" w:hAnsiTheme="minorEastAsia" w:hint="eastAsia"/>
          <w:sz w:val="18"/>
        </w:rPr>
        <w:t>⑶</w:t>
      </w:r>
      <w:r w:rsidR="00175556">
        <w:rPr>
          <w:rFonts w:hint="eastAsia"/>
          <w:sz w:val="18"/>
        </w:rPr>
        <w:t xml:space="preserve">　暴力団員による不当な行為の防止等に関する法律（平成３年法律第７７号）第３２条第１項各号に掲げる</w:t>
      </w:r>
      <w:r w:rsidR="00D03AE6" w:rsidRPr="00D03AE6">
        <w:rPr>
          <w:rFonts w:hint="eastAsia"/>
          <w:sz w:val="18"/>
        </w:rPr>
        <w:t>者</w:t>
      </w:r>
    </w:p>
    <w:p w:rsidR="00D808B4" w:rsidRDefault="00D808B4" w:rsidP="00175556">
      <w:pPr>
        <w:spacing w:line="200" w:lineRule="exact"/>
        <w:ind w:firstLineChars="200" w:firstLine="360"/>
        <w:jc w:val="left"/>
        <w:rPr>
          <w:sz w:val="18"/>
        </w:rPr>
      </w:pPr>
      <w:r>
        <w:rPr>
          <w:rFonts w:hint="eastAsia"/>
          <w:sz w:val="18"/>
        </w:rPr>
        <w:t>（以下省略）</w:t>
      </w:r>
    </w:p>
    <w:p w:rsidR="002C270A" w:rsidRDefault="002C270A" w:rsidP="002C270A">
      <w:pPr>
        <w:jc w:val="left"/>
      </w:pPr>
    </w:p>
    <w:p w:rsidR="00AD7B40" w:rsidRDefault="00AD7B40" w:rsidP="002C270A">
      <w:pPr>
        <w:jc w:val="left"/>
      </w:pPr>
      <w:r>
        <w:rPr>
          <w:rFonts w:hint="eastAsia"/>
        </w:rPr>
        <w:t xml:space="preserve">　＜</w:t>
      </w:r>
      <w:r w:rsidR="008C796C">
        <w:rPr>
          <w:rFonts w:hint="eastAsia"/>
        </w:rPr>
        <w:t>審査に必要な書類一式</w:t>
      </w:r>
      <w:r>
        <w:rPr>
          <w:rFonts w:hint="eastAsia"/>
        </w:rPr>
        <w:t>＞</w:t>
      </w:r>
    </w:p>
    <w:p w:rsidR="002C270A" w:rsidRDefault="002C270A" w:rsidP="002C270A">
      <w:pPr>
        <w:jc w:val="left"/>
      </w:pPr>
      <w:r>
        <w:rPr>
          <w:rFonts w:hint="eastAsia"/>
        </w:rPr>
        <w:t>１　登記簿謄本（履歴事項全部証明）</w:t>
      </w:r>
      <w:r w:rsidR="00B80533">
        <w:rPr>
          <w:rFonts w:hint="eastAsia"/>
        </w:rPr>
        <w:t xml:space="preserve">　</w:t>
      </w:r>
      <w:r w:rsidR="00745A8D">
        <w:rPr>
          <w:rFonts w:hint="eastAsia"/>
        </w:rPr>
        <w:t xml:space="preserve">　　　</w:t>
      </w:r>
      <w:r>
        <w:rPr>
          <w:rFonts w:hint="eastAsia"/>
        </w:rPr>
        <w:t>※申請日前３箇月以内に発行のもの，原本（写し不可）</w:t>
      </w:r>
    </w:p>
    <w:p w:rsidR="002C270A" w:rsidRDefault="002C270A" w:rsidP="002C270A">
      <w:pPr>
        <w:jc w:val="left"/>
      </w:pPr>
      <w:r>
        <w:rPr>
          <w:rFonts w:hint="eastAsia"/>
        </w:rPr>
        <w:t xml:space="preserve">２　</w:t>
      </w:r>
      <w:r>
        <w:t>印鑑証明書</w:t>
      </w:r>
      <w:r>
        <w:rPr>
          <w:rFonts w:hint="eastAsia"/>
        </w:rPr>
        <w:t xml:space="preserve">　</w:t>
      </w:r>
      <w:r w:rsidR="00B80533">
        <w:rPr>
          <w:rFonts w:hint="eastAsia"/>
        </w:rPr>
        <w:t xml:space="preserve">　　　　　　　　　　</w:t>
      </w:r>
      <w:r w:rsidR="00745A8D">
        <w:rPr>
          <w:rFonts w:hint="eastAsia"/>
        </w:rPr>
        <w:t xml:space="preserve">　　　</w:t>
      </w:r>
      <w:r>
        <w:rPr>
          <w:rFonts w:hint="eastAsia"/>
        </w:rPr>
        <w:t>※申請日前３箇月以内に発行のもの，原本（写し不可）</w:t>
      </w:r>
    </w:p>
    <w:p w:rsidR="002C270A" w:rsidRDefault="002C270A" w:rsidP="002C270A">
      <w:pPr>
        <w:jc w:val="left"/>
      </w:pPr>
      <w:r>
        <w:rPr>
          <w:rFonts w:hint="eastAsia"/>
        </w:rPr>
        <w:t xml:space="preserve">３　</w:t>
      </w:r>
      <w:r w:rsidRPr="002C270A">
        <w:rPr>
          <w:rFonts w:hint="eastAsia"/>
        </w:rPr>
        <w:t>納税証明書</w:t>
      </w:r>
      <w:r>
        <w:rPr>
          <w:rFonts w:hint="eastAsia"/>
        </w:rPr>
        <w:t>（国税等・京都市税）</w:t>
      </w:r>
      <w:r w:rsidR="00B80533">
        <w:rPr>
          <w:rFonts w:hint="eastAsia"/>
        </w:rPr>
        <w:t xml:space="preserve">　</w:t>
      </w:r>
      <w:r w:rsidR="00745A8D">
        <w:rPr>
          <w:rFonts w:hint="eastAsia"/>
        </w:rPr>
        <w:t xml:space="preserve">　　　</w:t>
      </w:r>
      <w:r w:rsidR="00B80533">
        <w:rPr>
          <w:rFonts w:hint="eastAsia"/>
        </w:rPr>
        <w:t>※申請日前３箇月以内に発行のもの，原本（写し不可）</w:t>
      </w:r>
    </w:p>
    <w:p w:rsidR="00B80533" w:rsidRDefault="00B80533" w:rsidP="002C270A">
      <w:pPr>
        <w:jc w:val="left"/>
      </w:pPr>
      <w:r>
        <w:rPr>
          <w:rFonts w:hint="eastAsia"/>
        </w:rPr>
        <w:t xml:space="preserve">４　</w:t>
      </w:r>
      <w:r w:rsidRPr="00B80533">
        <w:rPr>
          <w:rFonts w:hint="eastAsia"/>
        </w:rPr>
        <w:t>調査同意書（水道料金・下水道使用料）</w:t>
      </w:r>
      <w:r w:rsidR="00745A8D">
        <w:rPr>
          <w:rFonts w:hint="eastAsia"/>
        </w:rPr>
        <w:t xml:space="preserve">　※</w:t>
      </w:r>
      <w:r w:rsidR="00DA77BE">
        <w:rPr>
          <w:rFonts w:hint="eastAsia"/>
        </w:rPr>
        <w:t>別紙</w:t>
      </w:r>
      <w:r w:rsidR="003B18FD">
        <w:rPr>
          <w:rFonts w:hint="eastAsia"/>
        </w:rPr>
        <w:t>のとおり</w:t>
      </w:r>
    </w:p>
    <w:p w:rsidR="00FA5953" w:rsidRPr="00CB5E9B" w:rsidRDefault="00175556" w:rsidP="00DA77BE">
      <w:pPr>
        <w:ind w:left="4410" w:hangingChars="2100" w:hanging="4410"/>
        <w:jc w:val="left"/>
      </w:pPr>
      <w:r>
        <w:rPr>
          <w:rFonts w:hint="eastAsia"/>
        </w:rPr>
        <w:t xml:space="preserve">５　誓約書　</w:t>
      </w:r>
      <w:r w:rsidR="00745A8D">
        <w:rPr>
          <w:rFonts w:hint="eastAsia"/>
        </w:rPr>
        <w:t xml:space="preserve">　　　　　　　　　　　　　　　※</w:t>
      </w:r>
      <w:r w:rsidR="003B18FD">
        <w:rPr>
          <w:rFonts w:hint="eastAsia"/>
        </w:rPr>
        <w:t>別紙のとおり</w:t>
      </w:r>
    </w:p>
    <w:sectPr w:rsidR="00FA5953" w:rsidRPr="00CB5E9B" w:rsidSect="003F02D8">
      <w:pgSz w:w="11906" w:h="16838"/>
      <w:pgMar w:top="1134"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854" w:rsidRDefault="00FF0854" w:rsidP="00973C13">
      <w:r>
        <w:separator/>
      </w:r>
    </w:p>
  </w:endnote>
  <w:endnote w:type="continuationSeparator" w:id="0">
    <w:p w:rsidR="00FF0854" w:rsidRDefault="00FF0854"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854" w:rsidRDefault="00FF0854" w:rsidP="00973C13">
      <w:r>
        <w:separator/>
      </w:r>
    </w:p>
  </w:footnote>
  <w:footnote w:type="continuationSeparator" w:id="0">
    <w:p w:rsidR="00FF0854" w:rsidRDefault="00FF0854"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54"/>
    <w:rsid w:val="000E109C"/>
    <w:rsid w:val="000F7D9B"/>
    <w:rsid w:val="00175556"/>
    <w:rsid w:val="002C270A"/>
    <w:rsid w:val="0033495F"/>
    <w:rsid w:val="003B18FD"/>
    <w:rsid w:val="003F02D8"/>
    <w:rsid w:val="00475BC3"/>
    <w:rsid w:val="004B21C5"/>
    <w:rsid w:val="00592FF1"/>
    <w:rsid w:val="00643C40"/>
    <w:rsid w:val="00745A8D"/>
    <w:rsid w:val="007F1299"/>
    <w:rsid w:val="008C796C"/>
    <w:rsid w:val="00973C13"/>
    <w:rsid w:val="009B2953"/>
    <w:rsid w:val="009E4A04"/>
    <w:rsid w:val="00A00C42"/>
    <w:rsid w:val="00A877C2"/>
    <w:rsid w:val="00AD7B40"/>
    <w:rsid w:val="00B80533"/>
    <w:rsid w:val="00CB3395"/>
    <w:rsid w:val="00CB5E9B"/>
    <w:rsid w:val="00D03AE6"/>
    <w:rsid w:val="00D72C03"/>
    <w:rsid w:val="00D808B4"/>
    <w:rsid w:val="00DA77BE"/>
    <w:rsid w:val="00FA5953"/>
    <w:rsid w:val="00FC09ED"/>
    <w:rsid w:val="00FF0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D52935C2-561A-4B77-A97F-AE96A3DA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B33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3395"/>
    <w:rPr>
      <w:rFonts w:asciiTheme="majorHAnsi" w:eastAsiaTheme="majorEastAsia" w:hAnsiTheme="majorHAnsi" w:cstheme="majorBidi"/>
      <w:sz w:val="18"/>
      <w:szCs w:val="18"/>
    </w:rPr>
  </w:style>
  <w:style w:type="table" w:styleId="a9">
    <w:name w:val="Table Grid"/>
    <w:basedOn w:val="a1"/>
    <w:uiPriority w:val="59"/>
    <w:rsid w:val="00D03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見出し７"/>
    <w:basedOn w:val="a"/>
    <w:next w:val="ab"/>
    <w:rsid w:val="00D03AE6"/>
    <w:pPr>
      <w:adjustRightInd w:val="0"/>
      <w:spacing w:line="360" w:lineRule="atLeast"/>
      <w:textAlignment w:val="baseline"/>
    </w:pPr>
    <w:rPr>
      <w:rFonts w:ascii="Century" w:eastAsia="Mincho" w:hAnsi="Century" w:cs="Times New Roman"/>
      <w:kern w:val="0"/>
      <w:szCs w:val="20"/>
    </w:rPr>
  </w:style>
  <w:style w:type="paragraph" w:styleId="ab">
    <w:name w:val="Normal Indent"/>
    <w:basedOn w:val="a"/>
    <w:rsid w:val="00D03AE6"/>
    <w:pPr>
      <w:ind w:left="851"/>
    </w:pPr>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F83D9-486F-4263-960F-EBFEF5E53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16</cp:revision>
  <cp:lastPrinted>2018-04-06T00:44:00Z</cp:lastPrinted>
  <dcterms:created xsi:type="dcterms:W3CDTF">2018-04-05T11:31:00Z</dcterms:created>
  <dcterms:modified xsi:type="dcterms:W3CDTF">2018-04-06T02:40:00Z</dcterms:modified>
</cp:coreProperties>
</file>